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b/>
          <w:sz w:val="44"/>
        </w:rPr>
      </w:pPr>
      <w:r>
        <w:rPr>
          <w:rFonts w:hint="eastAsia" w:eastAsia="黑体"/>
          <w:b/>
          <w:sz w:val="28"/>
        </w:rPr>
        <w:t xml:space="preserve">                                         </w:t>
      </w:r>
      <w:r>
        <w:rPr>
          <w:rFonts w:eastAsia="黑体"/>
          <w:b/>
          <w:sz w:val="28"/>
        </w:rPr>
        <w:t xml:space="preserve">       </w:t>
      </w:r>
      <w:r>
        <w:rPr>
          <w:rFonts w:hint="eastAsia" w:eastAsia="黑体"/>
          <w:b/>
          <w:sz w:val="28"/>
        </w:rPr>
        <w:t xml:space="preserve">        </w:t>
      </w:r>
      <w:r>
        <w:rPr>
          <w:rFonts w:hint="eastAsia" w:eastAsia="黑体"/>
          <w:b/>
          <w:sz w:val="44"/>
        </w:rPr>
        <w:t>JTS</w:t>
      </w:r>
    </w:p>
    <w:p>
      <w:pPr>
        <w:rPr>
          <w:rFonts w:eastAsia="黑体"/>
          <w:sz w:val="28"/>
        </w:rPr>
      </w:pPr>
    </w:p>
    <w:p>
      <w:pPr>
        <w:rPr>
          <w:rFonts w:eastAsia="黑体"/>
          <w:sz w:val="28"/>
        </w:rPr>
      </w:pPr>
      <w:r>
        <w:rPr>
          <w:rFonts w:hint="eastAsia" w:eastAsia="黑体"/>
          <w:sz w:val="28"/>
        </w:rPr>
        <w:t xml:space="preserve">中华人民共和国行业标准               </w:t>
      </w:r>
      <w:r>
        <w:rPr>
          <w:rFonts w:eastAsia="黑体"/>
          <w:sz w:val="28"/>
        </w:rPr>
        <w:t xml:space="preserve">        </w:t>
      </w:r>
      <w:r>
        <w:rPr>
          <w:rFonts w:hint="eastAsia" w:eastAsia="黑体"/>
          <w:sz w:val="28"/>
        </w:rPr>
        <w:t xml:space="preserve">    JTS  —</w:t>
      </w:r>
      <w:r>
        <w:rPr>
          <w:rFonts w:eastAsia="黑体"/>
          <w:sz w:val="28"/>
        </w:rPr>
        <w:t>2022</w:t>
      </w:r>
    </w:p>
    <w:p>
      <w:pPr>
        <w:rPr>
          <w:sz w:val="28"/>
        </w:rPr>
      </w:pPr>
    </w:p>
    <w:tbl>
      <w:tblPr>
        <w:tblStyle w:val="34"/>
        <w:tblW w:w="0" w:type="auto"/>
        <w:tblInd w:w="-1786"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20"/>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1820" w:type="dxa"/>
          </w:tcPr>
          <w:p>
            <w:pPr>
              <w:spacing w:line="480" w:lineRule="auto"/>
              <w:jc w:val="center"/>
              <w:rPr>
                <w:b/>
                <w:sz w:val="44"/>
              </w:rPr>
            </w:pPr>
          </w:p>
        </w:tc>
      </w:tr>
    </w:tbl>
    <w:p>
      <w:pPr>
        <w:spacing w:line="480" w:lineRule="auto"/>
        <w:jc w:val="center"/>
        <w:rPr>
          <w:b/>
          <w:sz w:val="44"/>
        </w:rPr>
      </w:pPr>
    </w:p>
    <w:p>
      <w:pPr>
        <w:spacing w:line="480" w:lineRule="auto"/>
        <w:jc w:val="center"/>
        <w:rPr>
          <w:b/>
          <w:sz w:val="44"/>
        </w:rPr>
      </w:pPr>
      <w:r>
        <w:rPr>
          <w:rFonts w:hint="eastAsia"/>
          <w:b/>
          <w:sz w:val="44"/>
        </w:rPr>
        <w:t xml:space="preserve">内河航道运行监测技术指南 </w:t>
      </w:r>
    </w:p>
    <w:p>
      <w:pPr>
        <w:adjustRightInd w:val="0"/>
        <w:jc w:val="center"/>
        <w:rPr>
          <w:sz w:val="28"/>
          <w:szCs w:val="28"/>
        </w:rPr>
      </w:pPr>
      <w:r>
        <w:rPr>
          <w:sz w:val="28"/>
          <w:szCs w:val="28"/>
        </w:rPr>
        <w:t>Technical Guide for Inland Waterway Operation Monitoring</w:t>
      </w:r>
    </w:p>
    <w:p>
      <w:pPr>
        <w:pStyle w:val="121"/>
      </w:pPr>
      <w:r>
        <w:rPr>
          <w:rFonts w:hint="eastAsia"/>
        </w:rPr>
        <w:t>（征求意见稿）</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bookmarkStart w:id="212" w:name="_GoBack"/>
      <w:bookmarkEnd w:id="212"/>
    </w:p>
    <w:p>
      <w:pPr>
        <w:rPr>
          <w:sz w:val="28"/>
        </w:rPr>
      </w:pPr>
    </w:p>
    <w:p>
      <w:pPr>
        <w:rPr>
          <w:sz w:val="28"/>
        </w:rPr>
      </w:pPr>
    </w:p>
    <w:p>
      <w:pPr>
        <w:rPr>
          <w:sz w:val="28"/>
        </w:rPr>
      </w:pPr>
      <w:r>
        <w:rPr>
          <w:rFonts w:hint="eastAsia" w:ascii="黑体" w:eastAsia="黑体"/>
          <w:sz w:val="28"/>
        </w:rPr>
        <w:t>20</w:t>
      </w:r>
      <w:r>
        <w:rPr>
          <w:rFonts w:ascii="黑体" w:eastAsia="黑体"/>
          <w:sz w:val="28"/>
        </w:rPr>
        <w:t>22</w:t>
      </w:r>
      <w:r>
        <w:rPr>
          <w:rFonts w:hint="eastAsia" w:ascii="黑体" w:eastAsia="黑体"/>
          <w:sz w:val="28"/>
        </w:rPr>
        <w:t>－  －  发布                            20</w:t>
      </w:r>
      <w:r>
        <w:rPr>
          <w:rFonts w:ascii="黑体" w:eastAsia="黑体"/>
          <w:sz w:val="28"/>
        </w:rPr>
        <w:t>22</w:t>
      </w:r>
      <w:r>
        <w:rPr>
          <w:rFonts w:hint="eastAsia" w:ascii="黑体" w:eastAsia="黑体"/>
          <w:sz w:val="28"/>
        </w:rPr>
        <w:t>－  －  实施</w:t>
      </w:r>
    </w:p>
    <w:tbl>
      <w:tblPr>
        <w:tblStyle w:val="34"/>
        <w:tblW w:w="0" w:type="auto"/>
        <w:tblInd w:w="-1876"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0"/>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1930" w:type="dxa"/>
          </w:tcPr>
          <w:p>
            <w:pPr>
              <w:jc w:val="center"/>
              <w:rPr>
                <w:sz w:val="28"/>
              </w:rPr>
            </w:pPr>
          </w:p>
        </w:tc>
      </w:tr>
    </w:tbl>
    <w:p>
      <w:pPr>
        <w:spacing w:line="480" w:lineRule="auto"/>
        <w:rPr>
          <w:sz w:val="28"/>
        </w:rPr>
      </w:pPr>
    </w:p>
    <w:p>
      <w:pPr>
        <w:pStyle w:val="121"/>
        <w:rPr>
          <w:spacing w:val="2"/>
          <w:kern w:val="0"/>
          <w:position w:val="-6"/>
          <w:sz w:val="72"/>
          <w:szCs w:val="72"/>
        </w:rPr>
      </w:pPr>
      <w:r>
        <w:rPr>
          <w:rFonts w:hint="eastAsia"/>
        </w:rPr>
        <w:t>中华人民共和国交通运输部</w:t>
      </w:r>
      <w:r>
        <w:rPr>
          <w:spacing w:val="2"/>
          <w:kern w:val="0"/>
          <w:position w:val="-6"/>
          <w:sz w:val="72"/>
          <w:szCs w:val="72"/>
        </w:rPr>
        <w:br w:type="page"/>
      </w:r>
    </w:p>
    <w:p>
      <w:pPr>
        <w:autoSpaceDE w:val="0"/>
        <w:autoSpaceDN w:val="0"/>
        <w:adjustRightInd w:val="0"/>
        <w:jc w:val="center"/>
        <w:rPr>
          <w:kern w:val="0"/>
          <w:sz w:val="52"/>
          <w:szCs w:val="52"/>
        </w:rPr>
      </w:pPr>
    </w:p>
    <w:p>
      <w:pPr>
        <w:snapToGrid/>
        <w:spacing w:line="360" w:lineRule="auto"/>
        <w:jc w:val="center"/>
        <w:rPr>
          <w:rFonts w:ascii="黑体" w:hAnsi="黑体" w:eastAsia="黑体"/>
          <w:sz w:val="28"/>
          <w:szCs w:val="22"/>
        </w:rPr>
      </w:pPr>
      <w:r>
        <w:rPr>
          <w:rFonts w:ascii="黑体" w:hAnsi="黑体" w:eastAsia="黑体"/>
          <w:sz w:val="28"/>
          <w:szCs w:val="22"/>
        </w:rPr>
        <w:t>中华人民共和国行业标准</w:t>
      </w:r>
    </w:p>
    <w:p>
      <w:pPr>
        <w:autoSpaceDE w:val="0"/>
        <w:autoSpaceDN w:val="0"/>
        <w:adjustRightInd w:val="0"/>
        <w:jc w:val="center"/>
        <w:rPr>
          <w:rFonts w:ascii="黑体" w:hAnsi="黑体" w:eastAsia="黑体"/>
          <w:kern w:val="0"/>
          <w:sz w:val="48"/>
          <w:szCs w:val="48"/>
        </w:rPr>
      </w:pPr>
    </w:p>
    <w:p>
      <w:pPr>
        <w:snapToGrid/>
        <w:spacing w:line="480" w:lineRule="auto"/>
        <w:jc w:val="center"/>
        <w:rPr>
          <w:rFonts w:ascii="黑体" w:hAnsi="黑体" w:eastAsia="黑体"/>
          <w:bCs/>
          <w:sz w:val="40"/>
          <w:szCs w:val="22"/>
        </w:rPr>
      </w:pPr>
      <w:r>
        <w:rPr>
          <w:rFonts w:ascii="黑体" w:hAnsi="黑体" w:eastAsia="黑体"/>
          <w:bCs/>
          <w:sz w:val="40"/>
          <w:szCs w:val="22"/>
        </w:rPr>
        <w:t>内河航道运行监测技术指南</w:t>
      </w:r>
    </w:p>
    <w:p>
      <w:pPr>
        <w:adjustRightInd w:val="0"/>
        <w:spacing w:line="360" w:lineRule="auto"/>
        <w:jc w:val="center"/>
        <w:rPr>
          <w:rFonts w:eastAsia="黑体"/>
          <w:b/>
          <w:bCs/>
          <w:sz w:val="28"/>
          <w:szCs w:val="28"/>
        </w:rPr>
      </w:pPr>
      <w:r>
        <w:rPr>
          <w:rFonts w:eastAsia="黑体"/>
          <w:b/>
          <w:bCs/>
          <w:sz w:val="28"/>
          <w:szCs w:val="28"/>
        </w:rPr>
        <w:t xml:space="preserve">JTS </w:t>
      </w:r>
      <w:r>
        <w:rPr>
          <w:rFonts w:eastAsia="黑体"/>
          <w:b/>
          <w:bCs/>
          <w:sz w:val="28"/>
        </w:rPr>
        <w:t>—</w:t>
      </w:r>
      <w:r>
        <w:rPr>
          <w:rFonts w:eastAsia="黑体"/>
          <w:b/>
          <w:bCs/>
          <w:sz w:val="28"/>
          <w:szCs w:val="28"/>
        </w:rPr>
        <w:t>2022</w:t>
      </w:r>
    </w:p>
    <w:p>
      <w:pPr>
        <w:autoSpaceDE w:val="0"/>
        <w:autoSpaceDN w:val="0"/>
        <w:adjustRightInd w:val="0"/>
        <w:spacing w:line="200" w:lineRule="exact"/>
        <w:jc w:val="center"/>
        <w:rPr>
          <w:rFonts w:eastAsia="黑体"/>
          <w:szCs w:val="21"/>
        </w:rPr>
      </w:pPr>
    </w:p>
    <w:p>
      <w:pPr>
        <w:spacing w:line="360" w:lineRule="auto"/>
        <w:ind w:left="991" w:leftChars="413" w:firstLine="1200" w:firstLineChars="500"/>
        <w:rPr>
          <w:szCs w:val="24"/>
        </w:rPr>
      </w:pPr>
      <w:r>
        <w:rPr>
          <w:rFonts w:hint="eastAsia"/>
          <w:szCs w:val="24"/>
        </w:rPr>
        <w:t>主编单位：长江航道规划设计研究院</w:t>
      </w:r>
    </w:p>
    <w:p>
      <w:pPr>
        <w:spacing w:line="360" w:lineRule="auto"/>
        <w:ind w:left="991" w:leftChars="413" w:firstLine="2428" w:firstLineChars="1012"/>
        <w:rPr>
          <w:szCs w:val="24"/>
        </w:rPr>
      </w:pPr>
      <w:r>
        <w:rPr>
          <w:szCs w:val="24"/>
        </w:rPr>
        <w:t>南京水利科学研究院</w:t>
      </w:r>
    </w:p>
    <w:p>
      <w:pPr>
        <w:spacing w:line="360" w:lineRule="auto"/>
        <w:ind w:left="991" w:leftChars="413" w:firstLine="2428" w:firstLineChars="1012"/>
        <w:rPr>
          <w:szCs w:val="24"/>
        </w:rPr>
      </w:pPr>
      <w:r>
        <w:rPr>
          <w:szCs w:val="24"/>
        </w:rPr>
        <w:t>中交水运规划设计院有限公司</w:t>
      </w:r>
    </w:p>
    <w:p>
      <w:pPr>
        <w:spacing w:line="360" w:lineRule="auto"/>
        <w:ind w:left="991" w:leftChars="413" w:firstLine="2428" w:firstLineChars="1012"/>
        <w:rPr>
          <w:szCs w:val="24"/>
        </w:rPr>
      </w:pPr>
      <w:r>
        <w:fldChar w:fldCharType="begin"/>
      </w:r>
      <w:r>
        <w:instrText xml:space="preserve"> HYPERLINK "https://www.wti.ac.cn/wti/gxf/index.jhtml" \t "_blank" </w:instrText>
      </w:r>
      <w:r>
        <w:fldChar w:fldCharType="separate"/>
      </w:r>
      <w:r>
        <w:rPr>
          <w:szCs w:val="24"/>
        </w:rPr>
        <w:t>交通运输部水运科学研究院</w:t>
      </w:r>
      <w:r>
        <w:rPr>
          <w:szCs w:val="24"/>
        </w:rPr>
        <w:fldChar w:fldCharType="end"/>
      </w:r>
    </w:p>
    <w:p>
      <w:pPr>
        <w:spacing w:line="360" w:lineRule="auto"/>
        <w:ind w:left="991" w:leftChars="413" w:firstLine="1200" w:firstLineChars="500"/>
        <w:rPr>
          <w:szCs w:val="24"/>
        </w:rPr>
      </w:pPr>
      <w:r>
        <w:rPr>
          <w:rFonts w:hint="eastAsia"/>
          <w:szCs w:val="24"/>
        </w:rPr>
        <w:t>参编单位：长江航道局</w:t>
      </w:r>
    </w:p>
    <w:p>
      <w:pPr>
        <w:spacing w:line="360" w:lineRule="auto"/>
        <w:ind w:left="991" w:leftChars="413" w:firstLine="2428" w:firstLineChars="1012"/>
        <w:rPr>
          <w:szCs w:val="24"/>
        </w:rPr>
      </w:pPr>
      <w:r>
        <w:rPr>
          <w:rFonts w:hint="eastAsia"/>
          <w:szCs w:val="24"/>
        </w:rPr>
        <w:t>长江航道勘察设计院（武汉）有限公司</w:t>
      </w:r>
    </w:p>
    <w:p>
      <w:pPr>
        <w:spacing w:line="360" w:lineRule="auto"/>
        <w:ind w:left="991" w:leftChars="413" w:firstLine="2428" w:firstLineChars="1012"/>
        <w:rPr>
          <w:szCs w:val="24"/>
        </w:rPr>
      </w:pPr>
      <w:r>
        <w:rPr>
          <w:rFonts w:hint="eastAsia"/>
          <w:szCs w:val="24"/>
        </w:rPr>
        <w:t>天津水运工程科学研究院</w:t>
      </w:r>
    </w:p>
    <w:p>
      <w:pPr>
        <w:spacing w:line="360" w:lineRule="auto"/>
        <w:ind w:left="991" w:leftChars="413" w:firstLine="2428" w:firstLineChars="1012"/>
        <w:rPr>
          <w:szCs w:val="24"/>
        </w:rPr>
      </w:pPr>
      <w:r>
        <w:rPr>
          <w:rFonts w:hint="eastAsia"/>
          <w:szCs w:val="24"/>
        </w:rPr>
        <w:t>广东省交通运输厅</w:t>
      </w:r>
    </w:p>
    <w:p>
      <w:pPr>
        <w:spacing w:line="360" w:lineRule="auto"/>
        <w:ind w:left="991" w:leftChars="413" w:firstLine="2428" w:firstLineChars="1012"/>
        <w:rPr>
          <w:szCs w:val="24"/>
        </w:rPr>
      </w:pPr>
      <w:r>
        <w:rPr>
          <w:rFonts w:hint="eastAsia"/>
          <w:szCs w:val="24"/>
        </w:rPr>
        <w:t>四川省交通勘察设计院有限公司</w:t>
      </w:r>
    </w:p>
    <w:p>
      <w:pPr>
        <w:spacing w:line="360" w:lineRule="auto"/>
        <w:ind w:left="991" w:leftChars="413" w:firstLine="2428" w:firstLineChars="1012"/>
        <w:rPr>
          <w:szCs w:val="24"/>
        </w:rPr>
      </w:pPr>
      <w:r>
        <w:rPr>
          <w:rFonts w:hint="eastAsia"/>
          <w:szCs w:val="24"/>
        </w:rPr>
        <w:t>长江三峡通航管理局</w:t>
      </w:r>
    </w:p>
    <w:p>
      <w:pPr>
        <w:spacing w:line="360" w:lineRule="auto"/>
        <w:ind w:left="991" w:leftChars="413" w:firstLine="2428" w:firstLineChars="1012"/>
        <w:rPr>
          <w:szCs w:val="24"/>
        </w:rPr>
      </w:pPr>
      <w:r>
        <w:rPr>
          <w:rFonts w:hint="eastAsia"/>
          <w:szCs w:val="24"/>
        </w:rPr>
        <w:t>京杭运河江苏省交通运输厅苏北航务管理处</w:t>
      </w:r>
    </w:p>
    <w:p>
      <w:pPr>
        <w:spacing w:line="360" w:lineRule="auto"/>
        <w:ind w:left="991" w:leftChars="413" w:firstLine="2428" w:firstLineChars="1012"/>
        <w:rPr>
          <w:szCs w:val="24"/>
        </w:rPr>
      </w:pPr>
      <w:r>
        <w:rPr>
          <w:rFonts w:hint="eastAsia"/>
          <w:szCs w:val="24"/>
        </w:rPr>
        <w:t>广西西江开发投资集团有限公司</w:t>
      </w:r>
    </w:p>
    <w:p>
      <w:pPr>
        <w:spacing w:line="360" w:lineRule="auto"/>
        <w:ind w:left="991" w:leftChars="413" w:firstLine="2428" w:firstLineChars="1012"/>
        <w:rPr>
          <w:szCs w:val="24"/>
        </w:rPr>
      </w:pPr>
      <w:r>
        <w:rPr>
          <w:rFonts w:hint="eastAsia"/>
          <w:szCs w:val="24"/>
        </w:rPr>
        <w:t>长江设计集团有限公司</w:t>
      </w:r>
    </w:p>
    <w:p>
      <w:pPr>
        <w:spacing w:line="360" w:lineRule="auto"/>
        <w:ind w:left="991" w:leftChars="413" w:firstLine="2428" w:firstLineChars="1012"/>
        <w:rPr>
          <w:szCs w:val="24"/>
        </w:rPr>
      </w:pPr>
      <w:r>
        <w:rPr>
          <w:rFonts w:hint="eastAsia"/>
          <w:szCs w:val="24"/>
        </w:rPr>
        <w:t>长江航道测量中心</w:t>
      </w:r>
    </w:p>
    <w:p>
      <w:pPr>
        <w:spacing w:line="360" w:lineRule="auto"/>
        <w:ind w:left="991" w:leftChars="413" w:firstLine="2428" w:firstLineChars="1012"/>
        <w:rPr>
          <w:szCs w:val="24"/>
        </w:rPr>
      </w:pPr>
    </w:p>
    <w:p>
      <w:pPr>
        <w:spacing w:line="360" w:lineRule="auto"/>
        <w:ind w:left="991" w:leftChars="413" w:firstLine="1200" w:firstLineChars="500"/>
        <w:rPr>
          <w:szCs w:val="24"/>
        </w:rPr>
      </w:pPr>
      <w:r>
        <w:rPr>
          <w:rFonts w:hint="eastAsia"/>
          <w:szCs w:val="24"/>
        </w:rPr>
        <w:t>批准部门：中华人民共和国交通运输部</w:t>
      </w:r>
    </w:p>
    <w:p>
      <w:pPr>
        <w:spacing w:line="360" w:lineRule="auto"/>
        <w:ind w:left="991" w:leftChars="413" w:firstLine="1200" w:firstLineChars="500"/>
        <w:rPr>
          <w:szCs w:val="24"/>
        </w:rPr>
      </w:pPr>
      <w:r>
        <w:rPr>
          <w:rFonts w:hint="eastAsia"/>
          <w:szCs w:val="24"/>
        </w:rPr>
        <w:t>施行日期：20</w:t>
      </w:r>
      <w:r>
        <w:rPr>
          <w:szCs w:val="24"/>
        </w:rPr>
        <w:t>22</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p>
      <w:pPr>
        <w:spacing w:line="360" w:lineRule="auto"/>
        <w:ind w:firstLine="1400" w:firstLineChars="500"/>
        <w:rPr>
          <w:sz w:val="28"/>
        </w:rPr>
      </w:pPr>
    </w:p>
    <w:p>
      <w:pPr>
        <w:jc w:val="center"/>
        <w:rPr>
          <w:rFonts w:ascii="华文行楷" w:eastAsia="华文行楷"/>
          <w:b/>
          <w:snapToGrid w:val="0"/>
          <w:spacing w:val="20"/>
          <w:kern w:val="0"/>
          <w:sz w:val="32"/>
        </w:rPr>
      </w:pPr>
      <w:r>
        <w:rPr>
          <w:rFonts w:hint="eastAsia" w:ascii="华文行楷" w:eastAsia="华文行楷"/>
          <w:b/>
          <w:snapToGrid w:val="0"/>
          <w:spacing w:val="20"/>
          <w:kern w:val="0"/>
          <w:sz w:val="32"/>
        </w:rPr>
        <w:t>人民交通出版社股份有限公司</w:t>
      </w:r>
    </w:p>
    <w:p>
      <w:pPr>
        <w:pStyle w:val="121"/>
        <w:spacing w:line="240" w:lineRule="auto"/>
        <w:rPr>
          <w:rFonts w:ascii="Times New Roman" w:eastAsia="宋体"/>
          <w:kern w:val="0"/>
          <w:sz w:val="32"/>
          <w:szCs w:val="32"/>
        </w:rPr>
      </w:pPr>
      <w:r>
        <w:rPr>
          <w:rFonts w:ascii="Times New Roman" w:eastAsia="宋体"/>
          <w:bCs/>
          <w:sz w:val="32"/>
          <w:szCs w:val="32"/>
        </w:rPr>
        <w:t>2022·北京</w:t>
      </w:r>
    </w:p>
    <w:p>
      <w:pPr>
        <w:autoSpaceDE w:val="0"/>
        <w:autoSpaceDN w:val="0"/>
        <w:adjustRightInd w:val="0"/>
        <w:ind w:left="3643" w:right="3414"/>
        <w:jc w:val="center"/>
        <w:rPr>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361" w:right="1247" w:bottom="1361" w:left="1247" w:header="567" w:footer="992" w:gutter="0"/>
          <w:cols w:space="720" w:num="1"/>
        </w:sectPr>
      </w:pPr>
    </w:p>
    <w:p>
      <w:pPr>
        <w:spacing w:line="480" w:lineRule="auto"/>
        <w:jc w:val="center"/>
        <w:rPr>
          <w:bCs/>
          <w:sz w:val="32"/>
          <w:szCs w:val="32"/>
        </w:rPr>
      </w:pPr>
      <w:r>
        <w:rPr>
          <w:rFonts w:hint="eastAsia"/>
          <w:bCs/>
          <w:sz w:val="32"/>
          <w:szCs w:val="32"/>
        </w:rPr>
        <w:t>制 定 说 明</w:t>
      </w:r>
    </w:p>
    <w:p>
      <w:pPr>
        <w:widowControl/>
        <w:spacing w:line="360" w:lineRule="auto"/>
        <w:ind w:firstLine="480" w:firstLineChars="200"/>
        <w:jc w:val="left"/>
        <w:rPr>
          <w:szCs w:val="24"/>
        </w:rPr>
      </w:pPr>
      <w:r>
        <w:rPr>
          <w:rFonts w:hint="eastAsia"/>
          <w:szCs w:val="24"/>
        </w:rPr>
        <w:t>本规范是</w:t>
      </w:r>
      <w:r>
        <w:rPr>
          <w:szCs w:val="24"/>
        </w:rPr>
        <w:t>根据《交通运输部办公厅关于下达2022年度新立项水运工程建设标准编制计划的通知》（水运技术函﹝2022﹞697号）要求，长江航道规划设计研究院</w:t>
      </w:r>
      <w:r>
        <w:rPr>
          <w:rFonts w:hint="eastAsia"/>
          <w:szCs w:val="24"/>
        </w:rPr>
        <w:t>主持《</w:t>
      </w:r>
      <w:r>
        <w:rPr>
          <w:szCs w:val="24"/>
        </w:rPr>
        <w:t>内河航道运行监测技术指南</w:t>
      </w:r>
      <w:r>
        <w:rPr>
          <w:rFonts w:hint="eastAsia"/>
          <w:szCs w:val="24"/>
        </w:rPr>
        <w:t>》的制订工作。</w:t>
      </w:r>
    </w:p>
    <w:p>
      <w:pPr>
        <w:widowControl/>
        <w:spacing w:line="360" w:lineRule="auto"/>
        <w:ind w:firstLine="480" w:firstLineChars="200"/>
        <w:jc w:val="left"/>
        <w:rPr>
          <w:szCs w:val="24"/>
        </w:rPr>
      </w:pPr>
      <w:r>
        <w:rPr>
          <w:rFonts w:hint="eastAsia"/>
          <w:szCs w:val="24"/>
        </w:rPr>
        <w:t>《</w:t>
      </w:r>
      <w:r>
        <w:rPr>
          <w:szCs w:val="24"/>
        </w:rPr>
        <w:t>内河航道运行监测技术指南</w:t>
      </w:r>
      <w:r>
        <w:rPr>
          <w:rFonts w:hint="eastAsia"/>
          <w:szCs w:val="24"/>
        </w:rPr>
        <w:t>》在</w:t>
      </w:r>
      <w:r>
        <w:rPr>
          <w:szCs w:val="24"/>
        </w:rPr>
        <w:t>总结我国内河航道、通航建筑物、航运枢纽大坝运行</w:t>
      </w:r>
      <w:r>
        <w:rPr>
          <w:rFonts w:hint="eastAsia"/>
          <w:szCs w:val="24"/>
        </w:rPr>
        <w:t>经验的基础上</w:t>
      </w:r>
      <w:r>
        <w:rPr>
          <w:szCs w:val="24"/>
        </w:rPr>
        <w:t>，经深入调查研究、广泛征求意见和工程试点验证，结合我国内河航道建设的发展需要编制而成。</w:t>
      </w:r>
    </w:p>
    <w:p>
      <w:pPr>
        <w:widowControl/>
        <w:spacing w:line="360" w:lineRule="auto"/>
        <w:ind w:firstLine="480" w:firstLineChars="200"/>
        <w:jc w:val="left"/>
        <w:rPr>
          <w:szCs w:val="24"/>
        </w:rPr>
      </w:pPr>
      <w:r>
        <w:rPr>
          <w:rFonts w:hint="eastAsia"/>
          <w:szCs w:val="24"/>
        </w:rPr>
        <w:t>《</w:t>
      </w:r>
      <w:r>
        <w:rPr>
          <w:szCs w:val="24"/>
        </w:rPr>
        <w:t>内河航道运行监测技术指南</w:t>
      </w:r>
      <w:r>
        <w:rPr>
          <w:rFonts w:hint="eastAsia"/>
          <w:szCs w:val="24"/>
        </w:rPr>
        <w:t>》</w:t>
      </w:r>
      <w:r>
        <w:rPr>
          <w:szCs w:val="24"/>
        </w:rPr>
        <w:t>共分7章</w:t>
      </w:r>
      <w:r>
        <w:rPr>
          <w:rFonts w:hint="eastAsia"/>
          <w:szCs w:val="24"/>
        </w:rPr>
        <w:t>和1个附录，分别是</w:t>
      </w:r>
      <w:r>
        <w:rPr>
          <w:szCs w:val="24"/>
        </w:rPr>
        <w:t>1总则</w:t>
      </w:r>
      <w:r>
        <w:rPr>
          <w:rFonts w:hint="eastAsia"/>
          <w:szCs w:val="24"/>
        </w:rPr>
        <w:t>、</w:t>
      </w:r>
      <w:r>
        <w:rPr>
          <w:szCs w:val="24"/>
        </w:rPr>
        <w:t>2术语</w:t>
      </w:r>
      <w:r>
        <w:rPr>
          <w:rFonts w:hint="eastAsia"/>
          <w:szCs w:val="24"/>
        </w:rPr>
        <w:t>、</w:t>
      </w:r>
      <w:r>
        <w:rPr>
          <w:szCs w:val="24"/>
        </w:rPr>
        <w:t>3基本规定</w:t>
      </w:r>
      <w:r>
        <w:rPr>
          <w:rFonts w:hint="eastAsia"/>
          <w:szCs w:val="24"/>
        </w:rPr>
        <w:t>、</w:t>
      </w:r>
      <w:r>
        <w:rPr>
          <w:szCs w:val="24"/>
        </w:rPr>
        <w:t>4航道运行监测</w:t>
      </w:r>
      <w:r>
        <w:rPr>
          <w:rFonts w:hint="eastAsia"/>
          <w:szCs w:val="24"/>
        </w:rPr>
        <w:t>、</w:t>
      </w:r>
      <w:r>
        <w:rPr>
          <w:szCs w:val="24"/>
        </w:rPr>
        <w:t>5通航建筑物运行监测</w:t>
      </w:r>
      <w:r>
        <w:rPr>
          <w:rFonts w:hint="eastAsia"/>
          <w:szCs w:val="24"/>
        </w:rPr>
        <w:t>、</w:t>
      </w:r>
      <w:r>
        <w:rPr>
          <w:szCs w:val="24"/>
        </w:rPr>
        <w:t>6航运枢纽大坝运行监测</w:t>
      </w:r>
      <w:r>
        <w:rPr>
          <w:rFonts w:hint="eastAsia"/>
          <w:szCs w:val="24"/>
        </w:rPr>
        <w:t>、</w:t>
      </w:r>
      <w:r>
        <w:rPr>
          <w:szCs w:val="24"/>
        </w:rPr>
        <w:t>7航道运行监测技术体系</w:t>
      </w:r>
      <w:r>
        <w:rPr>
          <w:rFonts w:hint="eastAsia"/>
          <w:szCs w:val="24"/>
        </w:rPr>
        <w:t>。</w:t>
      </w:r>
    </w:p>
    <w:p>
      <w:pPr>
        <w:widowControl/>
        <w:spacing w:line="360" w:lineRule="auto"/>
        <w:ind w:firstLine="480" w:firstLineChars="200"/>
        <w:jc w:val="left"/>
        <w:rPr>
          <w:szCs w:val="24"/>
        </w:rPr>
      </w:pPr>
      <w:r>
        <w:rPr>
          <w:rFonts w:hint="eastAsia"/>
          <w:szCs w:val="24"/>
        </w:rPr>
        <w:t>本规范的主编单位为长江航道规划设计研究院、</w:t>
      </w:r>
      <w:r>
        <w:rPr>
          <w:szCs w:val="24"/>
        </w:rPr>
        <w:t>南京水利科学研究院</w:t>
      </w:r>
      <w:r>
        <w:rPr>
          <w:rFonts w:hint="eastAsia"/>
          <w:szCs w:val="24"/>
        </w:rPr>
        <w:t>、</w:t>
      </w:r>
      <w:r>
        <w:rPr>
          <w:szCs w:val="24"/>
        </w:rPr>
        <w:t>中交水运规划设计院有限公司</w:t>
      </w:r>
      <w:r>
        <w:rPr>
          <w:rFonts w:hint="eastAsia"/>
          <w:szCs w:val="24"/>
        </w:rPr>
        <w:t>、</w:t>
      </w:r>
      <w:r>
        <w:fldChar w:fldCharType="begin"/>
      </w:r>
      <w:r>
        <w:instrText xml:space="preserve"> HYPERLINK "https://www.wti.ac.cn/wti/gxf/index.jhtml" \t "_blank" </w:instrText>
      </w:r>
      <w:r>
        <w:fldChar w:fldCharType="separate"/>
      </w:r>
      <w:r>
        <w:rPr>
          <w:szCs w:val="24"/>
        </w:rPr>
        <w:t>交通运输部水运科学研究院</w:t>
      </w:r>
      <w:r>
        <w:rPr>
          <w:szCs w:val="24"/>
        </w:rPr>
        <w:fldChar w:fldCharType="end"/>
      </w:r>
      <w:r>
        <w:rPr>
          <w:rFonts w:hint="eastAsia"/>
          <w:szCs w:val="24"/>
        </w:rPr>
        <w:t>，参编单位为X</w:t>
      </w:r>
      <w:r>
        <w:rPr>
          <w:szCs w:val="24"/>
        </w:rPr>
        <w:t>XX</w:t>
      </w:r>
      <w:r>
        <w:rPr>
          <w:rFonts w:hint="eastAsia"/>
          <w:szCs w:val="24"/>
        </w:rPr>
        <w:t>。编写人员分工如下：</w:t>
      </w:r>
    </w:p>
    <w:p>
      <w:pPr>
        <w:spacing w:line="360" w:lineRule="auto"/>
        <w:ind w:firstLine="460" w:firstLineChars="192"/>
        <w:rPr>
          <w:szCs w:val="24"/>
        </w:rPr>
      </w:pPr>
      <w:r>
        <w:rPr>
          <w:rFonts w:hint="eastAsia"/>
          <w:szCs w:val="24"/>
        </w:rPr>
        <w:t xml:space="preserve">1. 总则： </w:t>
      </w:r>
    </w:p>
    <w:p>
      <w:pPr>
        <w:spacing w:line="360" w:lineRule="auto"/>
        <w:ind w:firstLine="460" w:firstLineChars="192"/>
        <w:rPr>
          <w:szCs w:val="24"/>
        </w:rPr>
      </w:pPr>
      <w:r>
        <w:rPr>
          <w:rFonts w:hint="eastAsia"/>
          <w:szCs w:val="24"/>
        </w:rPr>
        <w:t xml:space="preserve">2. 术语： </w:t>
      </w:r>
    </w:p>
    <w:p>
      <w:pPr>
        <w:spacing w:line="360" w:lineRule="auto"/>
        <w:ind w:firstLine="460" w:firstLineChars="192"/>
        <w:rPr>
          <w:szCs w:val="24"/>
        </w:rPr>
      </w:pPr>
      <w:r>
        <w:rPr>
          <w:rFonts w:hint="eastAsia"/>
          <w:szCs w:val="24"/>
        </w:rPr>
        <w:t>3. 基本规定</w:t>
      </w:r>
      <w:bookmarkStart w:id="0" w:name="_Hlk110867675"/>
      <w:r>
        <w:rPr>
          <w:rFonts w:hint="eastAsia"/>
          <w:szCs w:val="24"/>
        </w:rPr>
        <w:t>：</w:t>
      </w:r>
      <w:bookmarkEnd w:id="0"/>
      <w:r>
        <w:rPr>
          <w:rFonts w:hint="eastAsia"/>
          <w:szCs w:val="24"/>
        </w:rPr>
        <w:t xml:space="preserve"> </w:t>
      </w:r>
    </w:p>
    <w:p>
      <w:pPr>
        <w:spacing w:line="360" w:lineRule="auto"/>
        <w:ind w:firstLine="460" w:firstLineChars="192"/>
        <w:rPr>
          <w:szCs w:val="24"/>
        </w:rPr>
      </w:pPr>
      <w:r>
        <w:rPr>
          <w:szCs w:val="24"/>
        </w:rPr>
        <w:t xml:space="preserve">4. </w:t>
      </w:r>
      <w:r>
        <w:rPr>
          <w:rFonts w:hint="eastAsia"/>
          <w:szCs w:val="24"/>
        </w:rPr>
        <w:t>航道运行监测：</w:t>
      </w:r>
    </w:p>
    <w:p>
      <w:pPr>
        <w:spacing w:line="360" w:lineRule="auto"/>
        <w:ind w:firstLine="460" w:firstLineChars="192"/>
        <w:rPr>
          <w:szCs w:val="24"/>
        </w:rPr>
      </w:pPr>
      <w:r>
        <w:rPr>
          <w:rFonts w:hint="eastAsia"/>
          <w:szCs w:val="24"/>
        </w:rPr>
        <w:t>5</w:t>
      </w:r>
      <w:r>
        <w:rPr>
          <w:szCs w:val="24"/>
        </w:rPr>
        <w:t xml:space="preserve">. </w:t>
      </w:r>
      <w:r>
        <w:rPr>
          <w:rFonts w:hint="eastAsia"/>
          <w:szCs w:val="24"/>
        </w:rPr>
        <w:t>通航建筑物运行监测：</w:t>
      </w:r>
    </w:p>
    <w:p>
      <w:pPr>
        <w:spacing w:line="360" w:lineRule="auto"/>
        <w:ind w:firstLine="460" w:firstLineChars="192"/>
        <w:rPr>
          <w:szCs w:val="24"/>
        </w:rPr>
      </w:pPr>
      <w:r>
        <w:rPr>
          <w:rFonts w:hint="eastAsia"/>
          <w:szCs w:val="24"/>
        </w:rPr>
        <w:t>6</w:t>
      </w:r>
      <w:r>
        <w:rPr>
          <w:szCs w:val="24"/>
        </w:rPr>
        <w:t xml:space="preserve">. </w:t>
      </w:r>
      <w:r>
        <w:rPr>
          <w:rFonts w:hint="eastAsia"/>
          <w:szCs w:val="24"/>
        </w:rPr>
        <w:t>航运枢纽大坝运行监测：</w:t>
      </w:r>
    </w:p>
    <w:p>
      <w:pPr>
        <w:spacing w:line="360" w:lineRule="auto"/>
        <w:ind w:firstLine="460" w:firstLineChars="192"/>
        <w:rPr>
          <w:szCs w:val="24"/>
        </w:rPr>
      </w:pPr>
      <w:r>
        <w:rPr>
          <w:rFonts w:hint="eastAsia"/>
          <w:szCs w:val="24"/>
        </w:rPr>
        <w:t>7</w:t>
      </w:r>
      <w:r>
        <w:rPr>
          <w:szCs w:val="24"/>
        </w:rPr>
        <w:t xml:space="preserve">. </w:t>
      </w:r>
      <w:r>
        <w:rPr>
          <w:rFonts w:hint="eastAsia"/>
          <w:szCs w:val="24"/>
        </w:rPr>
        <w:t>航道运行监测运行体系：</w:t>
      </w:r>
    </w:p>
    <w:p>
      <w:pPr>
        <w:spacing w:line="360" w:lineRule="auto"/>
        <w:ind w:firstLine="460" w:firstLineChars="192"/>
        <w:rPr>
          <w:szCs w:val="24"/>
        </w:rPr>
      </w:pPr>
      <w:r>
        <w:rPr>
          <w:rFonts w:hint="eastAsia"/>
          <w:szCs w:val="24"/>
        </w:rPr>
        <w:t>附录A：</w:t>
      </w:r>
    </w:p>
    <w:p>
      <w:pPr>
        <w:spacing w:line="360" w:lineRule="auto"/>
        <w:ind w:firstLine="460" w:firstLineChars="192"/>
        <w:rPr>
          <w:szCs w:val="24"/>
        </w:rPr>
      </w:pPr>
      <w:r>
        <w:rPr>
          <w:rFonts w:hint="eastAsia"/>
          <w:szCs w:val="24"/>
        </w:rPr>
        <w:t>附录B：</w:t>
      </w:r>
    </w:p>
    <w:p>
      <w:pPr>
        <w:spacing w:line="360" w:lineRule="auto"/>
        <w:ind w:firstLine="460" w:firstLineChars="192"/>
        <w:rPr>
          <w:szCs w:val="24"/>
        </w:rPr>
      </w:pPr>
      <w:r>
        <w:rPr>
          <w:rFonts w:hint="eastAsia"/>
          <w:szCs w:val="24"/>
        </w:rPr>
        <w:t>附录C：</w:t>
      </w:r>
    </w:p>
    <w:p>
      <w:pPr>
        <w:spacing w:line="360" w:lineRule="auto"/>
        <w:ind w:firstLine="460" w:firstLineChars="192"/>
        <w:rPr>
          <w:szCs w:val="24"/>
        </w:rPr>
      </w:pPr>
      <w:r>
        <w:rPr>
          <w:rFonts w:hint="eastAsia"/>
          <w:szCs w:val="24"/>
        </w:rPr>
        <w:t>附录D：</w:t>
      </w:r>
    </w:p>
    <w:p>
      <w:pPr>
        <w:spacing w:line="360" w:lineRule="auto"/>
        <w:ind w:firstLine="460" w:firstLineChars="192"/>
        <w:rPr>
          <w:szCs w:val="24"/>
        </w:rPr>
      </w:pPr>
      <w:r>
        <w:rPr>
          <w:rFonts w:hint="eastAsia"/>
          <w:szCs w:val="24"/>
        </w:rPr>
        <w:t>附录E：</w:t>
      </w:r>
    </w:p>
    <w:p>
      <w:pPr>
        <w:spacing w:line="360" w:lineRule="auto"/>
        <w:ind w:firstLine="460" w:firstLineChars="192"/>
        <w:rPr>
          <w:szCs w:val="24"/>
        </w:rPr>
      </w:pPr>
      <w:r>
        <w:rPr>
          <w:rFonts w:hint="eastAsia"/>
          <w:szCs w:val="24"/>
        </w:rPr>
        <w:t>附录F：</w:t>
      </w:r>
    </w:p>
    <w:p>
      <w:pPr>
        <w:spacing w:line="360" w:lineRule="auto"/>
        <w:ind w:firstLine="460" w:firstLineChars="192"/>
        <w:rPr>
          <w:szCs w:val="24"/>
        </w:rPr>
      </w:pPr>
      <w:r>
        <w:rPr>
          <w:rFonts w:hint="eastAsia"/>
          <w:szCs w:val="24"/>
        </w:rPr>
        <w:t>本规范于2022年 月 日通过部审，2022年 月 日发布，自2022年 月 日起施行。</w:t>
      </w:r>
    </w:p>
    <w:p>
      <w:pPr>
        <w:spacing w:line="360" w:lineRule="auto"/>
        <w:ind w:firstLine="460" w:firstLineChars="192"/>
        <w:rPr>
          <w:szCs w:val="24"/>
        </w:rPr>
      </w:pPr>
      <w:r>
        <w:rPr>
          <w:rFonts w:hint="eastAsia"/>
          <w:szCs w:val="24"/>
        </w:rPr>
        <w:t>本规范由交通运输部水运局负责管理和解释。各单位在执行过程中发现的问题和意见，请及时函告交通运输部水运局（地址：北京市建国门内大街11号，交通运输部水运局技术管理处，邮政编码：100736）和本规范管理组（地址：X</w:t>
      </w:r>
      <w:r>
        <w:rPr>
          <w:szCs w:val="24"/>
        </w:rPr>
        <w:t>XX</w:t>
      </w:r>
      <w:r>
        <w:rPr>
          <w:rFonts w:hint="eastAsia"/>
          <w:szCs w:val="24"/>
        </w:rPr>
        <w:t>，长江航道规划设计研究院，邮政编码：</w:t>
      </w:r>
      <w:r>
        <w:rPr>
          <w:szCs w:val="24"/>
        </w:rPr>
        <w:t>XXXXXX</w:t>
      </w:r>
      <w:r>
        <w:rPr>
          <w:rFonts w:hint="eastAsia"/>
          <w:szCs w:val="24"/>
        </w:rPr>
        <w:t>），以便再修订时参考。</w:t>
      </w:r>
    </w:p>
    <w:p>
      <w:pPr>
        <w:spacing w:line="360" w:lineRule="auto"/>
        <w:ind w:firstLine="460" w:firstLineChars="192"/>
        <w:rPr>
          <w:kern w:val="0"/>
        </w:rPr>
      </w:pPr>
    </w:p>
    <w:p>
      <w:pPr>
        <w:autoSpaceDE w:val="0"/>
        <w:autoSpaceDN w:val="0"/>
        <w:adjustRightInd w:val="0"/>
        <w:spacing w:before="85"/>
        <w:ind w:left="5998"/>
        <w:jc w:val="left"/>
        <w:rPr>
          <w:kern w:val="0"/>
        </w:rPr>
        <w:sectPr>
          <w:footerReference r:id="rId11" w:type="default"/>
          <w:pgSz w:w="11906" w:h="16838"/>
          <w:pgMar w:top="1440" w:right="1800" w:bottom="1440" w:left="1800" w:header="851" w:footer="992" w:gutter="0"/>
          <w:pgNumType w:start="1"/>
          <w:cols w:space="720" w:num="1"/>
          <w:docGrid w:type="lines" w:linePitch="312" w:charSpace="0"/>
        </w:sectPr>
      </w:pPr>
    </w:p>
    <w:p>
      <w:pPr>
        <w:adjustRightInd w:val="0"/>
        <w:spacing w:before="156" w:beforeLines="50" w:after="156" w:afterLines="50" w:line="240" w:lineRule="exact"/>
        <w:jc w:val="center"/>
        <w:rPr>
          <w:rFonts w:eastAsia="黑体"/>
          <w:bCs/>
          <w:szCs w:val="32"/>
        </w:rPr>
      </w:pPr>
      <w:r>
        <w:rPr>
          <w:rFonts w:eastAsia="黑体"/>
          <w:bCs/>
          <w:sz w:val="28"/>
          <w:szCs w:val="28"/>
        </w:rPr>
        <w:t>目  次</w:t>
      </w:r>
    </w:p>
    <w:p>
      <w:pPr>
        <w:pStyle w:val="24"/>
        <w:tabs>
          <w:tab w:val="right" w:leader="dot" w:pos="8296"/>
        </w:tabs>
        <w:rPr>
          <w:rFonts w:ascii="Times New Roman" w:eastAsia="黑体"/>
          <w:caps w:val="0"/>
          <w:sz w:val="21"/>
          <w:szCs w:val="22"/>
        </w:rPr>
      </w:pPr>
      <w:r>
        <w:rPr>
          <w:rFonts w:ascii="Times New Roman" w:eastAsia="黑体"/>
          <w:szCs w:val="24"/>
        </w:rPr>
        <w:fldChar w:fldCharType="begin"/>
      </w:r>
      <w:r>
        <w:rPr>
          <w:rFonts w:ascii="Times New Roman" w:eastAsia="黑体"/>
          <w:szCs w:val="24"/>
        </w:rPr>
        <w:instrText xml:space="preserve">TOC \o "1-2" \h \u </w:instrText>
      </w:r>
      <w:bookmarkStart w:id="1" w:name="_Toc273436936"/>
      <w:bookmarkStart w:id="2" w:name="_Toc26386933"/>
      <w:bookmarkStart w:id="3" w:name="_Toc26540269"/>
      <w:bookmarkStart w:id="4" w:name="_Toc26386437"/>
      <w:r>
        <w:rPr>
          <w:rFonts w:ascii="Times New Roman" w:eastAsia="黑体"/>
          <w:szCs w:val="24"/>
        </w:rPr>
        <w:fldChar w:fldCharType="separate"/>
      </w:r>
      <w:r>
        <w:fldChar w:fldCharType="begin"/>
      </w:r>
      <w:r>
        <w:instrText xml:space="preserve"> HYPERLINK \l "_Toc110896708" </w:instrText>
      </w:r>
      <w:r>
        <w:fldChar w:fldCharType="separate"/>
      </w:r>
      <w:r>
        <w:rPr>
          <w:rStyle w:val="41"/>
          <w:rFonts w:eastAsia="黑体"/>
        </w:rPr>
        <w:t>1  总则</w:t>
      </w:r>
      <w:r>
        <w:rPr>
          <w:rFonts w:ascii="Times New Roman" w:eastAsia="黑体"/>
        </w:rPr>
        <w:tab/>
      </w:r>
      <w:r>
        <w:rPr>
          <w:rFonts w:ascii="Times New Roman" w:eastAsia="黑体"/>
        </w:rPr>
        <w:fldChar w:fldCharType="begin"/>
      </w:r>
      <w:r>
        <w:rPr>
          <w:rFonts w:ascii="Times New Roman" w:eastAsia="黑体"/>
        </w:rPr>
        <w:instrText xml:space="preserve"> PAGEREF _Toc110896708 \h </w:instrText>
      </w:r>
      <w:r>
        <w:rPr>
          <w:rFonts w:ascii="Times New Roman" w:eastAsia="黑体"/>
        </w:rPr>
        <w:fldChar w:fldCharType="separate"/>
      </w:r>
      <w:r>
        <w:rPr>
          <w:rFonts w:ascii="Times New Roman" w:eastAsia="黑体"/>
        </w:rPr>
        <w:t>1</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"_Toc110896709" </w:instrText>
      </w:r>
      <w:r>
        <w:fldChar w:fldCharType="separate"/>
      </w:r>
      <w:r>
        <w:rPr>
          <w:rStyle w:val="41"/>
          <w:rFonts w:eastAsia="黑体"/>
        </w:rPr>
        <w:t>2  术语</w:t>
      </w:r>
      <w:r>
        <w:rPr>
          <w:rFonts w:ascii="Times New Roman" w:eastAsia="黑体"/>
        </w:rPr>
        <w:tab/>
      </w:r>
      <w:r>
        <w:rPr>
          <w:rFonts w:ascii="Times New Roman" w:eastAsia="黑体"/>
        </w:rPr>
        <w:fldChar w:fldCharType="begin"/>
      </w:r>
      <w:r>
        <w:rPr>
          <w:rFonts w:ascii="Times New Roman" w:eastAsia="黑体"/>
        </w:rPr>
        <w:instrText xml:space="preserve"> PAGEREF _Toc110896709 \h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"_Toc110896710" </w:instrText>
      </w:r>
      <w:r>
        <w:fldChar w:fldCharType="separate"/>
      </w:r>
      <w:r>
        <w:rPr>
          <w:rStyle w:val="41"/>
          <w:rFonts w:eastAsia="黑体"/>
        </w:rPr>
        <w:t>3  基本规定</w:t>
      </w:r>
      <w:r>
        <w:rPr>
          <w:rFonts w:ascii="Times New Roman" w:eastAsia="黑体"/>
        </w:rPr>
        <w:tab/>
      </w:r>
      <w:r>
        <w:rPr>
          <w:rFonts w:ascii="Times New Roman" w:eastAsia="黑体"/>
        </w:rPr>
        <w:fldChar w:fldCharType="begin"/>
      </w:r>
      <w:r>
        <w:rPr>
          <w:rFonts w:ascii="Times New Roman" w:eastAsia="黑体"/>
        </w:rPr>
        <w:instrText xml:space="preserve"> PAGEREF _Toc110896710 \h </w:instrText>
      </w:r>
      <w:r>
        <w:rPr>
          <w:rFonts w:ascii="Times New Roman" w:eastAsia="黑体"/>
        </w:rPr>
        <w:fldChar w:fldCharType="separate"/>
      </w:r>
      <w:r>
        <w:rPr>
          <w:rFonts w:ascii="Times New Roman" w:eastAsia="黑体"/>
        </w:rPr>
        <w:t>3</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"_Toc110896711" </w:instrText>
      </w:r>
      <w:r>
        <w:fldChar w:fldCharType="separate"/>
      </w:r>
      <w:r>
        <w:rPr>
          <w:rStyle w:val="41"/>
          <w:rFonts w:eastAsia="黑体"/>
        </w:rPr>
        <w:t>4  航道运行监测</w:t>
      </w:r>
      <w:r>
        <w:rPr>
          <w:rFonts w:ascii="Times New Roman" w:eastAsia="黑体"/>
        </w:rPr>
        <w:tab/>
      </w:r>
      <w:r>
        <w:rPr>
          <w:rFonts w:ascii="Times New Roman" w:eastAsia="黑体"/>
        </w:rPr>
        <w:fldChar w:fldCharType="begin"/>
      </w:r>
      <w:r>
        <w:rPr>
          <w:rFonts w:ascii="Times New Roman" w:eastAsia="黑体"/>
        </w:rPr>
        <w:instrText xml:space="preserve"> PAGEREF _Toc110896711 \h </w:instrText>
      </w:r>
      <w:r>
        <w:rPr>
          <w:rFonts w:ascii="Times New Roman" w:eastAsia="黑体"/>
        </w:rPr>
        <w:fldChar w:fldCharType="separate"/>
      </w:r>
      <w:r>
        <w:rPr>
          <w:rFonts w:ascii="Times New Roman" w:eastAsia="黑体"/>
        </w:rPr>
        <w:t>5</w:t>
      </w:r>
      <w:r>
        <w:rPr>
          <w:rFonts w:ascii="Times New Roman" w:eastAsia="黑体"/>
        </w:rPr>
        <w:fldChar w:fldCharType="end"/>
      </w:r>
      <w:r>
        <w:rPr>
          <w:rFonts w:ascii="Times New Roman" w:eastAsia="黑体"/>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"_Toc110896712" </w:instrText>
      </w:r>
      <w:r>
        <w:fldChar w:fldCharType="separate"/>
      </w:r>
      <w:r>
        <w:rPr>
          <w:rStyle w:val="41"/>
          <w:rFonts w:eastAsiaTheme="minorEastAsia"/>
          <w:bCs/>
        </w:rPr>
        <w:t>4.1 一般规定</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_Toc110896712 \h </w:instrText>
      </w:r>
      <w:r>
        <w:rPr>
          <w:rFonts w:ascii="Times New Roman" w:eastAsiaTheme="minorEastAsia"/>
          <w:bCs/>
        </w:rPr>
        <w:fldChar w:fldCharType="separate"/>
      </w:r>
      <w:r>
        <w:rPr>
          <w:rFonts w:ascii="Times New Roman" w:eastAsiaTheme="minorEastAsia"/>
          <w:bCs/>
        </w:rPr>
        <w:t>5</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"_Toc110896713" </w:instrText>
      </w:r>
      <w:r>
        <w:fldChar w:fldCharType="separate"/>
      </w:r>
      <w:r>
        <w:rPr>
          <w:rStyle w:val="41"/>
          <w:rFonts w:eastAsiaTheme="minorEastAsia"/>
          <w:bCs/>
        </w:rPr>
        <w:t>4.2 通行状态监测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_Toc110896713 \h </w:instrText>
      </w:r>
      <w:r>
        <w:rPr>
          <w:rFonts w:ascii="Times New Roman" w:eastAsiaTheme="minorEastAsia"/>
          <w:bCs/>
        </w:rPr>
        <w:fldChar w:fldCharType="separate"/>
      </w:r>
      <w:r>
        <w:rPr>
          <w:rFonts w:ascii="Times New Roman" w:eastAsiaTheme="minorEastAsia"/>
          <w:bCs/>
        </w:rPr>
        <w:t>5</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"_Toc110896714" </w:instrText>
      </w:r>
      <w:r>
        <w:fldChar w:fldCharType="separate"/>
      </w:r>
      <w:r>
        <w:rPr>
          <w:rStyle w:val="41"/>
          <w:rFonts w:eastAsiaTheme="minorEastAsia"/>
          <w:bCs/>
        </w:rPr>
        <w:t>4.3  运行环境监测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_Toc110896714 \h </w:instrText>
      </w:r>
      <w:r>
        <w:rPr>
          <w:rFonts w:ascii="Times New Roman" w:eastAsiaTheme="minorEastAsia"/>
          <w:bCs/>
        </w:rPr>
        <w:fldChar w:fldCharType="separate"/>
      </w:r>
      <w:r>
        <w:rPr>
          <w:rFonts w:ascii="Times New Roman" w:eastAsiaTheme="minorEastAsia"/>
          <w:bCs/>
        </w:rPr>
        <w:t>6</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"_Toc110896715" </w:instrText>
      </w:r>
      <w:r>
        <w:fldChar w:fldCharType="separate"/>
      </w:r>
      <w:r>
        <w:rPr>
          <w:rStyle w:val="41"/>
          <w:rFonts w:eastAsiaTheme="minorEastAsia"/>
          <w:bCs/>
        </w:rPr>
        <w:t>4.4  设施状态监测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_Toc110896715 \h </w:instrText>
      </w:r>
      <w:r>
        <w:rPr>
          <w:rFonts w:ascii="Times New Roman" w:eastAsiaTheme="minorEastAsia"/>
          <w:bCs/>
        </w:rPr>
        <w:fldChar w:fldCharType="separate"/>
      </w:r>
      <w:r>
        <w:rPr>
          <w:rFonts w:ascii="Times New Roman" w:eastAsiaTheme="minorEastAsia"/>
          <w:bCs/>
        </w:rPr>
        <w:t>9</w:t>
      </w:r>
      <w:r>
        <w:rPr>
          <w:rFonts w:ascii="Times New Roman" w:eastAsiaTheme="minorEastAsia"/>
          <w:bCs/>
        </w:rPr>
        <w:fldChar w:fldCharType="end"/>
      </w:r>
      <w:r>
        <w:rPr>
          <w:rFonts w:ascii="Times New Roman" w:eastAsiaTheme="minorEastAsia"/>
          <w:bCs/>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"_Toc110896716" </w:instrText>
      </w:r>
      <w:r>
        <w:fldChar w:fldCharType="separate"/>
      </w:r>
      <w:r>
        <w:rPr>
          <w:rStyle w:val="41"/>
          <w:rFonts w:eastAsia="黑体"/>
        </w:rPr>
        <w:t>5  通航建筑物运行监测</w:t>
      </w:r>
      <w:r>
        <w:rPr>
          <w:rFonts w:ascii="Times New Roman" w:eastAsia="黑体"/>
        </w:rPr>
        <w:tab/>
      </w:r>
      <w:r>
        <w:rPr>
          <w:rFonts w:ascii="Times New Roman" w:eastAsia="黑体"/>
        </w:rPr>
        <w:fldChar w:fldCharType="begin"/>
      </w:r>
      <w:r>
        <w:rPr>
          <w:rFonts w:ascii="Times New Roman" w:eastAsia="黑体"/>
        </w:rPr>
        <w:instrText xml:space="preserve"> PAGEREF _Toc110896716 \h </w:instrText>
      </w:r>
      <w:r>
        <w:rPr>
          <w:rFonts w:ascii="Times New Roman" w:eastAsia="黑体"/>
        </w:rPr>
        <w:fldChar w:fldCharType="separate"/>
      </w:r>
      <w:r>
        <w:rPr>
          <w:rFonts w:ascii="Times New Roman" w:eastAsia="黑体"/>
        </w:rPr>
        <w:t>12</w:t>
      </w:r>
      <w:r>
        <w:rPr>
          <w:rFonts w:ascii="Times New Roman" w:eastAsia="黑体"/>
        </w:rPr>
        <w:fldChar w:fldCharType="end"/>
      </w:r>
      <w:r>
        <w:rPr>
          <w:rFonts w:ascii="Times New Roman" w:eastAsia="黑体"/>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"_Toc110896717" </w:instrText>
      </w:r>
      <w:r>
        <w:fldChar w:fldCharType="separate"/>
      </w:r>
      <w:r>
        <w:rPr>
          <w:rStyle w:val="41"/>
          <w:rFonts w:eastAsiaTheme="minorEastAsia"/>
          <w:bCs/>
        </w:rPr>
        <w:t>5.1  一般规定</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_Toc110896717 \h </w:instrText>
      </w:r>
      <w:r>
        <w:rPr>
          <w:rFonts w:ascii="Times New Roman" w:eastAsiaTheme="minorEastAsia"/>
          <w:bCs/>
        </w:rPr>
        <w:fldChar w:fldCharType="separate"/>
      </w:r>
      <w:r>
        <w:rPr>
          <w:rFonts w:ascii="Times New Roman" w:eastAsiaTheme="minorEastAsia"/>
          <w:bCs/>
        </w:rPr>
        <w:t>12</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"_Toc110896718" </w:instrText>
      </w:r>
      <w:r>
        <w:fldChar w:fldCharType="separate"/>
      </w:r>
      <w:r>
        <w:rPr>
          <w:rStyle w:val="41"/>
          <w:rFonts w:eastAsiaTheme="minorEastAsia"/>
          <w:bCs/>
        </w:rPr>
        <w:t>5.2  通行状态监测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_Toc110896718 \h </w:instrText>
      </w:r>
      <w:r>
        <w:rPr>
          <w:rFonts w:ascii="Times New Roman" w:eastAsiaTheme="minorEastAsia"/>
          <w:bCs/>
        </w:rPr>
        <w:fldChar w:fldCharType="separate"/>
      </w:r>
      <w:r>
        <w:rPr>
          <w:rFonts w:ascii="Times New Roman" w:eastAsiaTheme="minorEastAsia"/>
          <w:bCs/>
        </w:rPr>
        <w:t>12</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"_Toc110896719" </w:instrText>
      </w:r>
      <w:r>
        <w:fldChar w:fldCharType="separate"/>
      </w:r>
      <w:r>
        <w:rPr>
          <w:rStyle w:val="41"/>
          <w:rFonts w:eastAsiaTheme="minorEastAsia"/>
          <w:bCs/>
        </w:rPr>
        <w:t>5.3  运行环境监测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_Toc110896719 \h </w:instrText>
      </w:r>
      <w:r>
        <w:rPr>
          <w:rFonts w:ascii="Times New Roman" w:eastAsiaTheme="minorEastAsia"/>
          <w:bCs/>
        </w:rPr>
        <w:fldChar w:fldCharType="separate"/>
      </w:r>
      <w:r>
        <w:rPr>
          <w:rFonts w:ascii="Times New Roman" w:eastAsiaTheme="minorEastAsia"/>
          <w:bCs/>
        </w:rPr>
        <w:t>14</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"_Toc110896720" </w:instrText>
      </w:r>
      <w:r>
        <w:fldChar w:fldCharType="separate"/>
      </w:r>
      <w:r>
        <w:rPr>
          <w:rStyle w:val="41"/>
          <w:rFonts w:eastAsiaTheme="minorEastAsia"/>
          <w:bCs/>
        </w:rPr>
        <w:t>5.4  船闸设施监测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_Toc110896720 \h </w:instrText>
      </w:r>
      <w:r>
        <w:rPr>
          <w:rFonts w:ascii="Times New Roman" w:eastAsiaTheme="minorEastAsia"/>
          <w:bCs/>
        </w:rPr>
        <w:fldChar w:fldCharType="separate"/>
      </w:r>
      <w:r>
        <w:rPr>
          <w:rFonts w:ascii="Times New Roman" w:eastAsiaTheme="minorEastAsia"/>
          <w:bCs/>
        </w:rPr>
        <w:t>17</w:t>
      </w:r>
      <w:r>
        <w:rPr>
          <w:rFonts w:ascii="Times New Roman" w:eastAsiaTheme="minorEastAsia"/>
          <w:bCs/>
        </w:rPr>
        <w:fldChar w:fldCharType="end"/>
      </w:r>
      <w:r>
        <w:rPr>
          <w:rFonts w:ascii="Times New Roman" w:eastAsiaTheme="minorEastAsia"/>
          <w:bCs/>
        </w:rPr>
        <w:fldChar w:fldCharType="end"/>
      </w:r>
    </w:p>
    <w:p>
      <w:pPr>
        <w:pStyle w:val="27"/>
        <w:tabs>
          <w:tab w:val="right" w:leader="dot" w:pos="8296"/>
        </w:tabs>
        <w:ind w:firstLine="480"/>
        <w:rPr>
          <w:rFonts w:ascii="Times New Roman" w:eastAsiaTheme="minorEastAsia"/>
          <w:bCs/>
          <w:smallCaps w:val="0"/>
          <w:sz w:val="21"/>
          <w:szCs w:val="22"/>
        </w:rPr>
      </w:pPr>
      <w:r>
        <w:fldChar w:fldCharType="begin"/>
      </w:r>
      <w:r>
        <w:instrText xml:space="preserve"> HYPERLINK \l "_Toc110896721" </w:instrText>
      </w:r>
      <w:r>
        <w:fldChar w:fldCharType="separate"/>
      </w:r>
      <w:r>
        <w:rPr>
          <w:rStyle w:val="41"/>
          <w:rFonts w:eastAsiaTheme="minorEastAsia"/>
          <w:bCs/>
        </w:rPr>
        <w:t>5.5  升船机设施监测</w:t>
      </w:r>
      <w:r>
        <w:rPr>
          <w:rFonts w:ascii="Times New Roman" w:eastAsiaTheme="minorEastAsia"/>
          <w:bCs/>
        </w:rPr>
        <w:tab/>
      </w:r>
      <w:r>
        <w:rPr>
          <w:rFonts w:ascii="Times New Roman" w:eastAsiaTheme="minorEastAsia"/>
          <w:bCs/>
        </w:rPr>
        <w:fldChar w:fldCharType="begin"/>
      </w:r>
      <w:r>
        <w:rPr>
          <w:rFonts w:ascii="Times New Roman" w:eastAsiaTheme="minorEastAsia"/>
          <w:bCs/>
        </w:rPr>
        <w:instrText xml:space="preserve"> PAGEREF _Toc110896721 \h </w:instrText>
      </w:r>
      <w:r>
        <w:rPr>
          <w:rFonts w:ascii="Times New Roman" w:eastAsiaTheme="minorEastAsia"/>
          <w:bCs/>
        </w:rPr>
        <w:fldChar w:fldCharType="separate"/>
      </w:r>
      <w:r>
        <w:rPr>
          <w:rFonts w:ascii="Times New Roman" w:eastAsiaTheme="minorEastAsia"/>
          <w:bCs/>
        </w:rPr>
        <w:t>18</w:t>
      </w:r>
      <w:r>
        <w:rPr>
          <w:rFonts w:ascii="Times New Roman" w:eastAsiaTheme="minorEastAsia"/>
          <w:bCs/>
        </w:rPr>
        <w:fldChar w:fldCharType="end"/>
      </w:r>
      <w:r>
        <w:rPr>
          <w:rFonts w:ascii="Times New Roman" w:eastAsiaTheme="minorEastAsia"/>
          <w:bCs/>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"_Toc110896722" </w:instrText>
      </w:r>
      <w:r>
        <w:fldChar w:fldCharType="separate"/>
      </w:r>
      <w:r>
        <w:rPr>
          <w:rStyle w:val="41"/>
          <w:rFonts w:eastAsia="黑体"/>
        </w:rPr>
        <w:t>6  航运枢纽大坝运行监测</w:t>
      </w:r>
      <w:r>
        <w:rPr>
          <w:rFonts w:ascii="Times New Roman" w:eastAsia="黑体"/>
        </w:rPr>
        <w:tab/>
      </w:r>
      <w:r>
        <w:rPr>
          <w:rFonts w:ascii="Times New Roman" w:eastAsia="黑体"/>
        </w:rPr>
        <w:fldChar w:fldCharType="begin"/>
      </w:r>
      <w:r>
        <w:rPr>
          <w:rFonts w:ascii="Times New Roman" w:eastAsia="黑体"/>
        </w:rPr>
        <w:instrText xml:space="preserve"> PAGEREF _Toc110896722 \h </w:instrText>
      </w:r>
      <w:r>
        <w:rPr>
          <w:rFonts w:ascii="Times New Roman" w:eastAsia="黑体"/>
        </w:rPr>
        <w:fldChar w:fldCharType="separate"/>
      </w:r>
      <w:r>
        <w:rPr>
          <w:rFonts w:ascii="Times New Roman" w:eastAsia="黑体"/>
        </w:rPr>
        <w:t>22</w:t>
      </w:r>
      <w:r>
        <w:rPr>
          <w:rFonts w:ascii="Times New Roman" w:eastAsia="黑体"/>
        </w:rPr>
        <w:fldChar w:fldCharType="end"/>
      </w:r>
      <w:r>
        <w:rPr>
          <w:rFonts w:ascii="Times New Roman" w:eastAsia="黑体"/>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"_Toc110896723" </w:instrText>
      </w:r>
      <w:r>
        <w:fldChar w:fldCharType="separate"/>
      </w:r>
      <w:r>
        <w:rPr>
          <w:rStyle w:val="41"/>
          <w:bCs/>
        </w:rPr>
        <w:t>6.1 一般规定</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_Toc110896723 \h </w:instrText>
      </w:r>
      <w:r>
        <w:rPr>
          <w:rFonts w:ascii="Times New Roman" w:eastAsia="宋体"/>
          <w:bCs/>
        </w:rPr>
        <w:fldChar w:fldCharType="separate"/>
      </w:r>
      <w:r>
        <w:rPr>
          <w:rFonts w:ascii="Times New Roman" w:eastAsia="宋体"/>
          <w:bCs/>
        </w:rPr>
        <w:t>22</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"_Toc110896724" </w:instrText>
      </w:r>
      <w:r>
        <w:fldChar w:fldCharType="separate"/>
      </w:r>
      <w:r>
        <w:rPr>
          <w:rStyle w:val="41"/>
          <w:bCs/>
        </w:rPr>
        <w:t>6.2 运行环境监测</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_Toc110896724 \h </w:instrText>
      </w:r>
      <w:r>
        <w:rPr>
          <w:rFonts w:ascii="Times New Roman" w:eastAsia="宋体"/>
          <w:bCs/>
        </w:rPr>
        <w:fldChar w:fldCharType="separate"/>
      </w:r>
      <w:r>
        <w:rPr>
          <w:rFonts w:ascii="Times New Roman" w:eastAsia="宋体"/>
          <w:bCs/>
        </w:rPr>
        <w:t>22</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"_Toc110896725" </w:instrText>
      </w:r>
      <w:r>
        <w:fldChar w:fldCharType="separate"/>
      </w:r>
      <w:r>
        <w:rPr>
          <w:rStyle w:val="41"/>
          <w:bCs/>
        </w:rPr>
        <w:t>6.3 水工建筑物监测</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_Toc110896725 \h </w:instrText>
      </w:r>
      <w:r>
        <w:rPr>
          <w:rFonts w:ascii="Times New Roman" w:eastAsia="宋体"/>
          <w:bCs/>
        </w:rPr>
        <w:fldChar w:fldCharType="separate"/>
      </w:r>
      <w:r>
        <w:rPr>
          <w:rFonts w:ascii="Times New Roman" w:eastAsia="宋体"/>
          <w:bCs/>
        </w:rPr>
        <w:t>25</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"_Toc110896726" </w:instrText>
      </w:r>
      <w:r>
        <w:fldChar w:fldCharType="separate"/>
      </w:r>
      <w:r>
        <w:rPr>
          <w:rStyle w:val="41"/>
          <w:bCs/>
        </w:rPr>
        <w:t>6.4 闸门及启闭机监测</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_Toc110896726 \h </w:instrText>
      </w:r>
      <w:r>
        <w:rPr>
          <w:rFonts w:ascii="Times New Roman" w:eastAsia="宋体"/>
          <w:bCs/>
        </w:rPr>
        <w:fldChar w:fldCharType="separate"/>
      </w:r>
      <w:r>
        <w:rPr>
          <w:rFonts w:ascii="Times New Roman" w:eastAsia="宋体"/>
          <w:bCs/>
        </w:rPr>
        <w:t>28</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"_Toc110896727" </w:instrText>
      </w:r>
      <w:r>
        <w:fldChar w:fldCharType="separate"/>
      </w:r>
      <w:r>
        <w:rPr>
          <w:rStyle w:val="41"/>
          <w:bCs/>
        </w:rPr>
        <w:t>6.5 安全设施监测</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_Toc110896727 \h </w:instrText>
      </w:r>
      <w:r>
        <w:rPr>
          <w:rFonts w:ascii="Times New Roman" w:eastAsia="宋体"/>
          <w:bCs/>
        </w:rPr>
        <w:fldChar w:fldCharType="separate"/>
      </w:r>
      <w:r>
        <w:rPr>
          <w:rFonts w:ascii="Times New Roman" w:eastAsia="宋体"/>
          <w:bCs/>
        </w:rPr>
        <w:t>28</w:t>
      </w:r>
      <w:r>
        <w:rPr>
          <w:rFonts w:ascii="Times New Roman" w:eastAsia="宋体"/>
          <w:bCs/>
        </w:rPr>
        <w:fldChar w:fldCharType="end"/>
      </w:r>
      <w:r>
        <w:rPr>
          <w:rFonts w:ascii="Times New Roman" w:eastAsia="宋体"/>
          <w:bCs/>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"_Toc110896728" </w:instrText>
      </w:r>
      <w:r>
        <w:fldChar w:fldCharType="separate"/>
      </w:r>
      <w:r>
        <w:rPr>
          <w:rStyle w:val="41"/>
          <w:rFonts w:eastAsia="黑体"/>
        </w:rPr>
        <w:t>7  航道运行监测技术体系</w:t>
      </w:r>
      <w:r>
        <w:rPr>
          <w:rFonts w:ascii="Times New Roman" w:eastAsia="黑体"/>
        </w:rPr>
        <w:tab/>
      </w:r>
      <w:r>
        <w:rPr>
          <w:rFonts w:ascii="Times New Roman" w:eastAsia="黑体"/>
        </w:rPr>
        <w:fldChar w:fldCharType="begin"/>
      </w:r>
      <w:r>
        <w:rPr>
          <w:rFonts w:ascii="Times New Roman" w:eastAsia="黑体"/>
        </w:rPr>
        <w:instrText xml:space="preserve"> PAGEREF _Toc110896728 \h </w:instrText>
      </w:r>
      <w:r>
        <w:rPr>
          <w:rFonts w:ascii="Times New Roman" w:eastAsia="黑体"/>
        </w:rPr>
        <w:fldChar w:fldCharType="separate"/>
      </w:r>
      <w:r>
        <w:rPr>
          <w:rFonts w:ascii="Times New Roman" w:eastAsia="黑体"/>
        </w:rPr>
        <w:t>30</w:t>
      </w:r>
      <w:r>
        <w:rPr>
          <w:rFonts w:ascii="Times New Roman" w:eastAsia="黑体"/>
        </w:rPr>
        <w:fldChar w:fldCharType="end"/>
      </w:r>
      <w:r>
        <w:rPr>
          <w:rFonts w:ascii="Times New Roman" w:eastAsia="黑体"/>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"_Toc110896729" </w:instrText>
      </w:r>
      <w:r>
        <w:fldChar w:fldCharType="separate"/>
      </w:r>
      <w:r>
        <w:rPr>
          <w:rStyle w:val="41"/>
          <w:bCs/>
        </w:rPr>
        <w:t>7.1 一般规定</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_Toc110896729 \h </w:instrText>
      </w:r>
      <w:r>
        <w:rPr>
          <w:rFonts w:ascii="Times New Roman" w:eastAsia="宋体"/>
          <w:bCs/>
        </w:rPr>
        <w:fldChar w:fldCharType="separate"/>
      </w:r>
      <w:r>
        <w:rPr>
          <w:rFonts w:ascii="Times New Roman" w:eastAsia="宋体"/>
          <w:bCs/>
        </w:rPr>
        <w:t>30</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"_Toc110896730" </w:instrText>
      </w:r>
      <w:r>
        <w:fldChar w:fldCharType="separate"/>
      </w:r>
      <w:r>
        <w:rPr>
          <w:rStyle w:val="41"/>
          <w:bCs/>
        </w:rPr>
        <w:t>7.2 运行监测体系架构</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_Toc110896730 \h </w:instrText>
      </w:r>
      <w:r>
        <w:rPr>
          <w:rFonts w:ascii="Times New Roman" w:eastAsia="宋体"/>
          <w:bCs/>
        </w:rPr>
        <w:fldChar w:fldCharType="separate"/>
      </w:r>
      <w:r>
        <w:rPr>
          <w:rFonts w:ascii="Times New Roman" w:eastAsia="宋体"/>
          <w:bCs/>
        </w:rPr>
        <w:t>30</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"_Toc110896731" </w:instrText>
      </w:r>
      <w:r>
        <w:fldChar w:fldCharType="separate"/>
      </w:r>
      <w:r>
        <w:rPr>
          <w:rStyle w:val="41"/>
          <w:bCs/>
        </w:rPr>
        <w:t>7.3 运行监测服务</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_Toc110896731 \h </w:instrText>
      </w:r>
      <w:r>
        <w:rPr>
          <w:rFonts w:ascii="Times New Roman" w:eastAsia="宋体"/>
          <w:bCs/>
        </w:rPr>
        <w:fldChar w:fldCharType="separate"/>
      </w:r>
      <w:r>
        <w:rPr>
          <w:rFonts w:ascii="Times New Roman" w:eastAsia="宋体"/>
          <w:bCs/>
        </w:rPr>
        <w:t>32</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"_Toc110896732" </w:instrText>
      </w:r>
      <w:r>
        <w:fldChar w:fldCharType="separate"/>
      </w:r>
      <w:r>
        <w:rPr>
          <w:rStyle w:val="41"/>
          <w:bCs/>
        </w:rPr>
        <w:t>7.4 运行监测系统</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_Toc110896732 \h </w:instrText>
      </w:r>
      <w:r>
        <w:rPr>
          <w:rFonts w:ascii="Times New Roman" w:eastAsia="宋体"/>
          <w:bCs/>
        </w:rPr>
        <w:fldChar w:fldCharType="separate"/>
      </w:r>
      <w:r>
        <w:rPr>
          <w:rFonts w:ascii="Times New Roman" w:eastAsia="宋体"/>
          <w:bCs/>
        </w:rPr>
        <w:t>33</w:t>
      </w:r>
      <w:r>
        <w:rPr>
          <w:rFonts w:ascii="Times New Roman" w:eastAsia="宋体"/>
          <w:bCs/>
        </w:rPr>
        <w:fldChar w:fldCharType="end"/>
      </w:r>
      <w:r>
        <w:rPr>
          <w:rFonts w:ascii="Times New Roman" w:eastAsia="宋体"/>
          <w:bCs/>
        </w:rPr>
        <w:fldChar w:fldCharType="end"/>
      </w:r>
    </w:p>
    <w:p>
      <w:pPr>
        <w:pStyle w:val="27"/>
        <w:tabs>
          <w:tab w:val="right" w:leader="dot" w:pos="8296"/>
        </w:tabs>
        <w:ind w:firstLine="480"/>
        <w:rPr>
          <w:rFonts w:ascii="Times New Roman" w:eastAsia="宋体"/>
          <w:bCs/>
          <w:smallCaps w:val="0"/>
          <w:sz w:val="21"/>
          <w:szCs w:val="22"/>
        </w:rPr>
      </w:pPr>
      <w:r>
        <w:fldChar w:fldCharType="begin"/>
      </w:r>
      <w:r>
        <w:instrText xml:space="preserve"> HYPERLINK \l "_Toc110896733" </w:instrText>
      </w:r>
      <w:r>
        <w:fldChar w:fldCharType="separate"/>
      </w:r>
      <w:r>
        <w:rPr>
          <w:rStyle w:val="41"/>
          <w:bCs/>
        </w:rPr>
        <w:t>7.5 数据交互应用</w:t>
      </w:r>
      <w:r>
        <w:rPr>
          <w:rFonts w:ascii="Times New Roman" w:eastAsia="宋体"/>
          <w:bCs/>
        </w:rPr>
        <w:tab/>
      </w:r>
      <w:r>
        <w:rPr>
          <w:rFonts w:ascii="Times New Roman" w:eastAsia="宋体"/>
          <w:bCs/>
        </w:rPr>
        <w:fldChar w:fldCharType="begin"/>
      </w:r>
      <w:r>
        <w:rPr>
          <w:rFonts w:ascii="Times New Roman" w:eastAsia="宋体"/>
          <w:bCs/>
        </w:rPr>
        <w:instrText xml:space="preserve"> PAGEREF _Toc110896733 \h </w:instrText>
      </w:r>
      <w:r>
        <w:rPr>
          <w:rFonts w:ascii="Times New Roman" w:eastAsia="宋体"/>
          <w:bCs/>
        </w:rPr>
        <w:fldChar w:fldCharType="separate"/>
      </w:r>
      <w:r>
        <w:rPr>
          <w:rFonts w:ascii="Times New Roman" w:eastAsia="宋体"/>
          <w:bCs/>
        </w:rPr>
        <w:t>35</w:t>
      </w:r>
      <w:r>
        <w:rPr>
          <w:rFonts w:ascii="Times New Roman" w:eastAsia="宋体"/>
          <w:bCs/>
        </w:rPr>
        <w:fldChar w:fldCharType="end"/>
      </w:r>
      <w:r>
        <w:rPr>
          <w:rFonts w:ascii="Times New Roman" w:eastAsia="宋体"/>
          <w:bCs/>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"_Toc110896734" </w:instrText>
      </w:r>
      <w:r>
        <w:fldChar w:fldCharType="separate"/>
      </w:r>
      <w:r>
        <w:rPr>
          <w:rStyle w:val="41"/>
          <w:rFonts w:eastAsia="黑体"/>
        </w:rPr>
        <w:t>附录A  航道运行状态等级评估表</w:t>
      </w:r>
      <w:r>
        <w:rPr>
          <w:rFonts w:ascii="Times New Roman" w:eastAsia="黑体"/>
        </w:rPr>
        <w:tab/>
      </w:r>
      <w:r>
        <w:rPr>
          <w:rFonts w:ascii="Times New Roman" w:eastAsia="黑体"/>
        </w:rPr>
        <w:fldChar w:fldCharType="begin"/>
      </w:r>
      <w:r>
        <w:rPr>
          <w:rFonts w:ascii="Times New Roman" w:eastAsia="黑体"/>
        </w:rPr>
        <w:instrText xml:space="preserve"> PAGEREF _Toc110896734 \h </w:instrText>
      </w:r>
      <w:r>
        <w:rPr>
          <w:rFonts w:ascii="Times New Roman" w:eastAsia="黑体"/>
        </w:rPr>
        <w:fldChar w:fldCharType="separate"/>
      </w:r>
      <w:r>
        <w:rPr>
          <w:rFonts w:ascii="Times New Roman" w:eastAsia="黑体"/>
        </w:rPr>
        <w:t>38</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"_Toc110896735" </w:instrText>
      </w:r>
      <w:r>
        <w:fldChar w:fldCharType="separate"/>
      </w:r>
      <w:r>
        <w:rPr>
          <w:rStyle w:val="41"/>
          <w:rFonts w:eastAsia="黑体"/>
        </w:rPr>
        <w:t>附录B  航道运行综合评估报告编制大纲</w:t>
      </w:r>
      <w:r>
        <w:rPr>
          <w:rFonts w:ascii="Times New Roman" w:eastAsia="黑体"/>
        </w:rPr>
        <w:tab/>
      </w:r>
      <w:r>
        <w:rPr>
          <w:rFonts w:ascii="Times New Roman" w:eastAsia="黑体"/>
        </w:rPr>
        <w:fldChar w:fldCharType="begin"/>
      </w:r>
      <w:r>
        <w:rPr>
          <w:rFonts w:ascii="Times New Roman" w:eastAsia="黑体"/>
        </w:rPr>
        <w:instrText xml:space="preserve"> PAGEREF _Toc110896735 \h </w:instrText>
      </w:r>
      <w:r>
        <w:rPr>
          <w:rFonts w:ascii="Times New Roman" w:eastAsia="黑体"/>
        </w:rPr>
        <w:fldChar w:fldCharType="separate"/>
      </w:r>
      <w:r>
        <w:rPr>
          <w:rFonts w:ascii="Times New Roman" w:eastAsia="黑体"/>
        </w:rPr>
        <w:t>39</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"_Toc110896736" </w:instrText>
      </w:r>
      <w:r>
        <w:fldChar w:fldCharType="separate"/>
      </w:r>
      <w:r>
        <w:rPr>
          <w:rStyle w:val="41"/>
          <w:rFonts w:eastAsia="黑体"/>
        </w:rPr>
        <w:t>附录C  航道运行监测数据交换目录</w:t>
      </w:r>
      <w:r>
        <w:rPr>
          <w:rFonts w:ascii="Times New Roman" w:eastAsia="黑体"/>
        </w:rPr>
        <w:tab/>
      </w:r>
      <w:r>
        <w:rPr>
          <w:rFonts w:ascii="Times New Roman" w:eastAsia="黑体"/>
        </w:rPr>
        <w:fldChar w:fldCharType="begin"/>
      </w:r>
      <w:r>
        <w:rPr>
          <w:rFonts w:ascii="Times New Roman" w:eastAsia="黑体"/>
        </w:rPr>
        <w:instrText xml:space="preserve"> PAGEREF _Toc110896736 \h </w:instrText>
      </w:r>
      <w:r>
        <w:rPr>
          <w:rFonts w:ascii="Times New Roman" w:eastAsia="黑体"/>
        </w:rPr>
        <w:fldChar w:fldCharType="separate"/>
      </w:r>
      <w:r>
        <w:rPr>
          <w:rFonts w:ascii="Times New Roman" w:eastAsia="黑体"/>
        </w:rPr>
        <w:t>40</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"_Toc110896737" </w:instrText>
      </w:r>
      <w:r>
        <w:fldChar w:fldCharType="separate"/>
      </w:r>
      <w:r>
        <w:rPr>
          <w:rStyle w:val="41"/>
          <w:rFonts w:eastAsia="黑体"/>
        </w:rPr>
        <w:t>附录D  通航建筑物运行监测数据交换目录</w:t>
      </w:r>
      <w:r>
        <w:rPr>
          <w:rFonts w:ascii="Times New Roman" w:eastAsia="黑体"/>
        </w:rPr>
        <w:tab/>
      </w:r>
      <w:r>
        <w:rPr>
          <w:rFonts w:ascii="Times New Roman" w:eastAsia="黑体"/>
        </w:rPr>
        <w:fldChar w:fldCharType="begin"/>
      </w:r>
      <w:r>
        <w:rPr>
          <w:rFonts w:ascii="Times New Roman" w:eastAsia="黑体"/>
        </w:rPr>
        <w:instrText xml:space="preserve"> PAGEREF _Toc110896737 \h </w:instrText>
      </w:r>
      <w:r>
        <w:rPr>
          <w:rFonts w:ascii="Times New Roman" w:eastAsia="黑体"/>
        </w:rPr>
        <w:fldChar w:fldCharType="separate"/>
      </w:r>
      <w:r>
        <w:rPr>
          <w:rFonts w:ascii="Times New Roman" w:eastAsia="黑体"/>
        </w:rPr>
        <w:t>42</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"_Toc110896738" </w:instrText>
      </w:r>
      <w:r>
        <w:fldChar w:fldCharType="separate"/>
      </w:r>
      <w:r>
        <w:rPr>
          <w:rStyle w:val="41"/>
          <w:rFonts w:eastAsia="黑体"/>
        </w:rPr>
        <w:t>附录E  航运枢纽大坝运行监测数据交换目录</w:t>
      </w:r>
      <w:r>
        <w:rPr>
          <w:rFonts w:ascii="Times New Roman" w:eastAsia="黑体"/>
        </w:rPr>
        <w:tab/>
      </w:r>
      <w:r>
        <w:rPr>
          <w:rFonts w:ascii="Times New Roman" w:eastAsia="黑体"/>
        </w:rPr>
        <w:fldChar w:fldCharType="begin"/>
      </w:r>
      <w:r>
        <w:rPr>
          <w:rFonts w:ascii="Times New Roman" w:eastAsia="黑体"/>
        </w:rPr>
        <w:instrText xml:space="preserve"> PAGEREF _Toc110896738 \h </w:instrText>
      </w:r>
      <w:r>
        <w:rPr>
          <w:rFonts w:ascii="Times New Roman" w:eastAsia="黑体"/>
        </w:rPr>
        <w:fldChar w:fldCharType="separate"/>
      </w:r>
      <w:r>
        <w:rPr>
          <w:rFonts w:ascii="Times New Roman" w:eastAsia="黑体"/>
        </w:rPr>
        <w:t>47</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"_Toc110896739" </w:instrText>
      </w:r>
      <w:r>
        <w:fldChar w:fldCharType="separate"/>
      </w:r>
      <w:r>
        <w:rPr>
          <w:rStyle w:val="41"/>
          <w:rFonts w:eastAsia="黑体"/>
        </w:rPr>
        <w:t>附录F  本标准用词说明</w:t>
      </w:r>
      <w:r>
        <w:rPr>
          <w:rFonts w:ascii="Times New Roman" w:eastAsia="黑体"/>
        </w:rPr>
        <w:tab/>
      </w:r>
      <w:r>
        <w:rPr>
          <w:rFonts w:ascii="Times New Roman" w:eastAsia="黑体"/>
        </w:rPr>
        <w:fldChar w:fldCharType="begin"/>
      </w:r>
      <w:r>
        <w:rPr>
          <w:rFonts w:ascii="Times New Roman" w:eastAsia="黑体"/>
        </w:rPr>
        <w:instrText xml:space="preserve"> PAGEREF _Toc110896739 \h </w:instrText>
      </w:r>
      <w:r>
        <w:rPr>
          <w:rFonts w:ascii="Times New Roman" w:eastAsia="黑体"/>
        </w:rPr>
        <w:fldChar w:fldCharType="separate"/>
      </w:r>
      <w:r>
        <w:rPr>
          <w:rFonts w:ascii="Times New Roman" w:eastAsia="黑体"/>
        </w:rPr>
        <w:t>51</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"_Toc110896740" </w:instrText>
      </w:r>
      <w:r>
        <w:fldChar w:fldCharType="separate"/>
      </w:r>
      <w:r>
        <w:rPr>
          <w:rStyle w:val="41"/>
          <w:rFonts w:eastAsia="黑体"/>
        </w:rPr>
        <w:t>引用标准名录</w:t>
      </w:r>
      <w:r>
        <w:rPr>
          <w:rFonts w:ascii="Times New Roman" w:eastAsia="黑体"/>
        </w:rPr>
        <w:tab/>
      </w:r>
      <w:r>
        <w:rPr>
          <w:rFonts w:ascii="Times New Roman" w:eastAsia="黑体"/>
        </w:rPr>
        <w:fldChar w:fldCharType="begin"/>
      </w:r>
      <w:r>
        <w:rPr>
          <w:rFonts w:ascii="Times New Roman" w:eastAsia="黑体"/>
        </w:rPr>
        <w:instrText xml:space="preserve"> PAGEREF _Toc110896740 \h </w:instrText>
      </w:r>
      <w:r>
        <w:rPr>
          <w:rFonts w:ascii="Times New Roman" w:eastAsia="黑体"/>
        </w:rPr>
        <w:fldChar w:fldCharType="separate"/>
      </w:r>
      <w:r>
        <w:rPr>
          <w:rFonts w:ascii="Times New Roman" w:eastAsia="黑体"/>
        </w:rPr>
        <w:t>52</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"_Toc110896741" </w:instrText>
      </w:r>
      <w:r>
        <w:fldChar w:fldCharType="separate"/>
      </w:r>
      <w:r>
        <w:rPr>
          <w:rStyle w:val="41"/>
          <w:rFonts w:eastAsia="黑体"/>
        </w:rPr>
        <w:t>附加说明</w:t>
      </w:r>
      <w:r>
        <w:rPr>
          <w:rFonts w:ascii="Times New Roman" w:eastAsia="黑体"/>
        </w:rPr>
        <w:tab/>
      </w:r>
      <w:r>
        <w:rPr>
          <w:rFonts w:ascii="Times New Roman" w:eastAsia="黑体"/>
        </w:rPr>
        <w:fldChar w:fldCharType="begin"/>
      </w:r>
      <w:r>
        <w:rPr>
          <w:rFonts w:ascii="Times New Roman" w:eastAsia="黑体"/>
        </w:rPr>
        <w:instrText xml:space="preserve"> PAGEREF _Toc110896741 \h </w:instrText>
      </w:r>
      <w:r>
        <w:rPr>
          <w:rFonts w:ascii="Times New Roman" w:eastAsia="黑体"/>
        </w:rPr>
        <w:fldChar w:fldCharType="separate"/>
      </w:r>
      <w:r>
        <w:rPr>
          <w:rFonts w:ascii="Times New Roman" w:eastAsia="黑体"/>
        </w:rPr>
        <w:t>53</w:t>
      </w:r>
      <w:r>
        <w:rPr>
          <w:rFonts w:ascii="Times New Roman" w:eastAsia="黑体"/>
        </w:rPr>
        <w:fldChar w:fldCharType="end"/>
      </w:r>
      <w:r>
        <w:rPr>
          <w:rFonts w:ascii="Times New Roman" w:eastAsia="黑体"/>
        </w:rPr>
        <w:fldChar w:fldCharType="end"/>
      </w:r>
    </w:p>
    <w:p>
      <w:pPr>
        <w:pStyle w:val="24"/>
        <w:tabs>
          <w:tab w:val="right" w:leader="dot" w:pos="8296"/>
        </w:tabs>
        <w:rPr>
          <w:rFonts w:ascii="Times New Roman" w:eastAsia="黑体"/>
          <w:caps w:val="0"/>
          <w:sz w:val="21"/>
          <w:szCs w:val="22"/>
        </w:rPr>
      </w:pPr>
      <w:r>
        <w:fldChar w:fldCharType="begin"/>
      </w:r>
      <w:r>
        <w:instrText xml:space="preserve"> HYPERLINK \l "_Toc110896742" </w:instrText>
      </w:r>
      <w:r>
        <w:fldChar w:fldCharType="separate"/>
      </w:r>
      <w:r>
        <w:rPr>
          <w:rStyle w:val="41"/>
          <w:rFonts w:eastAsia="黑体"/>
        </w:rPr>
        <w:t>条文说明</w:t>
      </w:r>
      <w:r>
        <w:rPr>
          <w:rFonts w:ascii="Times New Roman" w:eastAsia="黑体"/>
        </w:rPr>
        <w:tab/>
      </w:r>
      <w:r>
        <w:rPr>
          <w:rFonts w:ascii="Times New Roman" w:eastAsia="黑体"/>
        </w:rPr>
        <w:fldChar w:fldCharType="begin"/>
      </w:r>
      <w:r>
        <w:rPr>
          <w:rFonts w:ascii="Times New Roman" w:eastAsia="黑体"/>
        </w:rPr>
        <w:instrText xml:space="preserve"> PAGEREF _Toc110896742 \h </w:instrText>
      </w:r>
      <w:r>
        <w:rPr>
          <w:rFonts w:ascii="Times New Roman" w:eastAsia="黑体"/>
        </w:rPr>
        <w:fldChar w:fldCharType="separate"/>
      </w:r>
      <w:r>
        <w:rPr>
          <w:rFonts w:ascii="Times New Roman" w:eastAsia="黑体"/>
        </w:rPr>
        <w:t>54</w:t>
      </w:r>
      <w:r>
        <w:rPr>
          <w:rFonts w:ascii="Times New Roman" w:eastAsia="黑体"/>
        </w:rPr>
        <w:fldChar w:fldCharType="end"/>
      </w:r>
      <w:r>
        <w:rPr>
          <w:rFonts w:ascii="Times New Roman" w:eastAsia="黑体"/>
        </w:rPr>
        <w:fldChar w:fldCharType="end"/>
      </w:r>
    </w:p>
    <w:p>
      <w:pPr>
        <w:tabs>
          <w:tab w:val="right" w:leader="dot" w:pos="5888"/>
        </w:tabs>
        <w:jc w:val="left"/>
        <w:rPr>
          <w:rFonts w:ascii="宋体" w:hAnsi="宋体"/>
          <w:b/>
          <w:szCs w:val="24"/>
        </w:rPr>
      </w:pPr>
      <w:r>
        <w:rPr>
          <w:rFonts w:eastAsia="黑体"/>
          <w:bCs/>
          <w:szCs w:val="24"/>
        </w:rPr>
        <w:fldChar w:fldCharType="end"/>
      </w:r>
    </w:p>
    <w:p>
      <w:pPr>
        <w:tabs>
          <w:tab w:val="right" w:leader="dot" w:pos="5888"/>
        </w:tabs>
        <w:jc w:val="left"/>
        <w:rPr>
          <w:rFonts w:ascii="宋体" w:hAnsi="宋体"/>
          <w:b/>
          <w:szCs w:val="24"/>
        </w:rPr>
      </w:pPr>
    </w:p>
    <w:p>
      <w:pPr>
        <w:tabs>
          <w:tab w:val="right" w:leader="dot" w:pos="5888"/>
        </w:tabs>
        <w:jc w:val="left"/>
        <w:rPr>
          <w:bCs/>
          <w:kern w:val="44"/>
          <w:szCs w:val="44"/>
        </w:rPr>
        <w:sectPr>
          <w:headerReference r:id="rId12" w:type="default"/>
          <w:footerReference r:id="rId14" w:type="default"/>
          <w:headerReference r:id="rId13" w:type="even"/>
          <w:footerReference r:id="rId15" w:type="even"/>
          <w:pgSz w:w="11906" w:h="16838"/>
          <w:pgMar w:top="1440" w:right="1800" w:bottom="1440" w:left="1800" w:header="851" w:footer="992" w:gutter="0"/>
          <w:pgNumType w:start="1"/>
          <w:cols w:space="720" w:num="1"/>
          <w:docGrid w:type="lines" w:linePitch="312" w:charSpace="0"/>
        </w:sectPr>
      </w:pPr>
    </w:p>
    <w:p>
      <w:pPr>
        <w:pStyle w:val="31"/>
        <w:ind w:firstLine="0" w:firstLineChars="0"/>
        <w:textAlignment w:val="baseline"/>
        <w:rPr>
          <w:rFonts w:ascii="Times New Roman" w:hAnsi="Times New Roman"/>
        </w:rPr>
      </w:pPr>
      <w:bookmarkStart w:id="5" w:name="_Toc110897379"/>
      <w:bookmarkStart w:id="6" w:name="_Toc110896708"/>
      <w:bookmarkStart w:id="7" w:name="_Toc73441143"/>
      <w:bookmarkStart w:id="8" w:name="_Toc12132"/>
      <w:bookmarkStart w:id="9" w:name="_Toc336"/>
      <w:r>
        <w:rPr>
          <w:rFonts w:ascii="Times New Roman" w:hAnsi="Times New Roman"/>
        </w:rPr>
        <w:t>1  总    则</w:t>
      </w:r>
      <w:bookmarkEnd w:id="1"/>
      <w:bookmarkEnd w:id="2"/>
      <w:bookmarkEnd w:id="3"/>
      <w:bookmarkEnd w:id="4"/>
      <w:bookmarkEnd w:id="5"/>
      <w:bookmarkEnd w:id="6"/>
      <w:bookmarkEnd w:id="7"/>
      <w:bookmarkEnd w:id="8"/>
      <w:bookmarkEnd w:id="9"/>
    </w:p>
    <w:p>
      <w:pPr>
        <w:pStyle w:val="4"/>
        <w:keepLines w:val="0"/>
        <w:spacing w:line="360" w:lineRule="auto"/>
        <w:rPr>
          <w:szCs w:val="24"/>
        </w:rPr>
      </w:pPr>
      <w:bookmarkStart w:id="10" w:name="_Toc85298830"/>
      <w:bookmarkStart w:id="11" w:name="_Toc84537547"/>
      <w:bookmarkStart w:id="12" w:name="_Toc26540270"/>
      <w:bookmarkStart w:id="13" w:name="_Toc24251"/>
      <w:bookmarkStart w:id="14" w:name="_Toc273436937"/>
      <w:bookmarkStart w:id="15" w:name="_Toc73441144"/>
      <w:bookmarkStart w:id="16" w:name="_Toc26386934"/>
      <w:bookmarkStart w:id="17" w:name="_Toc26386438"/>
      <w:r>
        <w:rPr>
          <w:b/>
          <w:bCs w:val="0"/>
          <w:szCs w:val="24"/>
        </w:rPr>
        <w:t>1.0.1</w:t>
      </w:r>
      <w:r>
        <w:rPr>
          <w:bCs w:val="0"/>
          <w:szCs w:val="24"/>
        </w:rPr>
        <w:t xml:space="preserve"> </w:t>
      </w:r>
      <w:r>
        <w:rPr>
          <w:rFonts w:hint="eastAsia"/>
          <w:szCs w:val="24"/>
        </w:rPr>
        <w:t>为指导和规范内河航道</w:t>
      </w:r>
      <w:r>
        <w:rPr>
          <w:szCs w:val="24"/>
        </w:rPr>
        <w:t>、</w:t>
      </w:r>
      <w:r>
        <w:rPr>
          <w:szCs w:val="24"/>
          <w:lang w:val="en-US"/>
        </w:rPr>
        <w:t>通航建筑物和航运枢纽大坝运行监测</w:t>
      </w:r>
      <w:r>
        <w:rPr>
          <w:rFonts w:hint="eastAsia"/>
          <w:szCs w:val="24"/>
          <w:lang w:val="en-US"/>
        </w:rPr>
        <w:t>工作，</w:t>
      </w:r>
      <w:r>
        <w:rPr>
          <w:szCs w:val="24"/>
        </w:rPr>
        <w:t>制定本指南。</w:t>
      </w:r>
      <w:bookmarkEnd w:id="10"/>
      <w:bookmarkEnd w:id="11"/>
    </w:p>
    <w:p>
      <w:pPr>
        <w:pStyle w:val="4"/>
        <w:keepLines w:val="0"/>
        <w:spacing w:line="360" w:lineRule="auto"/>
        <w:rPr>
          <w:szCs w:val="24"/>
          <w:lang w:val="en-US"/>
        </w:rPr>
      </w:pPr>
      <w:r>
        <w:rPr>
          <w:b/>
          <w:bCs w:val="0"/>
          <w:szCs w:val="24"/>
        </w:rPr>
        <w:t>1.0.2</w:t>
      </w:r>
      <w:r>
        <w:rPr>
          <w:bCs w:val="0"/>
          <w:szCs w:val="24"/>
        </w:rPr>
        <w:t xml:space="preserve"> </w:t>
      </w:r>
      <w:r>
        <w:rPr>
          <w:szCs w:val="24"/>
          <w:lang w:val="en-US"/>
        </w:rPr>
        <w:t>本指南适用于内河III级及以上</w:t>
      </w:r>
      <w:r>
        <w:rPr>
          <w:rFonts w:hint="eastAsia"/>
          <w:szCs w:val="24"/>
          <w:lang w:val="en-US"/>
        </w:rPr>
        <w:t>高</w:t>
      </w:r>
      <w:r>
        <w:rPr>
          <w:szCs w:val="24"/>
          <w:lang w:val="en-US"/>
        </w:rPr>
        <w:t>等级航道</w:t>
      </w:r>
      <w:r>
        <w:rPr>
          <w:rFonts w:hint="eastAsia"/>
          <w:szCs w:val="24"/>
          <w:lang w:val="en-US"/>
        </w:rPr>
        <w:t>、</w:t>
      </w:r>
      <w:r>
        <w:rPr>
          <w:szCs w:val="24"/>
          <w:lang w:val="en-US"/>
        </w:rPr>
        <w:t>通航建筑物和航运枢纽大坝的运行监测，其他航道、通航建筑物和航运枢纽大坝运行监测可参照执行。</w:t>
      </w:r>
      <w:bookmarkStart w:id="18" w:name="_Toc84537549"/>
      <w:bookmarkStart w:id="19" w:name="_Toc85298832"/>
    </w:p>
    <w:p>
      <w:pPr>
        <w:pStyle w:val="4"/>
        <w:keepLines w:val="0"/>
        <w:spacing w:line="360" w:lineRule="auto"/>
        <w:rPr>
          <w:szCs w:val="24"/>
          <w:lang w:val="en-US"/>
        </w:rPr>
      </w:pPr>
      <w:r>
        <w:rPr>
          <w:b/>
          <w:bCs w:val="0"/>
          <w:szCs w:val="24"/>
        </w:rPr>
        <w:t>1.0.3</w:t>
      </w:r>
      <w:r>
        <w:rPr>
          <w:bCs w:val="0"/>
          <w:szCs w:val="24"/>
        </w:rPr>
        <w:t xml:space="preserve"> </w:t>
      </w:r>
      <w:r>
        <w:rPr>
          <w:szCs w:val="24"/>
          <w:lang w:val="en-US"/>
        </w:rPr>
        <w:t>内河航道运行监测除应符合本指南的规定外，尚应符合国家现行有关标准的规定。</w:t>
      </w:r>
      <w:bookmarkEnd w:id="18"/>
      <w:bookmarkEnd w:id="19"/>
    </w:p>
    <w:p>
      <w:pPr>
        <w:adjustRightInd w:val="0"/>
        <w:spacing w:line="360" w:lineRule="auto"/>
        <w:jc w:val="center"/>
        <w:outlineLvl w:val="0"/>
        <w:rPr>
          <w:sz w:val="44"/>
          <w:szCs w:val="44"/>
        </w:rPr>
        <w:sectPr>
          <w:headerReference r:id="rId16" w:type="default"/>
          <w:footerReference r:id="rId18" w:type="default"/>
          <w:headerReference r:id="rId17" w:type="even"/>
          <w:footerReference r:id="rId19" w:type="even"/>
          <w:pgSz w:w="11906" w:h="16838"/>
          <w:pgMar w:top="1440" w:right="1800" w:bottom="1440" w:left="1800" w:header="851" w:footer="992" w:gutter="0"/>
          <w:pgNumType w:start="1"/>
          <w:cols w:space="720" w:num="1"/>
          <w:docGrid w:type="lines" w:linePitch="435" w:charSpace="0"/>
        </w:sectPr>
      </w:pPr>
    </w:p>
    <w:p>
      <w:pPr>
        <w:pStyle w:val="31"/>
        <w:ind w:firstLine="0" w:firstLineChars="0"/>
        <w:textAlignment w:val="baseline"/>
        <w:rPr>
          <w:rFonts w:ascii="Times New Roman" w:hAnsi="Times New Roman"/>
        </w:rPr>
      </w:pPr>
      <w:bookmarkStart w:id="20" w:name="_Toc16116"/>
      <w:bookmarkStart w:id="21" w:name="_Toc110897380"/>
      <w:bookmarkStart w:id="22" w:name="_Toc110896709"/>
      <w:r>
        <w:rPr>
          <w:rFonts w:ascii="Times New Roman" w:hAnsi="Times New Roman"/>
        </w:rPr>
        <w:t>2  术</w:t>
      </w:r>
      <w:r>
        <w:rPr>
          <w:rFonts w:hint="eastAsia" w:ascii="Times New Roman" w:hAnsi="Times New Roman"/>
        </w:rPr>
        <w:t xml:space="preserve"> </w:t>
      </w:r>
      <w:r>
        <w:rPr>
          <w:rFonts w:ascii="Times New Roman" w:hAnsi="Times New Roman"/>
        </w:rPr>
        <w:t xml:space="preserve">   语</w:t>
      </w:r>
      <w:bookmarkEnd w:id="12"/>
      <w:bookmarkEnd w:id="13"/>
      <w:bookmarkEnd w:id="14"/>
      <w:bookmarkEnd w:id="15"/>
      <w:bookmarkEnd w:id="16"/>
      <w:bookmarkEnd w:id="17"/>
      <w:bookmarkEnd w:id="20"/>
      <w:bookmarkEnd w:id="21"/>
      <w:bookmarkEnd w:id="22"/>
    </w:p>
    <w:p>
      <w:pPr>
        <w:spacing w:line="360" w:lineRule="auto"/>
        <w:textAlignment w:val="baseline"/>
        <w:rPr>
          <w:szCs w:val="24"/>
        </w:rPr>
      </w:pPr>
      <w:bookmarkStart w:id="23" w:name="_Toc73441146"/>
      <w:bookmarkStart w:id="24" w:name="_Toc26386936"/>
      <w:bookmarkStart w:id="25" w:name="_Toc14304"/>
      <w:bookmarkStart w:id="26" w:name="_Toc273436939"/>
      <w:bookmarkStart w:id="27" w:name="_Toc26386440"/>
      <w:bookmarkStart w:id="28" w:name="_Toc26540272"/>
      <w:bookmarkStart w:id="29" w:name="_Toc2580"/>
      <w:bookmarkStart w:id="30" w:name="_Toc73441147"/>
      <w:bookmarkStart w:id="31" w:name="_Toc26386441"/>
      <w:bookmarkStart w:id="32" w:name="_Toc273436940"/>
      <w:bookmarkStart w:id="33" w:name="_Toc26540273"/>
      <w:bookmarkStart w:id="34" w:name="_Toc21977"/>
      <w:bookmarkStart w:id="35" w:name="_Toc26386937"/>
      <w:r>
        <w:rPr>
          <w:b/>
          <w:szCs w:val="24"/>
        </w:rPr>
        <w:t>2.0.1</w:t>
      </w:r>
      <w:r>
        <w:rPr>
          <w:szCs w:val="24"/>
        </w:rPr>
        <w:t xml:space="preserve"> 运行养护单位 Operation and Maintenance Unit</w:t>
      </w:r>
    </w:p>
    <w:p>
      <w:pPr>
        <w:spacing w:line="360" w:lineRule="auto"/>
        <w:ind w:firstLine="480" w:firstLineChars="200"/>
        <w:textAlignment w:val="baseline"/>
        <w:rPr>
          <w:szCs w:val="24"/>
        </w:rPr>
      </w:pPr>
      <w:r>
        <w:rPr>
          <w:rFonts w:hint="eastAsia"/>
          <w:szCs w:val="24"/>
        </w:rPr>
        <w:t>负责</w:t>
      </w:r>
      <w:r>
        <w:rPr>
          <w:szCs w:val="24"/>
        </w:rPr>
        <w:t>内河航道、通航建筑物和航运枢纽大坝</w:t>
      </w:r>
      <w:r>
        <w:rPr>
          <w:rFonts w:hint="eastAsia"/>
          <w:szCs w:val="24"/>
        </w:rPr>
        <w:t>运行、</w:t>
      </w:r>
      <w:r>
        <w:rPr>
          <w:szCs w:val="24"/>
        </w:rPr>
        <w:t>监测、</w:t>
      </w:r>
      <w:r>
        <w:rPr>
          <w:rFonts w:hint="eastAsia"/>
          <w:szCs w:val="24"/>
        </w:rPr>
        <w:t>维护、保养</w:t>
      </w:r>
      <w:r>
        <w:rPr>
          <w:szCs w:val="24"/>
        </w:rPr>
        <w:t>的单位。</w:t>
      </w:r>
    </w:p>
    <w:p>
      <w:pPr>
        <w:spacing w:line="360" w:lineRule="auto"/>
        <w:textAlignment w:val="baseline"/>
        <w:rPr>
          <w:szCs w:val="24"/>
        </w:rPr>
      </w:pPr>
      <w:r>
        <w:rPr>
          <w:b/>
          <w:szCs w:val="24"/>
        </w:rPr>
        <w:t>2.0.2</w:t>
      </w:r>
      <w:r>
        <w:rPr>
          <w:szCs w:val="24"/>
        </w:rPr>
        <w:t xml:space="preserve"> 运行监测 Operation Monitoring</w:t>
      </w:r>
    </w:p>
    <w:p>
      <w:pPr>
        <w:spacing w:line="360" w:lineRule="auto"/>
        <w:ind w:firstLine="480" w:firstLineChars="200"/>
        <w:textAlignment w:val="baseline"/>
        <w:rPr>
          <w:szCs w:val="24"/>
        </w:rPr>
      </w:pPr>
      <w:r>
        <w:rPr>
          <w:rFonts w:hint="eastAsia"/>
          <w:szCs w:val="24"/>
        </w:rPr>
        <w:t>依托信息技术、设备与系统，对</w:t>
      </w:r>
      <w:r>
        <w:rPr>
          <w:szCs w:val="24"/>
        </w:rPr>
        <w:t>内河航道、通航建筑物和航运枢纽大坝</w:t>
      </w:r>
      <w:r>
        <w:rPr>
          <w:rFonts w:hint="eastAsia"/>
          <w:szCs w:val="24"/>
        </w:rPr>
        <w:t>通行、环境、设施等正常状态或异常事件进行监测、预警和评估的活动。</w:t>
      </w:r>
    </w:p>
    <w:p>
      <w:pPr>
        <w:spacing w:line="360" w:lineRule="auto"/>
        <w:textAlignment w:val="baseline"/>
        <w:rPr>
          <w:szCs w:val="24"/>
        </w:rPr>
      </w:pPr>
      <w:r>
        <w:rPr>
          <w:rFonts w:hint="eastAsia"/>
          <w:b/>
          <w:szCs w:val="24"/>
        </w:rPr>
        <w:t>2.0.3</w:t>
      </w:r>
      <w:r>
        <w:rPr>
          <w:rFonts w:hint="eastAsia"/>
          <w:szCs w:val="24"/>
        </w:rPr>
        <w:t xml:space="preserve"> </w:t>
      </w:r>
      <w:r>
        <w:rPr>
          <w:szCs w:val="24"/>
        </w:rPr>
        <w:t>通行状态监测Traffic Status Monitoring</w:t>
      </w:r>
    </w:p>
    <w:p>
      <w:pPr>
        <w:spacing w:line="360" w:lineRule="auto"/>
        <w:ind w:firstLine="480" w:firstLineChars="200"/>
        <w:textAlignment w:val="baseline"/>
        <w:rPr>
          <w:szCs w:val="24"/>
        </w:rPr>
      </w:pPr>
      <w:r>
        <w:rPr>
          <w:szCs w:val="24"/>
        </w:rPr>
        <w:t>对内河航道、通航建筑物的船舶</w:t>
      </w:r>
      <w:r>
        <w:rPr>
          <w:rFonts w:hint="eastAsia"/>
          <w:szCs w:val="24"/>
        </w:rPr>
        <w:t>通行</w:t>
      </w:r>
      <w:r>
        <w:rPr>
          <w:szCs w:val="24"/>
        </w:rPr>
        <w:t>、停泊等过程及状态开展的监测。</w:t>
      </w:r>
    </w:p>
    <w:p>
      <w:pPr>
        <w:spacing w:line="360" w:lineRule="auto"/>
        <w:textAlignment w:val="baseline"/>
        <w:rPr>
          <w:szCs w:val="24"/>
        </w:rPr>
      </w:pPr>
      <w:r>
        <w:rPr>
          <w:b/>
          <w:szCs w:val="24"/>
        </w:rPr>
        <w:t>2.0.</w:t>
      </w:r>
      <w:r>
        <w:rPr>
          <w:rFonts w:hint="eastAsia"/>
          <w:b/>
          <w:szCs w:val="24"/>
        </w:rPr>
        <w:t>4</w:t>
      </w:r>
      <w:r>
        <w:rPr>
          <w:szCs w:val="24"/>
        </w:rPr>
        <w:t xml:space="preserve"> 环境状态监测 Environmental Status Monitoring</w:t>
      </w:r>
    </w:p>
    <w:p>
      <w:pPr>
        <w:spacing w:line="360" w:lineRule="auto"/>
        <w:ind w:firstLine="480" w:firstLineChars="200"/>
        <w:textAlignment w:val="baseline"/>
        <w:rPr>
          <w:szCs w:val="24"/>
        </w:rPr>
      </w:pPr>
      <w:r>
        <w:rPr>
          <w:szCs w:val="24"/>
        </w:rPr>
        <w:t>对可能</w:t>
      </w:r>
      <w:r>
        <w:rPr>
          <w:rFonts w:hint="eastAsia"/>
          <w:szCs w:val="24"/>
        </w:rPr>
        <w:t>影响</w:t>
      </w:r>
      <w:r>
        <w:rPr>
          <w:szCs w:val="24"/>
        </w:rPr>
        <w:t>内河航道、通航建筑物和航运枢纽大坝运行的外部环境因素开展的监测。</w:t>
      </w:r>
    </w:p>
    <w:p>
      <w:pPr>
        <w:spacing w:line="360" w:lineRule="auto"/>
        <w:textAlignment w:val="baseline"/>
        <w:rPr>
          <w:szCs w:val="24"/>
        </w:rPr>
      </w:pPr>
      <w:r>
        <w:rPr>
          <w:b/>
          <w:szCs w:val="24"/>
        </w:rPr>
        <w:t>2.0.</w:t>
      </w:r>
      <w:r>
        <w:rPr>
          <w:rFonts w:hint="eastAsia"/>
          <w:b/>
          <w:szCs w:val="24"/>
        </w:rPr>
        <w:t>5</w:t>
      </w:r>
      <w:r>
        <w:rPr>
          <w:szCs w:val="24"/>
        </w:rPr>
        <w:t xml:space="preserve"> 设施状态监测 Facility Status Monitoring</w:t>
      </w:r>
    </w:p>
    <w:p>
      <w:pPr>
        <w:spacing w:line="360" w:lineRule="auto"/>
        <w:ind w:firstLine="480" w:firstLineChars="200"/>
        <w:textAlignment w:val="baseline"/>
        <w:rPr>
          <w:szCs w:val="24"/>
        </w:rPr>
      </w:pPr>
      <w:r>
        <w:rPr>
          <w:szCs w:val="24"/>
        </w:rPr>
        <w:t>对内河航道、通航建筑物和航运枢纽大坝设施</w:t>
      </w:r>
      <w:r>
        <w:rPr>
          <w:rFonts w:hint="eastAsia"/>
          <w:szCs w:val="24"/>
        </w:rPr>
        <w:t>、设备等技术状态</w:t>
      </w:r>
      <w:r>
        <w:rPr>
          <w:szCs w:val="24"/>
        </w:rPr>
        <w:t>开展的监测。</w:t>
      </w:r>
    </w:p>
    <w:p>
      <w:pPr>
        <w:spacing w:line="360" w:lineRule="auto"/>
        <w:textAlignment w:val="baseline"/>
        <w:rPr>
          <w:szCs w:val="24"/>
        </w:rPr>
      </w:pPr>
      <w:r>
        <w:rPr>
          <w:b/>
          <w:szCs w:val="24"/>
        </w:rPr>
        <w:t>2.0.</w:t>
      </w:r>
      <w:r>
        <w:rPr>
          <w:rFonts w:hint="eastAsia"/>
          <w:b/>
          <w:szCs w:val="24"/>
        </w:rPr>
        <w:t>6</w:t>
      </w:r>
      <w:r>
        <w:rPr>
          <w:rFonts w:hint="eastAsia"/>
          <w:szCs w:val="24"/>
        </w:rPr>
        <w:t xml:space="preserve">运行监测系统 </w:t>
      </w:r>
      <w:r>
        <w:rPr>
          <w:szCs w:val="24"/>
        </w:rPr>
        <w:t>Operation Monitoring System</w:t>
      </w:r>
    </w:p>
    <w:p>
      <w:pPr>
        <w:spacing w:line="360" w:lineRule="auto"/>
        <w:ind w:firstLine="480" w:firstLineChars="200"/>
        <w:textAlignment w:val="baseline"/>
        <w:rPr>
          <w:szCs w:val="24"/>
        </w:rPr>
      </w:pPr>
      <w:r>
        <w:rPr>
          <w:rFonts w:hint="eastAsia"/>
          <w:szCs w:val="24"/>
        </w:rPr>
        <w:t>对</w:t>
      </w:r>
      <w:r>
        <w:rPr>
          <w:szCs w:val="24"/>
        </w:rPr>
        <w:t>内河航道、通航建筑物和航运枢纽大坝</w:t>
      </w:r>
      <w:r>
        <w:rPr>
          <w:rFonts w:hint="eastAsia"/>
          <w:szCs w:val="24"/>
        </w:rPr>
        <w:t>运行监测进行网络化管理的信息系统。</w:t>
      </w:r>
    </w:p>
    <w:bookmarkEnd w:id="23"/>
    <w:bookmarkEnd w:id="24"/>
    <w:bookmarkEnd w:id="25"/>
    <w:bookmarkEnd w:id="26"/>
    <w:bookmarkEnd w:id="27"/>
    <w:bookmarkEnd w:id="28"/>
    <w:p>
      <w:pPr>
        <w:adjustRightInd w:val="0"/>
        <w:spacing w:line="360" w:lineRule="auto"/>
        <w:ind w:firstLine="480" w:firstLineChars="200"/>
        <w:jc w:val="center"/>
        <w:textAlignment w:val="baseline"/>
        <w:outlineLvl w:val="0"/>
        <w:rPr>
          <w:szCs w:val="24"/>
        </w:rPr>
        <w:sectPr>
          <w:pgSz w:w="11906" w:h="16838"/>
          <w:pgMar w:top="1440" w:right="1800" w:bottom="1440" w:left="1800" w:header="851" w:footer="992" w:gutter="0"/>
          <w:cols w:space="720" w:num="1"/>
          <w:docGrid w:type="lines" w:linePitch="435" w:charSpace="0"/>
        </w:sectPr>
      </w:pPr>
    </w:p>
    <w:p>
      <w:pPr>
        <w:pStyle w:val="31"/>
        <w:ind w:firstLine="0" w:firstLineChars="0"/>
        <w:textAlignment w:val="baseline"/>
        <w:rPr>
          <w:rFonts w:ascii="Times New Roman" w:hAnsi="Times New Roman"/>
        </w:rPr>
      </w:pPr>
      <w:bookmarkStart w:id="36" w:name="_Toc110896710"/>
      <w:bookmarkStart w:id="37" w:name="_Toc110897381"/>
      <w:r>
        <w:rPr>
          <w:rFonts w:ascii="Times New Roman" w:hAnsi="Times New Roman"/>
        </w:rPr>
        <w:t>3  基 本 规 定</w:t>
      </w:r>
      <w:bookmarkEnd w:id="29"/>
      <w:bookmarkEnd w:id="30"/>
      <w:bookmarkEnd w:id="31"/>
      <w:bookmarkEnd w:id="32"/>
      <w:bookmarkEnd w:id="33"/>
      <w:bookmarkEnd w:id="34"/>
      <w:bookmarkEnd w:id="35"/>
      <w:bookmarkEnd w:id="36"/>
      <w:bookmarkEnd w:id="37"/>
    </w:p>
    <w:p>
      <w:pPr>
        <w:spacing w:line="360" w:lineRule="auto"/>
        <w:textAlignment w:val="baseline"/>
        <w:rPr>
          <w:szCs w:val="24"/>
        </w:rPr>
      </w:pPr>
      <w:bookmarkStart w:id="38" w:name="OLE_LINK104"/>
      <w:bookmarkStart w:id="39" w:name="OLE_LINK105"/>
      <w:bookmarkStart w:id="40" w:name="_Toc26386446"/>
      <w:bookmarkStart w:id="41" w:name="_Toc26540278"/>
      <w:bookmarkStart w:id="42" w:name="_Toc26386942"/>
      <w:bookmarkStart w:id="43" w:name="_Toc26540334"/>
      <w:bookmarkStart w:id="44" w:name="_Toc273436945"/>
      <w:r>
        <w:rPr>
          <w:b/>
          <w:szCs w:val="24"/>
        </w:rPr>
        <w:t xml:space="preserve">3.0.1 </w:t>
      </w:r>
      <w:r>
        <w:rPr>
          <w:szCs w:val="24"/>
        </w:rPr>
        <w:t>运行监测应按照航道、通航建筑物、航运枢纽大坝分类进行，按</w:t>
      </w:r>
      <w:r>
        <w:rPr>
          <w:kern w:val="0"/>
          <w:szCs w:val="24"/>
        </w:rPr>
        <w:t>部</w:t>
      </w:r>
      <w:r>
        <w:rPr>
          <w:szCs w:val="24"/>
        </w:rPr>
        <w:t>、</w:t>
      </w:r>
      <w:r>
        <w:rPr>
          <w:kern w:val="0"/>
          <w:szCs w:val="24"/>
        </w:rPr>
        <w:t>省或</w:t>
      </w:r>
      <w:r>
        <w:rPr>
          <w:rFonts w:hint="eastAsia"/>
          <w:kern w:val="0"/>
          <w:szCs w:val="24"/>
        </w:rPr>
        <w:t>派出机构</w:t>
      </w:r>
      <w:r>
        <w:rPr>
          <w:kern w:val="0"/>
          <w:szCs w:val="24"/>
        </w:rPr>
        <w:t>、运行养护单位分级管理</w:t>
      </w:r>
      <w:r>
        <w:rPr>
          <w:szCs w:val="24"/>
        </w:rPr>
        <w:t>。</w:t>
      </w:r>
    </w:p>
    <w:p>
      <w:pPr>
        <w:widowControl/>
        <w:adjustRightInd w:val="0"/>
        <w:spacing w:line="360" w:lineRule="auto"/>
        <w:rPr>
          <w:szCs w:val="24"/>
        </w:rPr>
      </w:pPr>
      <w:r>
        <w:rPr>
          <w:b/>
          <w:szCs w:val="24"/>
        </w:rPr>
        <w:t xml:space="preserve">3.0.2 </w:t>
      </w:r>
      <w:r>
        <w:rPr>
          <w:szCs w:val="24"/>
        </w:rPr>
        <w:t>航道、通航建筑物和航运枢纽大坝运行状态划分为</w:t>
      </w:r>
      <w:r>
        <w:rPr>
          <w:rFonts w:hint="eastAsia"/>
          <w:szCs w:val="24"/>
        </w:rPr>
        <w:t>四个等级，分别以绿色、黄色、橙色、红色表示</w:t>
      </w:r>
      <w:r>
        <w:rPr>
          <w:szCs w:val="24"/>
        </w:rPr>
        <w:t>。</w:t>
      </w:r>
    </w:p>
    <w:p>
      <w:pPr>
        <w:widowControl/>
        <w:spacing w:line="360" w:lineRule="auto"/>
        <w:rPr>
          <w:szCs w:val="24"/>
        </w:rPr>
      </w:pPr>
      <w:r>
        <w:rPr>
          <w:b/>
          <w:szCs w:val="24"/>
        </w:rPr>
        <w:t xml:space="preserve">3.0.3 </w:t>
      </w:r>
      <w:r>
        <w:rPr>
          <w:szCs w:val="24"/>
        </w:rPr>
        <w:t>运行状态等级应根据评估确定，评估工作由运行养护单位组织开展。</w:t>
      </w:r>
    </w:p>
    <w:p>
      <w:pPr>
        <w:widowControl/>
        <w:spacing w:line="360" w:lineRule="auto"/>
        <w:rPr>
          <w:szCs w:val="24"/>
        </w:rPr>
      </w:pPr>
      <w:r>
        <w:rPr>
          <w:b/>
          <w:szCs w:val="24"/>
        </w:rPr>
        <w:t>3.0.4</w:t>
      </w:r>
      <w:r>
        <w:rPr>
          <w:szCs w:val="24"/>
        </w:rPr>
        <w:t xml:space="preserve"> 通行状态、环境状态发生变化时应按照变化情况及时开展评估，设施</w:t>
      </w:r>
      <w:r>
        <w:rPr>
          <w:rFonts w:hint="eastAsia"/>
          <w:szCs w:val="24"/>
        </w:rPr>
        <w:t>、设备</w:t>
      </w:r>
      <w:r>
        <w:rPr>
          <w:szCs w:val="24"/>
        </w:rPr>
        <w:t>状态评估按现行相关标准和技术规定执行，并应根据评估结果动态调整状态等级。</w:t>
      </w:r>
    </w:p>
    <w:p>
      <w:pPr>
        <w:spacing w:line="360" w:lineRule="auto"/>
        <w:textAlignment w:val="baseline"/>
        <w:rPr>
          <w:szCs w:val="24"/>
        </w:rPr>
      </w:pPr>
      <w:r>
        <w:rPr>
          <w:b/>
          <w:szCs w:val="24"/>
        </w:rPr>
        <w:t xml:space="preserve">3.0.5 </w:t>
      </w:r>
      <w:r>
        <w:rPr>
          <w:rFonts w:hint="eastAsia"/>
          <w:szCs w:val="24"/>
        </w:rPr>
        <w:t>运行监测数据应考虑采集条件，分为实时监测和周期性监测，</w:t>
      </w:r>
      <w:r>
        <w:rPr>
          <w:szCs w:val="24"/>
        </w:rPr>
        <w:t>频次</w:t>
      </w:r>
      <w:r>
        <w:rPr>
          <w:rFonts w:hint="eastAsia"/>
          <w:szCs w:val="24"/>
        </w:rPr>
        <w:t>应满足运行监测要求。</w:t>
      </w:r>
    </w:p>
    <w:p>
      <w:pPr>
        <w:widowControl/>
        <w:spacing w:line="360" w:lineRule="auto"/>
        <w:ind w:firstLine="240" w:firstLineChars="100"/>
        <w:rPr>
          <w:szCs w:val="24"/>
        </w:rPr>
      </w:pPr>
      <w:r>
        <w:rPr>
          <w:b/>
          <w:bCs/>
          <w:szCs w:val="24"/>
        </w:rPr>
        <w:t xml:space="preserve">3.0.5.1 </w:t>
      </w:r>
      <w:r>
        <w:rPr>
          <w:szCs w:val="24"/>
        </w:rPr>
        <w:t>具备自动化采集条件的，应开展实时监测</w:t>
      </w:r>
      <w:r>
        <w:rPr>
          <w:rFonts w:hint="eastAsia"/>
          <w:szCs w:val="24"/>
        </w:rPr>
        <w:t>。</w:t>
      </w:r>
    </w:p>
    <w:p>
      <w:pPr>
        <w:widowControl/>
        <w:spacing w:line="360" w:lineRule="auto"/>
        <w:ind w:firstLine="240" w:firstLineChars="100"/>
        <w:rPr>
          <w:szCs w:val="24"/>
        </w:rPr>
      </w:pPr>
      <w:r>
        <w:rPr>
          <w:b/>
          <w:bCs/>
          <w:szCs w:val="24"/>
        </w:rPr>
        <w:t xml:space="preserve">3.0.5.2 </w:t>
      </w:r>
      <w:r>
        <w:rPr>
          <w:szCs w:val="24"/>
        </w:rPr>
        <w:t>不具备自动化采集条件的</w:t>
      </w:r>
      <w:r>
        <w:rPr>
          <w:bCs/>
          <w:szCs w:val="24"/>
        </w:rPr>
        <w:t>，应开展周期</w:t>
      </w:r>
      <w:r>
        <w:rPr>
          <w:rFonts w:hint="eastAsia"/>
          <w:bCs/>
          <w:szCs w:val="24"/>
        </w:rPr>
        <w:t>性</w:t>
      </w:r>
      <w:r>
        <w:rPr>
          <w:bCs/>
          <w:szCs w:val="24"/>
        </w:rPr>
        <w:t>监测</w:t>
      </w:r>
      <w:r>
        <w:rPr>
          <w:szCs w:val="24"/>
        </w:rPr>
        <w:t>。</w:t>
      </w:r>
    </w:p>
    <w:p>
      <w:pPr>
        <w:spacing w:line="360" w:lineRule="auto"/>
        <w:textAlignment w:val="baseline"/>
        <w:rPr>
          <w:szCs w:val="24"/>
        </w:rPr>
      </w:pPr>
      <w:r>
        <w:rPr>
          <w:b/>
          <w:bCs/>
          <w:szCs w:val="24"/>
        </w:rPr>
        <w:t xml:space="preserve">3.0.6 </w:t>
      </w:r>
      <w:r>
        <w:rPr>
          <w:szCs w:val="24"/>
        </w:rPr>
        <w:t>运行监测数据</w:t>
      </w:r>
      <w:bookmarkStart w:id="45" w:name="OLE_LINK23"/>
      <w:bookmarkStart w:id="46" w:name="OLE_LINK24"/>
      <w:r>
        <w:rPr>
          <w:szCs w:val="24"/>
        </w:rPr>
        <w:t>应符合下列规定</w:t>
      </w:r>
      <w:bookmarkEnd w:id="45"/>
      <w:bookmarkEnd w:id="46"/>
      <w:r>
        <w:rPr>
          <w:szCs w:val="24"/>
        </w:rPr>
        <w:t>。</w:t>
      </w:r>
    </w:p>
    <w:p>
      <w:pPr>
        <w:spacing w:line="360" w:lineRule="auto"/>
        <w:ind w:firstLine="240" w:firstLineChars="100"/>
        <w:textAlignment w:val="baseline"/>
        <w:rPr>
          <w:szCs w:val="24"/>
        </w:rPr>
      </w:pPr>
      <w:r>
        <w:rPr>
          <w:b/>
          <w:bCs/>
          <w:szCs w:val="24"/>
        </w:rPr>
        <w:t xml:space="preserve">3.0.6.1 </w:t>
      </w:r>
      <w:r>
        <w:rPr>
          <w:szCs w:val="24"/>
        </w:rPr>
        <w:t>充分利用已有数据资源，数据来源应稳定可靠，符合本指南及相关检测、测量、观测技术要求。</w:t>
      </w:r>
    </w:p>
    <w:p>
      <w:pPr>
        <w:spacing w:line="360" w:lineRule="auto"/>
        <w:ind w:firstLine="240" w:firstLineChars="100"/>
        <w:textAlignment w:val="baseline"/>
        <w:rPr>
          <w:szCs w:val="24"/>
        </w:rPr>
      </w:pPr>
      <w:r>
        <w:rPr>
          <w:b/>
          <w:bCs/>
          <w:szCs w:val="24"/>
        </w:rPr>
        <w:t xml:space="preserve">3.0.6.2 </w:t>
      </w:r>
      <w:r>
        <w:rPr>
          <w:szCs w:val="24"/>
        </w:rPr>
        <w:t>监测数据空间基准应采用</w:t>
      </w:r>
      <w:bookmarkStart w:id="47" w:name="OLE_LINK10"/>
      <w:bookmarkStart w:id="48" w:name="OLE_LINK9"/>
      <w:r>
        <w:rPr>
          <w:szCs w:val="24"/>
        </w:rPr>
        <w:t>2000国家大地坐标系统和1985国家高程基准</w:t>
      </w:r>
      <w:bookmarkEnd w:id="47"/>
      <w:bookmarkEnd w:id="48"/>
      <w:r>
        <w:rPr>
          <w:szCs w:val="24"/>
        </w:rPr>
        <w:t>。</w:t>
      </w:r>
    </w:p>
    <w:p>
      <w:pPr>
        <w:spacing w:line="360" w:lineRule="auto"/>
        <w:ind w:firstLine="240" w:firstLineChars="100"/>
        <w:textAlignment w:val="baseline"/>
        <w:rPr>
          <w:szCs w:val="24"/>
        </w:rPr>
      </w:pPr>
      <w:r>
        <w:rPr>
          <w:b/>
          <w:bCs/>
          <w:szCs w:val="24"/>
        </w:rPr>
        <w:t xml:space="preserve">3.0.6.3 </w:t>
      </w:r>
      <w:r>
        <w:rPr>
          <w:szCs w:val="24"/>
        </w:rPr>
        <w:t>监测数据时间基准应采用北京时制。</w:t>
      </w:r>
    </w:p>
    <w:p>
      <w:pPr>
        <w:spacing w:line="360" w:lineRule="auto"/>
        <w:ind w:firstLine="240" w:firstLineChars="100"/>
        <w:textAlignment w:val="baseline"/>
        <w:rPr>
          <w:szCs w:val="24"/>
        </w:rPr>
      </w:pPr>
      <w:r>
        <w:rPr>
          <w:b/>
          <w:bCs/>
          <w:szCs w:val="24"/>
        </w:rPr>
        <w:t>3.0.6.4</w:t>
      </w:r>
      <w:r>
        <w:rPr>
          <w:szCs w:val="24"/>
        </w:rPr>
        <w:t xml:space="preserve"> </w:t>
      </w:r>
      <w:bookmarkStart w:id="49" w:name="OLE_LINK8"/>
      <w:bookmarkStart w:id="50" w:name="OLE_LINK7"/>
      <w:r>
        <w:rPr>
          <w:szCs w:val="24"/>
        </w:rPr>
        <w:t>监测数据</w:t>
      </w:r>
      <w:bookmarkEnd w:id="49"/>
      <w:bookmarkEnd w:id="50"/>
      <w:r>
        <w:rPr>
          <w:szCs w:val="24"/>
        </w:rPr>
        <w:t>格式应按照现行国家有关标准执行。</w:t>
      </w:r>
    </w:p>
    <w:p>
      <w:pPr>
        <w:widowControl/>
        <w:spacing w:line="360" w:lineRule="auto"/>
        <w:rPr>
          <w:szCs w:val="24"/>
        </w:rPr>
      </w:pPr>
      <w:r>
        <w:rPr>
          <w:b/>
          <w:szCs w:val="24"/>
        </w:rPr>
        <w:t>3.0.7</w:t>
      </w:r>
      <w:r>
        <w:rPr>
          <w:szCs w:val="24"/>
        </w:rPr>
        <w:t xml:space="preserve"> 运行状态等级响应应符合下列要求：</w:t>
      </w:r>
    </w:p>
    <w:p>
      <w:pPr>
        <w:widowControl/>
        <w:spacing w:line="360" w:lineRule="auto"/>
        <w:ind w:firstLine="240" w:firstLineChars="100"/>
        <w:rPr>
          <w:szCs w:val="24"/>
        </w:rPr>
      </w:pPr>
      <w:r>
        <w:rPr>
          <w:szCs w:val="24"/>
        </w:rPr>
        <w:t>（1）运行状态等级</w:t>
      </w:r>
      <w:r>
        <w:rPr>
          <w:rFonts w:hint="eastAsia"/>
          <w:szCs w:val="24"/>
        </w:rPr>
        <w:t>为绿色和黄色时</w:t>
      </w:r>
      <w:r>
        <w:rPr>
          <w:szCs w:val="24"/>
        </w:rPr>
        <w:t>，</w:t>
      </w:r>
      <w:r>
        <w:rPr>
          <w:bCs/>
          <w:szCs w:val="24"/>
        </w:rPr>
        <w:t>运行养护单位</w:t>
      </w:r>
      <w:r>
        <w:rPr>
          <w:szCs w:val="24"/>
        </w:rPr>
        <w:t>按现行有关标准和相关规定开展监测</w:t>
      </w:r>
      <w:bookmarkEnd w:id="38"/>
      <w:bookmarkEnd w:id="39"/>
      <w:r>
        <w:rPr>
          <w:szCs w:val="24"/>
        </w:rPr>
        <w:t>与处置；</w:t>
      </w:r>
    </w:p>
    <w:p>
      <w:pPr>
        <w:spacing w:line="360" w:lineRule="auto"/>
        <w:ind w:firstLine="240" w:firstLineChars="100"/>
        <w:rPr>
          <w:bCs/>
          <w:szCs w:val="24"/>
        </w:rPr>
      </w:pPr>
      <w:r>
        <w:rPr>
          <w:szCs w:val="24"/>
        </w:rPr>
        <w:t>（2）运行状态等级</w:t>
      </w:r>
      <w:r>
        <w:rPr>
          <w:rFonts w:hint="eastAsia"/>
          <w:szCs w:val="24"/>
        </w:rPr>
        <w:t>为橙色时</w:t>
      </w:r>
      <w:r>
        <w:rPr>
          <w:szCs w:val="24"/>
        </w:rPr>
        <w:t>，</w:t>
      </w:r>
      <w:r>
        <w:rPr>
          <w:bCs/>
          <w:szCs w:val="24"/>
        </w:rPr>
        <w:t>省级</w:t>
      </w:r>
      <w:r>
        <w:rPr>
          <w:rFonts w:hint="eastAsia"/>
          <w:bCs/>
          <w:szCs w:val="24"/>
        </w:rPr>
        <w:t>交通运输主管部门</w:t>
      </w:r>
      <w:r>
        <w:rPr>
          <w:bCs/>
          <w:szCs w:val="24"/>
        </w:rPr>
        <w:t>或</w:t>
      </w:r>
      <w:r>
        <w:rPr>
          <w:rFonts w:hint="eastAsia"/>
          <w:bCs/>
          <w:szCs w:val="24"/>
        </w:rPr>
        <w:t>部派出机构</w:t>
      </w:r>
      <w:r>
        <w:rPr>
          <w:bCs/>
          <w:szCs w:val="24"/>
        </w:rPr>
        <w:t>指导、协调辖区运行养护单位</w:t>
      </w:r>
      <w:r>
        <w:rPr>
          <w:szCs w:val="24"/>
        </w:rPr>
        <w:t>开展监测与处置</w:t>
      </w:r>
      <w:r>
        <w:rPr>
          <w:bCs/>
          <w:szCs w:val="24"/>
        </w:rPr>
        <w:t>；</w:t>
      </w:r>
    </w:p>
    <w:p>
      <w:pPr>
        <w:spacing w:line="360" w:lineRule="auto"/>
        <w:ind w:firstLine="240" w:firstLineChars="100"/>
        <w:textAlignment w:val="baseline"/>
        <w:rPr>
          <w:sz w:val="22"/>
          <w:szCs w:val="24"/>
        </w:rPr>
      </w:pPr>
      <w:r>
        <w:rPr>
          <w:szCs w:val="24"/>
        </w:rPr>
        <w:t>（3）运行状态等级为</w:t>
      </w:r>
      <w:r>
        <w:rPr>
          <w:rFonts w:hint="eastAsia"/>
          <w:szCs w:val="24"/>
        </w:rPr>
        <w:t>红色</w:t>
      </w:r>
      <w:r>
        <w:rPr>
          <w:szCs w:val="24"/>
        </w:rPr>
        <w:t>时，</w:t>
      </w:r>
      <w:r>
        <w:rPr>
          <w:bCs/>
          <w:szCs w:val="24"/>
        </w:rPr>
        <w:t>交通运输部指导、协调省级</w:t>
      </w:r>
      <w:r>
        <w:rPr>
          <w:rFonts w:hint="eastAsia"/>
          <w:bCs/>
          <w:szCs w:val="24"/>
        </w:rPr>
        <w:t>交通运输主管部门</w:t>
      </w:r>
      <w:r>
        <w:rPr>
          <w:bCs/>
          <w:szCs w:val="24"/>
        </w:rPr>
        <w:t>或</w:t>
      </w:r>
      <w:r>
        <w:rPr>
          <w:rFonts w:hint="eastAsia"/>
          <w:bCs/>
          <w:szCs w:val="24"/>
        </w:rPr>
        <w:t>部派出机构组织</w:t>
      </w:r>
      <w:r>
        <w:rPr>
          <w:szCs w:val="24"/>
        </w:rPr>
        <w:t>开展监测与处置。</w:t>
      </w:r>
    </w:p>
    <w:p/>
    <w:bookmarkEnd w:id="40"/>
    <w:bookmarkEnd w:id="41"/>
    <w:bookmarkEnd w:id="42"/>
    <w:bookmarkEnd w:id="43"/>
    <w:p>
      <w:pPr>
        <w:pStyle w:val="2"/>
        <w:sectPr>
          <w:headerReference r:id="rId20" w:type="default"/>
          <w:headerReference r:id="rId21" w:type="even"/>
          <w:pgSz w:w="11906" w:h="16838"/>
          <w:pgMar w:top="1440" w:right="1800" w:bottom="1440" w:left="1800" w:header="851" w:footer="992" w:gutter="0"/>
          <w:cols w:space="720" w:num="1"/>
          <w:docGrid w:type="lines" w:linePitch="312" w:charSpace="0"/>
        </w:sectPr>
      </w:pPr>
      <w:bookmarkStart w:id="51" w:name="_Toc28993"/>
      <w:bookmarkStart w:id="52" w:name="_Toc73441152"/>
      <w:bookmarkStart w:id="53" w:name="_Toc8761"/>
    </w:p>
    <w:bookmarkEnd w:id="51"/>
    <w:bookmarkEnd w:id="52"/>
    <w:p>
      <w:pPr>
        <w:pStyle w:val="31"/>
        <w:ind w:firstLine="0" w:firstLineChars="0"/>
        <w:textAlignment w:val="baseline"/>
        <w:rPr>
          <w:rFonts w:ascii="Times New Roman" w:hAnsi="Times New Roman"/>
        </w:rPr>
      </w:pPr>
      <w:bookmarkStart w:id="54" w:name="_Toc110897382"/>
      <w:bookmarkStart w:id="55" w:name="_Toc32343"/>
      <w:bookmarkStart w:id="56" w:name="_Toc110896711"/>
      <w:r>
        <w:rPr>
          <w:rFonts w:ascii="Times New Roman" w:hAnsi="Times New Roman"/>
        </w:rPr>
        <w:t>4  航道运行监测</w:t>
      </w:r>
      <w:bookmarkEnd w:id="54"/>
      <w:bookmarkEnd w:id="55"/>
      <w:bookmarkEnd w:id="56"/>
    </w:p>
    <w:p>
      <w:pPr>
        <w:pStyle w:val="3"/>
        <w:textAlignment w:val="baseline"/>
        <w:rPr>
          <w:rFonts w:eastAsia="宋体"/>
          <w:b/>
          <w:bCs w:val="0"/>
          <w:szCs w:val="28"/>
        </w:rPr>
      </w:pPr>
      <w:bookmarkStart w:id="57" w:name="_Toc110897383"/>
      <w:bookmarkStart w:id="58" w:name="_Toc110896712"/>
      <w:bookmarkStart w:id="59" w:name="_Toc17292"/>
      <w:bookmarkStart w:id="60" w:name="_Toc4976"/>
      <w:bookmarkStart w:id="61" w:name="_Toc73441160"/>
      <w:r>
        <w:rPr>
          <w:rFonts w:eastAsia="宋体"/>
          <w:b/>
          <w:bCs w:val="0"/>
          <w:szCs w:val="28"/>
        </w:rPr>
        <w:t>4.1 一般规定</w:t>
      </w:r>
      <w:bookmarkEnd w:id="57"/>
      <w:bookmarkEnd w:id="58"/>
      <w:bookmarkEnd w:id="59"/>
    </w:p>
    <w:p>
      <w:pPr>
        <w:spacing w:line="360" w:lineRule="auto"/>
        <w:textAlignment w:val="baseline"/>
        <w:rPr>
          <w:szCs w:val="24"/>
        </w:rPr>
      </w:pPr>
      <w:r>
        <w:rPr>
          <w:b/>
          <w:szCs w:val="24"/>
        </w:rPr>
        <w:t xml:space="preserve">4.1.1 </w:t>
      </w:r>
      <w:r>
        <w:rPr>
          <w:szCs w:val="24"/>
        </w:rPr>
        <w:t>航道运行监测内容应包括通行状态监测、运行环境监测和设施</w:t>
      </w:r>
      <w:r>
        <w:rPr>
          <w:rFonts w:hint="eastAsia"/>
          <w:szCs w:val="24"/>
        </w:rPr>
        <w:t>设备</w:t>
      </w:r>
      <w:r>
        <w:rPr>
          <w:szCs w:val="24"/>
        </w:rPr>
        <w:t>状态监测。</w:t>
      </w:r>
    </w:p>
    <w:p>
      <w:pPr>
        <w:spacing w:line="360" w:lineRule="auto"/>
        <w:textAlignment w:val="baseline"/>
        <w:rPr>
          <w:szCs w:val="24"/>
        </w:rPr>
      </w:pPr>
      <w:r>
        <w:rPr>
          <w:b/>
          <w:szCs w:val="24"/>
        </w:rPr>
        <w:t>4.1.2</w:t>
      </w:r>
      <w:r>
        <w:rPr>
          <w:szCs w:val="24"/>
        </w:rPr>
        <w:t xml:space="preserve"> 航道运行</w:t>
      </w:r>
      <w:r>
        <w:rPr>
          <w:rFonts w:hint="eastAsia"/>
          <w:szCs w:val="24"/>
        </w:rPr>
        <w:t>状态等级</w:t>
      </w:r>
      <w:r>
        <w:rPr>
          <w:szCs w:val="24"/>
        </w:rPr>
        <w:t>评估应以航段为基本单元，航段划分应符合下列规定：</w:t>
      </w:r>
    </w:p>
    <w:p>
      <w:pPr>
        <w:spacing w:line="360" w:lineRule="auto"/>
        <w:ind w:firstLine="240" w:firstLineChars="100"/>
        <w:textAlignment w:val="baseline"/>
        <w:rPr>
          <w:szCs w:val="24"/>
        </w:rPr>
      </w:pPr>
      <w:r>
        <w:rPr>
          <w:szCs w:val="24"/>
        </w:rPr>
        <w:t>（1）对于已形成统一成熟航段划分的河段，按原方式划分；</w:t>
      </w:r>
    </w:p>
    <w:p>
      <w:pPr>
        <w:spacing w:line="360" w:lineRule="auto"/>
        <w:ind w:firstLine="240" w:firstLineChars="100"/>
        <w:textAlignment w:val="baseline"/>
        <w:rPr>
          <w:szCs w:val="24"/>
        </w:rPr>
      </w:pPr>
      <w:r>
        <w:rPr>
          <w:szCs w:val="24"/>
        </w:rPr>
        <w:t>（2）对于未形成统一成熟航段划分的河段，以重点过河</w:t>
      </w:r>
      <w:r>
        <w:rPr>
          <w:rFonts w:hint="eastAsia"/>
          <w:szCs w:val="24"/>
        </w:rPr>
        <w:t>、拦河</w:t>
      </w:r>
      <w:r>
        <w:rPr>
          <w:szCs w:val="24"/>
        </w:rPr>
        <w:t>建筑物</w:t>
      </w:r>
      <w:r>
        <w:rPr>
          <w:rFonts w:hint="eastAsia"/>
          <w:szCs w:val="24"/>
        </w:rPr>
        <w:t>或典型节点</w:t>
      </w:r>
      <w:r>
        <w:rPr>
          <w:szCs w:val="24"/>
        </w:rPr>
        <w:t>为标志进行划分</w:t>
      </w:r>
      <w:r>
        <w:rPr>
          <w:rFonts w:hint="eastAsia"/>
          <w:szCs w:val="24"/>
        </w:rPr>
        <w:t>，长度不超过1</w:t>
      </w:r>
      <w:r>
        <w:rPr>
          <w:szCs w:val="24"/>
        </w:rPr>
        <w:t>00</w:t>
      </w:r>
      <w:r>
        <w:rPr>
          <w:rFonts w:hint="eastAsia"/>
          <w:szCs w:val="24"/>
        </w:rPr>
        <w:t>公里</w:t>
      </w:r>
      <w:r>
        <w:rPr>
          <w:szCs w:val="24"/>
        </w:rPr>
        <w:t>。</w:t>
      </w:r>
    </w:p>
    <w:p>
      <w:pPr>
        <w:spacing w:line="360" w:lineRule="auto"/>
        <w:textAlignment w:val="baseline"/>
        <w:rPr>
          <w:szCs w:val="24"/>
        </w:rPr>
      </w:pPr>
      <w:r>
        <w:rPr>
          <w:b/>
          <w:szCs w:val="24"/>
        </w:rPr>
        <w:t>4.1.3</w:t>
      </w:r>
      <w:r>
        <w:rPr>
          <w:szCs w:val="24"/>
        </w:rPr>
        <w:t xml:space="preserve"> 航道运行状态等级</w:t>
      </w:r>
      <w:r>
        <w:rPr>
          <w:rFonts w:hint="eastAsia"/>
          <w:szCs w:val="24"/>
        </w:rPr>
        <w:t>划分</w:t>
      </w:r>
      <w:r>
        <w:rPr>
          <w:szCs w:val="24"/>
        </w:rPr>
        <w:t>应满足表4.1.3要求。</w:t>
      </w:r>
    </w:p>
    <w:p>
      <w:pPr>
        <w:adjustRightInd w:val="0"/>
        <w:spacing w:before="156" w:beforeLines="50" w:line="360" w:lineRule="auto"/>
        <w:jc w:val="center"/>
        <w:textAlignment w:val="baseline"/>
        <w:rPr>
          <w:b/>
          <w:sz w:val="21"/>
          <w:szCs w:val="21"/>
        </w:rPr>
      </w:pPr>
      <w:r>
        <w:rPr>
          <w:b/>
          <w:sz w:val="21"/>
          <w:szCs w:val="21"/>
        </w:rPr>
        <w:t>表4.1.3   航道运行状态等级划分表</w:t>
      </w:r>
    </w:p>
    <w:tbl>
      <w:tblPr>
        <w:tblStyle w:val="34"/>
        <w:tblW w:w="4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966"/>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pPr>
              <w:jc w:val="center"/>
              <w:rPr>
                <w:bCs/>
                <w:sz w:val="21"/>
                <w:szCs w:val="21"/>
              </w:rPr>
            </w:pPr>
            <w:r>
              <w:rPr>
                <w:rFonts w:hint="eastAsia"/>
                <w:bCs/>
                <w:sz w:val="21"/>
                <w:szCs w:val="21"/>
              </w:rPr>
              <w:t>状态等级</w:t>
            </w:r>
          </w:p>
        </w:tc>
        <w:tc>
          <w:tcPr>
            <w:tcW w:w="2102" w:type="pct"/>
            <w:vAlign w:val="center"/>
          </w:tcPr>
          <w:p>
            <w:pPr>
              <w:jc w:val="center"/>
              <w:rPr>
                <w:bCs/>
                <w:sz w:val="21"/>
                <w:szCs w:val="21"/>
              </w:rPr>
            </w:pPr>
            <w:r>
              <w:rPr>
                <w:bCs/>
                <w:sz w:val="21"/>
                <w:szCs w:val="21"/>
              </w:rPr>
              <w:t>通行及环境状态</w:t>
            </w:r>
          </w:p>
        </w:tc>
        <w:tc>
          <w:tcPr>
            <w:tcW w:w="2132" w:type="pct"/>
            <w:vAlign w:val="center"/>
          </w:tcPr>
          <w:p>
            <w:pPr>
              <w:jc w:val="center"/>
              <w:rPr>
                <w:bCs/>
                <w:sz w:val="21"/>
                <w:szCs w:val="21"/>
              </w:rPr>
            </w:pPr>
            <w:r>
              <w:rPr>
                <w:bCs/>
                <w:sz w:val="21"/>
                <w:szCs w:val="21"/>
              </w:rPr>
              <w:t>设施</w:t>
            </w:r>
            <w:r>
              <w:rPr>
                <w:rFonts w:hint="eastAsia"/>
                <w:bCs/>
                <w:sz w:val="21"/>
                <w:szCs w:val="21"/>
              </w:rPr>
              <w:t>设备</w:t>
            </w:r>
            <w:r>
              <w:rPr>
                <w:bCs/>
                <w:sz w:val="21"/>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pPr>
              <w:adjustRightInd w:val="0"/>
              <w:jc w:val="center"/>
              <w:rPr>
                <w:bCs/>
                <w:sz w:val="21"/>
                <w:szCs w:val="21"/>
              </w:rPr>
            </w:pPr>
            <w:r>
              <w:rPr>
                <w:rFonts w:hint="eastAsia"/>
                <w:bCs/>
                <w:sz w:val="21"/>
                <w:szCs w:val="21"/>
              </w:rPr>
              <w:t>绿色</w:t>
            </w:r>
          </w:p>
        </w:tc>
        <w:tc>
          <w:tcPr>
            <w:tcW w:w="2102" w:type="pct"/>
            <w:vAlign w:val="center"/>
          </w:tcPr>
          <w:p>
            <w:pPr>
              <w:adjustRightInd w:val="0"/>
              <w:jc w:val="center"/>
              <w:rPr>
                <w:sz w:val="21"/>
                <w:szCs w:val="21"/>
              </w:rPr>
            </w:pPr>
            <w:r>
              <w:rPr>
                <w:bCs/>
                <w:sz w:val="21"/>
                <w:szCs w:val="21"/>
              </w:rPr>
              <w:t>通畅</w:t>
            </w:r>
          </w:p>
        </w:tc>
        <w:tc>
          <w:tcPr>
            <w:tcW w:w="2132" w:type="pct"/>
            <w:vAlign w:val="center"/>
          </w:tcPr>
          <w:p>
            <w:pPr>
              <w:adjustRightInd w:val="0"/>
              <w:jc w:val="center"/>
              <w:rPr>
                <w:bCs/>
                <w:sz w:val="21"/>
                <w:szCs w:val="21"/>
              </w:rPr>
            </w:pPr>
            <w:r>
              <w:rPr>
                <w:bCs/>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pPr>
              <w:jc w:val="center"/>
              <w:rPr>
                <w:bCs/>
                <w:sz w:val="21"/>
                <w:szCs w:val="21"/>
              </w:rPr>
            </w:pPr>
            <w:r>
              <w:rPr>
                <w:bCs/>
                <w:sz w:val="21"/>
                <w:szCs w:val="21"/>
              </w:rPr>
              <w:t>黄</w:t>
            </w:r>
            <w:r>
              <w:rPr>
                <w:rFonts w:hint="eastAsia"/>
                <w:bCs/>
                <w:sz w:val="21"/>
                <w:szCs w:val="21"/>
              </w:rPr>
              <w:t>色</w:t>
            </w:r>
          </w:p>
        </w:tc>
        <w:tc>
          <w:tcPr>
            <w:tcW w:w="2102" w:type="pct"/>
            <w:vAlign w:val="center"/>
          </w:tcPr>
          <w:p>
            <w:pPr>
              <w:jc w:val="center"/>
              <w:rPr>
                <w:sz w:val="21"/>
                <w:szCs w:val="21"/>
              </w:rPr>
            </w:pPr>
            <w:r>
              <w:rPr>
                <w:bCs/>
                <w:sz w:val="21"/>
                <w:szCs w:val="21"/>
              </w:rPr>
              <w:t>通而不畅</w:t>
            </w:r>
          </w:p>
        </w:tc>
        <w:tc>
          <w:tcPr>
            <w:tcW w:w="2132" w:type="pct"/>
            <w:vAlign w:val="center"/>
          </w:tcPr>
          <w:p>
            <w:pPr>
              <w:jc w:val="center"/>
              <w:rPr>
                <w:bCs/>
                <w:sz w:val="21"/>
                <w:szCs w:val="21"/>
              </w:rPr>
            </w:pPr>
            <w:r>
              <w:rPr>
                <w:bCs/>
                <w:sz w:val="21"/>
                <w:szCs w:val="21"/>
              </w:rPr>
              <w:t>异常不影响通航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pct"/>
            <w:vAlign w:val="center"/>
          </w:tcPr>
          <w:p>
            <w:pPr>
              <w:jc w:val="center"/>
              <w:rPr>
                <w:bCs/>
                <w:sz w:val="21"/>
                <w:szCs w:val="21"/>
              </w:rPr>
            </w:pPr>
            <w:r>
              <w:rPr>
                <w:bCs/>
                <w:sz w:val="21"/>
                <w:szCs w:val="21"/>
              </w:rPr>
              <w:t>橙</w:t>
            </w:r>
            <w:r>
              <w:rPr>
                <w:rFonts w:hint="eastAsia"/>
                <w:bCs/>
                <w:sz w:val="21"/>
                <w:szCs w:val="21"/>
              </w:rPr>
              <w:t>色</w:t>
            </w:r>
          </w:p>
        </w:tc>
        <w:tc>
          <w:tcPr>
            <w:tcW w:w="2102" w:type="pct"/>
            <w:vAlign w:val="center"/>
          </w:tcPr>
          <w:p>
            <w:pPr>
              <w:jc w:val="center"/>
              <w:rPr>
                <w:sz w:val="21"/>
                <w:szCs w:val="21"/>
              </w:rPr>
            </w:pPr>
            <w:r>
              <w:rPr>
                <w:bCs/>
                <w:sz w:val="21"/>
                <w:szCs w:val="21"/>
              </w:rPr>
              <w:t>拥堵</w:t>
            </w:r>
          </w:p>
        </w:tc>
        <w:tc>
          <w:tcPr>
            <w:tcW w:w="2132" w:type="pct"/>
            <w:vAlign w:val="center"/>
          </w:tcPr>
          <w:p>
            <w:pPr>
              <w:jc w:val="center"/>
              <w:rPr>
                <w:bCs/>
                <w:sz w:val="21"/>
                <w:szCs w:val="21"/>
              </w:rPr>
            </w:pPr>
            <w:r>
              <w:rPr>
                <w:bCs/>
                <w:sz w:val="21"/>
                <w:szCs w:val="21"/>
              </w:rPr>
              <w:t>异常导致拥堵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pPr>
              <w:jc w:val="center"/>
              <w:rPr>
                <w:bCs/>
                <w:sz w:val="21"/>
                <w:szCs w:val="21"/>
              </w:rPr>
            </w:pPr>
            <w:r>
              <w:rPr>
                <w:bCs/>
                <w:sz w:val="21"/>
                <w:szCs w:val="21"/>
              </w:rPr>
              <w:t>红</w:t>
            </w:r>
            <w:r>
              <w:rPr>
                <w:rFonts w:hint="eastAsia"/>
                <w:bCs/>
                <w:sz w:val="21"/>
                <w:szCs w:val="21"/>
              </w:rPr>
              <w:t>色</w:t>
            </w:r>
          </w:p>
        </w:tc>
        <w:tc>
          <w:tcPr>
            <w:tcW w:w="2102" w:type="pct"/>
            <w:vAlign w:val="center"/>
          </w:tcPr>
          <w:p>
            <w:pPr>
              <w:jc w:val="center"/>
              <w:rPr>
                <w:sz w:val="21"/>
                <w:szCs w:val="21"/>
              </w:rPr>
            </w:pPr>
            <w:r>
              <w:rPr>
                <w:bCs/>
                <w:sz w:val="21"/>
                <w:szCs w:val="21"/>
              </w:rPr>
              <w:t>断航</w:t>
            </w:r>
          </w:p>
        </w:tc>
        <w:tc>
          <w:tcPr>
            <w:tcW w:w="2132" w:type="pct"/>
            <w:vAlign w:val="center"/>
          </w:tcPr>
          <w:p>
            <w:pPr>
              <w:jc w:val="center"/>
              <w:rPr>
                <w:bCs/>
                <w:sz w:val="21"/>
                <w:szCs w:val="21"/>
              </w:rPr>
            </w:pPr>
            <w:r>
              <w:rPr>
                <w:bCs/>
                <w:sz w:val="21"/>
                <w:szCs w:val="21"/>
              </w:rPr>
              <w:t>异常导致断航</w:t>
            </w:r>
          </w:p>
        </w:tc>
      </w:tr>
    </w:tbl>
    <w:p>
      <w:pPr>
        <w:spacing w:before="156" w:beforeLines="50" w:line="360" w:lineRule="auto"/>
        <w:ind w:firstLine="707" w:firstLineChars="393"/>
        <w:textAlignment w:val="baseline"/>
        <w:rPr>
          <w:sz w:val="18"/>
          <w:szCs w:val="18"/>
        </w:rPr>
      </w:pPr>
      <w:r>
        <w:rPr>
          <w:rFonts w:hint="eastAsia"/>
          <w:sz w:val="18"/>
          <w:szCs w:val="18"/>
        </w:rPr>
        <w:t>注：航道运行状态等级按同级别中监测内容的最不利状态确定。</w:t>
      </w:r>
    </w:p>
    <w:p>
      <w:pPr>
        <w:spacing w:line="360" w:lineRule="auto"/>
        <w:textAlignment w:val="baseline"/>
        <w:rPr>
          <w:szCs w:val="24"/>
        </w:rPr>
      </w:pPr>
      <w:r>
        <w:rPr>
          <w:b/>
          <w:bCs/>
          <w:szCs w:val="24"/>
        </w:rPr>
        <w:t>4.1.4</w:t>
      </w:r>
      <w:r>
        <w:rPr>
          <w:szCs w:val="24"/>
        </w:rPr>
        <w:t xml:space="preserve"> </w:t>
      </w:r>
      <w:r>
        <w:rPr>
          <w:rFonts w:hint="eastAsia"/>
          <w:szCs w:val="24"/>
        </w:rPr>
        <w:t>航道运行状态等级评估应形成评估表，必要时编制评估报告。评估表和评估报告宜分别按照附录A、附录B编写。</w:t>
      </w:r>
    </w:p>
    <w:p>
      <w:pPr>
        <w:spacing w:line="360" w:lineRule="auto"/>
        <w:textAlignment w:val="baseline"/>
        <w:rPr>
          <w:szCs w:val="24"/>
        </w:rPr>
      </w:pPr>
      <w:r>
        <w:rPr>
          <w:b/>
          <w:szCs w:val="24"/>
        </w:rPr>
        <w:t xml:space="preserve">4.1.5 </w:t>
      </w:r>
      <w:r>
        <w:rPr>
          <w:rFonts w:hint="eastAsia"/>
          <w:szCs w:val="24"/>
        </w:rPr>
        <w:t>不同状态等级的航道运行监测应按下列规定开展。</w:t>
      </w:r>
    </w:p>
    <w:p>
      <w:pPr>
        <w:spacing w:line="360" w:lineRule="auto"/>
        <w:ind w:firstLine="240" w:firstLineChars="100"/>
        <w:textAlignment w:val="baseline"/>
        <w:rPr>
          <w:szCs w:val="24"/>
        </w:rPr>
      </w:pPr>
      <w:r>
        <w:rPr>
          <w:szCs w:val="24"/>
        </w:rPr>
        <w:t>（1）运行状态为</w:t>
      </w:r>
      <w:r>
        <w:rPr>
          <w:rFonts w:hint="eastAsia"/>
          <w:szCs w:val="24"/>
        </w:rPr>
        <w:t>绿色状态等</w:t>
      </w:r>
      <w:r>
        <w:rPr>
          <w:szCs w:val="24"/>
        </w:rPr>
        <w:t>级时，按现行养护规范和规定要求</w:t>
      </w:r>
      <w:r>
        <w:rPr>
          <w:rFonts w:hint="eastAsia"/>
          <w:szCs w:val="24"/>
        </w:rPr>
        <w:t>开展监测</w:t>
      </w:r>
      <w:r>
        <w:rPr>
          <w:szCs w:val="24"/>
        </w:rPr>
        <w:t>；</w:t>
      </w:r>
    </w:p>
    <w:p>
      <w:pPr>
        <w:spacing w:line="360" w:lineRule="auto"/>
        <w:ind w:firstLine="240" w:firstLineChars="100"/>
        <w:textAlignment w:val="baseline"/>
        <w:rPr>
          <w:szCs w:val="24"/>
        </w:rPr>
      </w:pPr>
      <w:r>
        <w:rPr>
          <w:szCs w:val="24"/>
        </w:rPr>
        <w:t>（2）运行状态为</w:t>
      </w:r>
      <w:r>
        <w:rPr>
          <w:rFonts w:hint="eastAsia"/>
          <w:szCs w:val="24"/>
        </w:rPr>
        <w:t>黄色、橙色、红色状态等</w:t>
      </w:r>
      <w:r>
        <w:rPr>
          <w:szCs w:val="24"/>
        </w:rPr>
        <w:t>级时，根据</w:t>
      </w:r>
      <w:r>
        <w:rPr>
          <w:rFonts w:hint="eastAsia"/>
          <w:szCs w:val="24"/>
        </w:rPr>
        <w:t>评估表或</w:t>
      </w:r>
      <w:r>
        <w:rPr>
          <w:szCs w:val="24"/>
        </w:rPr>
        <w:t>评估报告确定</w:t>
      </w:r>
      <w:r>
        <w:rPr>
          <w:rFonts w:hint="eastAsia"/>
          <w:szCs w:val="24"/>
        </w:rPr>
        <w:t>的要求开展监测</w:t>
      </w:r>
      <w:r>
        <w:rPr>
          <w:szCs w:val="24"/>
        </w:rPr>
        <w:t>。</w:t>
      </w:r>
    </w:p>
    <w:p>
      <w:pPr>
        <w:pStyle w:val="3"/>
        <w:adjustRightInd w:val="0"/>
        <w:spacing w:before="156" w:beforeLines="50"/>
        <w:textAlignment w:val="baseline"/>
        <w:rPr>
          <w:rFonts w:eastAsia="宋体"/>
          <w:b/>
          <w:bCs w:val="0"/>
          <w:szCs w:val="28"/>
        </w:rPr>
      </w:pPr>
      <w:bookmarkStart w:id="62" w:name="_Toc25942"/>
      <w:bookmarkStart w:id="63" w:name="_Toc110897384"/>
      <w:bookmarkStart w:id="64" w:name="_Toc110896713"/>
      <w:r>
        <w:rPr>
          <w:rFonts w:eastAsia="宋体"/>
          <w:b/>
          <w:bCs w:val="0"/>
          <w:szCs w:val="28"/>
        </w:rPr>
        <w:t>4.2 通行状态监测</w:t>
      </w:r>
      <w:bookmarkEnd w:id="62"/>
      <w:bookmarkEnd w:id="63"/>
      <w:bookmarkEnd w:id="64"/>
    </w:p>
    <w:p>
      <w:pPr>
        <w:spacing w:line="360" w:lineRule="auto"/>
      </w:pPr>
      <w:r>
        <w:rPr>
          <w:rFonts w:hint="eastAsia"/>
          <w:b/>
          <w:szCs w:val="28"/>
        </w:rPr>
        <w:t xml:space="preserve">4.2.1 </w:t>
      </w:r>
      <w:r>
        <w:rPr>
          <w:rFonts w:hint="eastAsia"/>
          <w:bCs/>
          <w:szCs w:val="28"/>
        </w:rPr>
        <w:t>运行管理部门应及时关注辖区航段通行状态。当通行状态发生变化时，应及时开展监测工作。</w:t>
      </w:r>
    </w:p>
    <w:p>
      <w:pPr>
        <w:spacing w:line="360" w:lineRule="auto"/>
        <w:textAlignment w:val="baseline"/>
        <w:rPr>
          <w:b/>
          <w:szCs w:val="24"/>
        </w:rPr>
      </w:pPr>
      <w:r>
        <w:rPr>
          <w:b/>
          <w:szCs w:val="24"/>
        </w:rPr>
        <w:t>4.2.</w:t>
      </w:r>
      <w:r>
        <w:rPr>
          <w:rFonts w:hint="eastAsia"/>
          <w:b/>
          <w:szCs w:val="24"/>
        </w:rPr>
        <w:t>2</w:t>
      </w:r>
      <w:r>
        <w:rPr>
          <w:szCs w:val="24"/>
        </w:rPr>
        <w:t xml:space="preserve"> 航道通行状态监测指标应满足表4.2.2的要求。</w:t>
      </w:r>
    </w:p>
    <w:p>
      <w:pPr>
        <w:adjustRightInd w:val="0"/>
        <w:spacing w:before="156" w:beforeLines="50" w:line="240" w:lineRule="auto"/>
        <w:jc w:val="center"/>
        <w:textAlignment w:val="baseline"/>
        <w:rPr>
          <w:b/>
          <w:sz w:val="21"/>
          <w:szCs w:val="21"/>
        </w:rPr>
      </w:pPr>
    </w:p>
    <w:p>
      <w:pPr>
        <w:adjustRightInd w:val="0"/>
        <w:spacing w:before="156" w:beforeLines="50" w:line="360" w:lineRule="auto"/>
        <w:jc w:val="center"/>
        <w:textAlignment w:val="baseline"/>
        <w:rPr>
          <w:b/>
          <w:sz w:val="21"/>
          <w:szCs w:val="21"/>
        </w:rPr>
      </w:pPr>
      <w:r>
        <w:rPr>
          <w:b/>
          <w:sz w:val="21"/>
          <w:szCs w:val="21"/>
        </w:rPr>
        <w:t>表4.2.2  航道通行状态监测指标表</w:t>
      </w:r>
    </w:p>
    <w:tbl>
      <w:tblPr>
        <w:tblStyle w:val="34"/>
        <w:tblW w:w="3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1439" w:type="pct"/>
            <w:vAlign w:val="center"/>
          </w:tcPr>
          <w:p>
            <w:pPr>
              <w:adjustRightInd w:val="0"/>
              <w:spacing w:line="240" w:lineRule="auto"/>
              <w:jc w:val="center"/>
              <w:textAlignment w:val="baseline"/>
              <w:rPr>
                <w:sz w:val="21"/>
                <w:szCs w:val="21"/>
              </w:rPr>
            </w:pPr>
            <w:r>
              <w:rPr>
                <w:sz w:val="21"/>
                <w:szCs w:val="21"/>
              </w:rPr>
              <w:t>项目</w:t>
            </w:r>
          </w:p>
        </w:tc>
        <w:tc>
          <w:tcPr>
            <w:tcW w:w="3561" w:type="pct"/>
            <w:vAlign w:val="center"/>
          </w:tcPr>
          <w:p>
            <w:pPr>
              <w:adjustRightInd w:val="0"/>
              <w:spacing w:line="240" w:lineRule="auto"/>
              <w:jc w:val="center"/>
              <w:textAlignment w:val="baseline"/>
              <w:rPr>
                <w:sz w:val="21"/>
                <w:szCs w:val="21"/>
              </w:rPr>
            </w:pPr>
            <w:r>
              <w:rPr>
                <w:sz w:val="21"/>
                <w:szCs w:val="21"/>
              </w:rPr>
              <w:t>基础指标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39" w:type="pct"/>
            <w:vAlign w:val="center"/>
          </w:tcPr>
          <w:p>
            <w:pPr>
              <w:adjustRightInd w:val="0"/>
              <w:spacing w:line="240" w:lineRule="auto"/>
              <w:jc w:val="center"/>
              <w:textAlignment w:val="baseline"/>
              <w:rPr>
                <w:sz w:val="21"/>
                <w:szCs w:val="21"/>
              </w:rPr>
            </w:pPr>
            <w:r>
              <w:rPr>
                <w:sz w:val="21"/>
                <w:szCs w:val="21"/>
              </w:rPr>
              <w:t>交通流</w:t>
            </w:r>
          </w:p>
        </w:tc>
        <w:tc>
          <w:tcPr>
            <w:tcW w:w="3561" w:type="pct"/>
            <w:vAlign w:val="center"/>
          </w:tcPr>
          <w:p>
            <w:pPr>
              <w:adjustRightInd w:val="0"/>
              <w:spacing w:line="240" w:lineRule="auto"/>
              <w:textAlignment w:val="baseline"/>
              <w:rPr>
                <w:sz w:val="21"/>
                <w:szCs w:val="21"/>
              </w:rPr>
            </w:pPr>
            <w:r>
              <w:rPr>
                <w:sz w:val="21"/>
                <w:szCs w:val="21"/>
              </w:rPr>
              <w:t>船舶交通流量、船行速度、密度等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39" w:type="pct"/>
            <w:vAlign w:val="center"/>
          </w:tcPr>
          <w:p>
            <w:pPr>
              <w:adjustRightInd w:val="0"/>
              <w:spacing w:line="240" w:lineRule="auto"/>
              <w:jc w:val="center"/>
              <w:textAlignment w:val="baseline"/>
              <w:rPr>
                <w:sz w:val="21"/>
                <w:szCs w:val="21"/>
              </w:rPr>
            </w:pPr>
            <w:r>
              <w:rPr>
                <w:sz w:val="21"/>
                <w:szCs w:val="21"/>
              </w:rPr>
              <w:t>船舶积压状况</w:t>
            </w:r>
          </w:p>
        </w:tc>
        <w:tc>
          <w:tcPr>
            <w:tcW w:w="3561" w:type="pct"/>
            <w:vAlign w:val="center"/>
          </w:tcPr>
          <w:p>
            <w:pPr>
              <w:adjustRightInd w:val="0"/>
              <w:spacing w:line="240" w:lineRule="auto"/>
              <w:textAlignment w:val="baseline"/>
              <w:rPr>
                <w:sz w:val="21"/>
                <w:szCs w:val="21"/>
              </w:rPr>
            </w:pPr>
            <w:r>
              <w:rPr>
                <w:sz w:val="21"/>
                <w:szCs w:val="21"/>
              </w:rPr>
              <w:t>船型、积压船舶数量、船舶积压时间等</w:t>
            </w:r>
          </w:p>
        </w:tc>
      </w:tr>
    </w:tbl>
    <w:p>
      <w:pPr>
        <w:spacing w:before="156" w:beforeLines="50" w:line="360" w:lineRule="auto"/>
        <w:textAlignment w:val="baseline"/>
        <w:rPr>
          <w:szCs w:val="24"/>
        </w:rPr>
      </w:pPr>
      <w:r>
        <w:rPr>
          <w:b/>
          <w:szCs w:val="24"/>
        </w:rPr>
        <w:t xml:space="preserve">4.2.3 </w:t>
      </w:r>
      <w:r>
        <w:rPr>
          <w:szCs w:val="24"/>
        </w:rPr>
        <w:t>航道通行状态等级划分应符合表4.2.3规定。</w:t>
      </w:r>
    </w:p>
    <w:p>
      <w:pPr>
        <w:adjustRightInd w:val="0"/>
        <w:spacing w:before="156" w:beforeLines="50" w:line="360" w:lineRule="auto"/>
        <w:jc w:val="center"/>
        <w:textAlignment w:val="baseline"/>
        <w:rPr>
          <w:b/>
          <w:sz w:val="21"/>
          <w:szCs w:val="21"/>
        </w:rPr>
      </w:pPr>
      <w:r>
        <w:rPr>
          <w:b/>
          <w:sz w:val="21"/>
          <w:szCs w:val="21"/>
        </w:rPr>
        <w:t>表 4.2.3  航道通行状态等级划分表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vAlign w:val="center"/>
          </w:tcPr>
          <w:p>
            <w:pPr>
              <w:adjustRightInd w:val="0"/>
              <w:spacing w:line="240" w:lineRule="auto"/>
              <w:jc w:val="center"/>
              <w:textAlignment w:val="baseline"/>
              <w:rPr>
                <w:sz w:val="21"/>
                <w:szCs w:val="21"/>
              </w:rPr>
            </w:pPr>
            <w:r>
              <w:rPr>
                <w:sz w:val="21"/>
                <w:szCs w:val="21"/>
              </w:rPr>
              <w:t>状态</w:t>
            </w:r>
          </w:p>
        </w:tc>
        <w:tc>
          <w:tcPr>
            <w:tcW w:w="3500" w:type="pct"/>
            <w:vAlign w:val="center"/>
          </w:tcPr>
          <w:p>
            <w:pPr>
              <w:adjustRightInd w:val="0"/>
              <w:spacing w:line="240" w:lineRule="auto"/>
              <w:jc w:val="center"/>
              <w:textAlignment w:val="baseline"/>
              <w:rPr>
                <w:sz w:val="21"/>
                <w:szCs w:val="21"/>
              </w:rPr>
            </w:pPr>
            <w:r>
              <w:rPr>
                <w:sz w:val="21"/>
                <w:szCs w:val="21"/>
              </w:rPr>
              <w:t>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vAlign w:val="center"/>
          </w:tcPr>
          <w:p>
            <w:pPr>
              <w:adjustRightInd w:val="0"/>
              <w:spacing w:line="240" w:lineRule="auto"/>
              <w:jc w:val="center"/>
              <w:textAlignment w:val="baseline"/>
              <w:rPr>
                <w:sz w:val="21"/>
                <w:szCs w:val="21"/>
              </w:rPr>
            </w:pPr>
            <w:r>
              <w:rPr>
                <w:sz w:val="21"/>
                <w:szCs w:val="21"/>
              </w:rPr>
              <w:t>畅通</w:t>
            </w:r>
          </w:p>
        </w:tc>
        <w:tc>
          <w:tcPr>
            <w:tcW w:w="3500" w:type="pct"/>
            <w:vAlign w:val="center"/>
          </w:tcPr>
          <w:p>
            <w:pPr>
              <w:adjustRightInd w:val="0"/>
              <w:spacing w:line="240" w:lineRule="auto"/>
              <w:jc w:val="left"/>
              <w:textAlignment w:val="baseline"/>
              <w:rPr>
                <w:sz w:val="21"/>
                <w:szCs w:val="21"/>
              </w:rPr>
            </w:pPr>
            <w:r>
              <w:rPr>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00" w:type="pct"/>
            <w:vMerge w:val="restart"/>
            <w:vAlign w:val="center"/>
          </w:tcPr>
          <w:p>
            <w:pPr>
              <w:adjustRightInd w:val="0"/>
              <w:spacing w:line="240" w:lineRule="auto"/>
              <w:jc w:val="center"/>
              <w:textAlignment w:val="baseline"/>
              <w:rPr>
                <w:sz w:val="21"/>
                <w:szCs w:val="21"/>
              </w:rPr>
            </w:pPr>
            <w:r>
              <w:rPr>
                <w:sz w:val="21"/>
                <w:szCs w:val="21"/>
              </w:rPr>
              <w:t>通而不畅</w:t>
            </w:r>
          </w:p>
        </w:tc>
        <w:tc>
          <w:tcPr>
            <w:tcW w:w="3500" w:type="pct"/>
            <w:vAlign w:val="center"/>
          </w:tcPr>
          <w:p>
            <w:pPr>
              <w:adjustRightInd w:val="0"/>
              <w:spacing w:line="240" w:lineRule="auto"/>
              <w:jc w:val="left"/>
              <w:textAlignment w:val="baseline"/>
              <w:rPr>
                <w:sz w:val="21"/>
                <w:szCs w:val="21"/>
              </w:rPr>
            </w:pPr>
            <w:r>
              <w:rPr>
                <w:rFonts w:hint="eastAsia"/>
                <w:sz w:val="21"/>
                <w:szCs w:val="21"/>
              </w:rPr>
              <w:t>持续禁航或断航时长小于等于</w:t>
            </w:r>
            <w:r>
              <w:rPr>
                <w:sz w:val="21"/>
                <w:szCs w:val="21"/>
              </w:rPr>
              <w:t>12</w:t>
            </w:r>
            <w:r>
              <w:rPr>
                <w:rFonts w:hint="eastAsia"/>
                <w:sz w:val="21"/>
                <w:szCs w:val="21"/>
              </w:rPr>
              <w:t>小时，或持续限航时长小于等于</w:t>
            </w:r>
            <w:r>
              <w:rPr>
                <w:sz w:val="21"/>
                <w:szCs w:val="21"/>
              </w:rPr>
              <w:t>72</w:t>
            </w:r>
            <w:r>
              <w:rPr>
                <w:rFonts w:hint="eastAsia"/>
                <w:sz w:val="21"/>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00" w:type="pct"/>
            <w:vMerge w:val="continue"/>
            <w:vAlign w:val="center"/>
          </w:tcPr>
          <w:p>
            <w:pPr>
              <w:adjustRightInd w:val="0"/>
              <w:spacing w:line="240" w:lineRule="auto"/>
              <w:jc w:val="center"/>
              <w:textAlignment w:val="baseline"/>
              <w:rPr>
                <w:sz w:val="21"/>
                <w:szCs w:val="21"/>
              </w:rPr>
            </w:pPr>
          </w:p>
        </w:tc>
        <w:tc>
          <w:tcPr>
            <w:tcW w:w="3500" w:type="pct"/>
            <w:vAlign w:val="center"/>
          </w:tcPr>
          <w:p>
            <w:pPr>
              <w:adjustRightInd w:val="0"/>
              <w:spacing w:line="240" w:lineRule="auto"/>
              <w:jc w:val="left"/>
              <w:textAlignment w:val="baseline"/>
              <w:rPr>
                <w:sz w:val="21"/>
                <w:szCs w:val="21"/>
              </w:rPr>
            </w:pPr>
            <w:r>
              <w:rPr>
                <w:rFonts w:hint="eastAsia"/>
                <w:sz w:val="21"/>
                <w:szCs w:val="21"/>
              </w:rPr>
              <w:t>一般突发事件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00" w:type="pct"/>
            <w:vMerge w:val="restart"/>
            <w:vAlign w:val="center"/>
          </w:tcPr>
          <w:p>
            <w:pPr>
              <w:adjustRightInd w:val="0"/>
              <w:spacing w:line="240" w:lineRule="auto"/>
              <w:jc w:val="center"/>
              <w:textAlignment w:val="baseline"/>
              <w:rPr>
                <w:sz w:val="21"/>
                <w:szCs w:val="21"/>
              </w:rPr>
            </w:pPr>
            <w:r>
              <w:rPr>
                <w:sz w:val="21"/>
                <w:szCs w:val="21"/>
              </w:rPr>
              <w:t>拥堵</w:t>
            </w:r>
          </w:p>
        </w:tc>
        <w:tc>
          <w:tcPr>
            <w:tcW w:w="3500" w:type="pct"/>
            <w:vAlign w:val="center"/>
          </w:tcPr>
          <w:p>
            <w:pPr>
              <w:adjustRightInd w:val="0"/>
              <w:spacing w:line="240" w:lineRule="auto"/>
              <w:jc w:val="left"/>
              <w:textAlignment w:val="baseline"/>
              <w:rPr>
                <w:sz w:val="21"/>
                <w:szCs w:val="21"/>
              </w:rPr>
            </w:pPr>
            <w:r>
              <w:rPr>
                <w:rFonts w:hint="eastAsia"/>
                <w:sz w:val="21"/>
                <w:szCs w:val="21"/>
              </w:rPr>
              <w:t>持续禁航或断航时长大于</w:t>
            </w:r>
            <w:r>
              <w:rPr>
                <w:sz w:val="21"/>
                <w:szCs w:val="21"/>
              </w:rPr>
              <w:t>12</w:t>
            </w:r>
            <w:r>
              <w:rPr>
                <w:rFonts w:hint="eastAsia"/>
                <w:sz w:val="21"/>
                <w:szCs w:val="21"/>
              </w:rPr>
              <w:t>小时且小于等于</w:t>
            </w:r>
            <w:r>
              <w:rPr>
                <w:sz w:val="21"/>
                <w:szCs w:val="21"/>
              </w:rPr>
              <w:t>24</w:t>
            </w:r>
            <w:r>
              <w:rPr>
                <w:rFonts w:hint="eastAsia"/>
                <w:sz w:val="21"/>
                <w:szCs w:val="21"/>
              </w:rPr>
              <w:t>小时，或持续限航时长大于</w:t>
            </w:r>
            <w:r>
              <w:rPr>
                <w:sz w:val="21"/>
                <w:szCs w:val="21"/>
              </w:rPr>
              <w:t>72</w:t>
            </w:r>
            <w:r>
              <w:rPr>
                <w:rFonts w:hint="eastAsia"/>
                <w:sz w:val="21"/>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00" w:type="pct"/>
            <w:vMerge w:val="continue"/>
            <w:vAlign w:val="center"/>
          </w:tcPr>
          <w:p>
            <w:pPr>
              <w:adjustRightInd w:val="0"/>
              <w:spacing w:line="240" w:lineRule="auto"/>
              <w:jc w:val="center"/>
              <w:textAlignment w:val="baseline"/>
              <w:rPr>
                <w:sz w:val="21"/>
                <w:szCs w:val="21"/>
              </w:rPr>
            </w:pPr>
          </w:p>
        </w:tc>
        <w:tc>
          <w:tcPr>
            <w:tcW w:w="3500" w:type="pct"/>
            <w:vAlign w:val="center"/>
          </w:tcPr>
          <w:p>
            <w:pPr>
              <w:adjustRightInd w:val="0"/>
              <w:spacing w:line="240" w:lineRule="auto"/>
              <w:jc w:val="left"/>
              <w:textAlignment w:val="baseline"/>
              <w:rPr>
                <w:sz w:val="21"/>
                <w:szCs w:val="21"/>
              </w:rPr>
            </w:pPr>
            <w:r>
              <w:rPr>
                <w:rFonts w:hint="eastAsia"/>
                <w:sz w:val="21"/>
                <w:szCs w:val="21"/>
              </w:rPr>
              <w:t>较大突发事件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00" w:type="pct"/>
            <w:vMerge w:val="restart"/>
            <w:vAlign w:val="center"/>
          </w:tcPr>
          <w:p>
            <w:pPr>
              <w:adjustRightInd w:val="0"/>
              <w:spacing w:line="240" w:lineRule="auto"/>
              <w:jc w:val="center"/>
              <w:textAlignment w:val="baseline"/>
              <w:rPr>
                <w:sz w:val="21"/>
                <w:szCs w:val="21"/>
              </w:rPr>
            </w:pPr>
            <w:r>
              <w:rPr>
                <w:sz w:val="21"/>
                <w:szCs w:val="21"/>
              </w:rPr>
              <w:t>断航</w:t>
            </w:r>
          </w:p>
        </w:tc>
        <w:tc>
          <w:tcPr>
            <w:tcW w:w="3500" w:type="pct"/>
            <w:vAlign w:val="center"/>
          </w:tcPr>
          <w:p>
            <w:pPr>
              <w:adjustRightInd w:val="0"/>
              <w:spacing w:line="240" w:lineRule="auto"/>
              <w:jc w:val="left"/>
              <w:textAlignment w:val="baseline"/>
              <w:rPr>
                <w:sz w:val="21"/>
                <w:szCs w:val="21"/>
              </w:rPr>
            </w:pPr>
            <w:r>
              <w:rPr>
                <w:rFonts w:hint="eastAsia"/>
                <w:sz w:val="21"/>
                <w:szCs w:val="21"/>
              </w:rPr>
              <w:t>持续禁航或断航时长大于</w:t>
            </w:r>
            <w:r>
              <w:rPr>
                <w:sz w:val="21"/>
                <w:szCs w:val="21"/>
              </w:rPr>
              <w:t>24</w:t>
            </w:r>
            <w:r>
              <w:rPr>
                <w:rFonts w:hint="eastAsia"/>
                <w:sz w:val="21"/>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500" w:type="pct"/>
            <w:vMerge w:val="continue"/>
            <w:vAlign w:val="center"/>
          </w:tcPr>
          <w:p>
            <w:pPr>
              <w:adjustRightInd w:val="0"/>
              <w:spacing w:line="240" w:lineRule="auto"/>
              <w:jc w:val="center"/>
              <w:textAlignment w:val="baseline"/>
              <w:rPr>
                <w:sz w:val="21"/>
                <w:szCs w:val="21"/>
              </w:rPr>
            </w:pPr>
          </w:p>
        </w:tc>
        <w:tc>
          <w:tcPr>
            <w:tcW w:w="3500" w:type="pct"/>
            <w:vAlign w:val="center"/>
          </w:tcPr>
          <w:p>
            <w:pPr>
              <w:adjustRightInd w:val="0"/>
              <w:spacing w:line="240" w:lineRule="auto"/>
              <w:jc w:val="left"/>
              <w:textAlignment w:val="baseline"/>
              <w:rPr>
                <w:sz w:val="21"/>
                <w:szCs w:val="21"/>
              </w:rPr>
            </w:pPr>
            <w:r>
              <w:rPr>
                <w:rFonts w:hint="eastAsia"/>
                <w:sz w:val="21"/>
                <w:szCs w:val="21"/>
              </w:rPr>
              <w:t>重大突发事件</w:t>
            </w:r>
          </w:p>
        </w:tc>
      </w:tr>
    </w:tbl>
    <w:p>
      <w:pPr>
        <w:spacing w:before="156" w:beforeLines="50" w:line="360" w:lineRule="auto"/>
        <w:rPr>
          <w:szCs w:val="24"/>
        </w:rPr>
      </w:pPr>
      <w:r>
        <w:rPr>
          <w:b/>
          <w:szCs w:val="24"/>
        </w:rPr>
        <w:t xml:space="preserve">4.2.4 </w:t>
      </w:r>
      <w:r>
        <w:rPr>
          <w:szCs w:val="24"/>
        </w:rPr>
        <w:t>航道通行状态监测数据来源应包括下列内容：</w:t>
      </w:r>
    </w:p>
    <w:p>
      <w:pPr>
        <w:spacing w:line="360" w:lineRule="auto"/>
        <w:ind w:firstLine="480" w:firstLineChars="200"/>
        <w:textAlignment w:val="baseline"/>
        <w:rPr>
          <w:szCs w:val="24"/>
        </w:rPr>
      </w:pPr>
      <w:r>
        <w:rPr>
          <w:szCs w:val="24"/>
        </w:rPr>
        <w:t>（1）海事部门发布的船舶交通信息；</w:t>
      </w:r>
    </w:p>
    <w:p>
      <w:pPr>
        <w:spacing w:line="360" w:lineRule="auto"/>
        <w:ind w:firstLine="480" w:firstLineChars="200"/>
        <w:textAlignment w:val="baseline"/>
        <w:rPr>
          <w:szCs w:val="24"/>
        </w:rPr>
      </w:pPr>
      <w:r>
        <w:rPr>
          <w:rFonts w:hint="eastAsia"/>
          <w:szCs w:val="24"/>
        </w:rPr>
        <w:t>（</w:t>
      </w:r>
      <w:r>
        <w:rPr>
          <w:szCs w:val="24"/>
        </w:rPr>
        <w:t>2</w:t>
      </w:r>
      <w:r>
        <w:rPr>
          <w:rFonts w:hint="eastAsia"/>
          <w:szCs w:val="24"/>
        </w:rPr>
        <w:t>）交通信息监测设备采集的实时监测图像、视频和数据。</w:t>
      </w:r>
    </w:p>
    <w:p>
      <w:pPr>
        <w:spacing w:line="360" w:lineRule="auto"/>
        <w:textAlignment w:val="baseline"/>
        <w:rPr>
          <w:szCs w:val="24"/>
        </w:rPr>
      </w:pPr>
      <w:r>
        <w:rPr>
          <w:b/>
          <w:szCs w:val="24"/>
        </w:rPr>
        <w:t xml:space="preserve">4.2.5 </w:t>
      </w:r>
      <w:r>
        <w:rPr>
          <w:szCs w:val="24"/>
        </w:rPr>
        <w:t>航道通行监测应为实时监测，</w:t>
      </w:r>
      <w:r>
        <w:rPr>
          <w:rFonts w:hint="eastAsia"/>
          <w:szCs w:val="24"/>
        </w:rPr>
        <w:t>可采用人工监测、在线数据信息监测和视频监测。</w:t>
      </w:r>
    </w:p>
    <w:p>
      <w:pPr>
        <w:widowControl/>
        <w:spacing w:line="360" w:lineRule="auto"/>
        <w:jc w:val="left"/>
        <w:rPr>
          <w:b/>
          <w:bCs/>
          <w:szCs w:val="24"/>
        </w:rPr>
      </w:pPr>
      <w:r>
        <w:rPr>
          <w:b/>
          <w:bCs/>
          <w:szCs w:val="24"/>
        </w:rPr>
        <w:t xml:space="preserve">4.2.6 </w:t>
      </w:r>
      <w:r>
        <w:rPr>
          <w:szCs w:val="24"/>
        </w:rPr>
        <w:t>突发碍航事件监测应符合下列规定。</w:t>
      </w:r>
    </w:p>
    <w:p>
      <w:pPr>
        <w:spacing w:line="360" w:lineRule="auto"/>
        <w:ind w:firstLine="240" w:firstLineChars="100"/>
        <w:textAlignment w:val="baseline"/>
        <w:rPr>
          <w:szCs w:val="24"/>
        </w:rPr>
      </w:pPr>
      <w:r>
        <w:rPr>
          <w:b/>
          <w:bCs/>
          <w:szCs w:val="24"/>
        </w:rPr>
        <w:t>4.2.6</w:t>
      </w:r>
      <w:r>
        <w:rPr>
          <w:b/>
          <w:szCs w:val="24"/>
        </w:rPr>
        <w:t xml:space="preserve">.1 </w:t>
      </w:r>
      <w:r>
        <w:rPr>
          <w:szCs w:val="24"/>
        </w:rPr>
        <w:t>监测数据来源应包括县级以上地方人民政府</w:t>
      </w:r>
      <w:r>
        <w:rPr>
          <w:rFonts w:hint="eastAsia"/>
          <w:szCs w:val="24"/>
        </w:rPr>
        <w:t>、</w:t>
      </w:r>
      <w:r>
        <w:rPr>
          <w:szCs w:val="24"/>
        </w:rPr>
        <w:t>交通运输主管部门、海事管理机构</w:t>
      </w:r>
      <w:r>
        <w:rPr>
          <w:rFonts w:hint="eastAsia"/>
          <w:szCs w:val="24"/>
        </w:rPr>
        <w:t>，以及</w:t>
      </w:r>
      <w:r>
        <w:rPr>
          <w:szCs w:val="24"/>
        </w:rPr>
        <w:t>航运企业、相关船舶等统计信息</w:t>
      </w:r>
      <w:r>
        <w:rPr>
          <w:rFonts w:hint="eastAsia"/>
          <w:szCs w:val="24"/>
        </w:rPr>
        <w:t>和</w:t>
      </w:r>
      <w:r>
        <w:rPr>
          <w:szCs w:val="24"/>
        </w:rPr>
        <w:t>现场</w:t>
      </w:r>
      <w:r>
        <w:rPr>
          <w:rFonts w:hint="eastAsia"/>
          <w:szCs w:val="24"/>
        </w:rPr>
        <w:t>信息</w:t>
      </w:r>
      <w:r>
        <w:rPr>
          <w:szCs w:val="24"/>
        </w:rPr>
        <w:t>。</w:t>
      </w:r>
    </w:p>
    <w:p>
      <w:pPr>
        <w:spacing w:line="360" w:lineRule="auto"/>
        <w:ind w:firstLine="240" w:firstLineChars="100"/>
        <w:textAlignment w:val="baseline"/>
        <w:rPr>
          <w:szCs w:val="24"/>
        </w:rPr>
      </w:pPr>
      <w:r>
        <w:rPr>
          <w:b/>
          <w:bCs/>
          <w:szCs w:val="24"/>
        </w:rPr>
        <w:t>4.2.6</w:t>
      </w:r>
      <w:r>
        <w:rPr>
          <w:b/>
          <w:szCs w:val="24"/>
        </w:rPr>
        <w:t xml:space="preserve">.2 </w:t>
      </w:r>
      <w:r>
        <w:rPr>
          <w:szCs w:val="24"/>
        </w:rPr>
        <w:t>突发事件监测应包括下列内容：</w:t>
      </w:r>
    </w:p>
    <w:p>
      <w:pPr>
        <w:spacing w:line="360" w:lineRule="auto"/>
        <w:ind w:firstLine="480" w:firstLineChars="200"/>
        <w:textAlignment w:val="baseline"/>
        <w:rPr>
          <w:b/>
          <w:szCs w:val="24"/>
        </w:rPr>
      </w:pPr>
      <w:r>
        <w:rPr>
          <w:szCs w:val="24"/>
        </w:rPr>
        <w:t>（1）发生时间、位置、</w:t>
      </w:r>
      <w:r>
        <w:rPr>
          <w:rFonts w:hint="eastAsia"/>
          <w:szCs w:val="24"/>
        </w:rPr>
        <w:t>基本情况</w:t>
      </w:r>
      <w:r>
        <w:rPr>
          <w:szCs w:val="24"/>
        </w:rPr>
        <w:t>等；</w:t>
      </w:r>
    </w:p>
    <w:p>
      <w:pPr>
        <w:spacing w:line="360" w:lineRule="auto"/>
        <w:ind w:firstLine="480" w:firstLineChars="200"/>
        <w:textAlignment w:val="baseline"/>
        <w:rPr>
          <w:szCs w:val="24"/>
        </w:rPr>
      </w:pPr>
      <w:r>
        <w:rPr>
          <w:szCs w:val="24"/>
        </w:rPr>
        <w:t>（2）</w:t>
      </w:r>
      <w:r>
        <w:rPr>
          <w:rFonts w:hint="eastAsia"/>
          <w:szCs w:val="24"/>
        </w:rPr>
        <w:t>航段基本情况、事件对航道的影响及应对措施</w:t>
      </w:r>
      <w:r>
        <w:rPr>
          <w:szCs w:val="24"/>
        </w:rPr>
        <w:t>。</w:t>
      </w:r>
    </w:p>
    <w:p>
      <w:pPr>
        <w:pStyle w:val="3"/>
        <w:adjustRightInd w:val="0"/>
        <w:spacing w:before="156" w:beforeLines="50"/>
        <w:textAlignment w:val="baseline"/>
        <w:rPr>
          <w:rFonts w:eastAsia="宋体"/>
          <w:b/>
          <w:bCs w:val="0"/>
          <w:szCs w:val="28"/>
        </w:rPr>
      </w:pPr>
      <w:bookmarkStart w:id="65" w:name="_Toc25447"/>
      <w:bookmarkStart w:id="66" w:name="_Toc110896714"/>
      <w:bookmarkStart w:id="67" w:name="_Toc110897385"/>
      <w:r>
        <w:rPr>
          <w:rFonts w:eastAsia="宋体"/>
          <w:b/>
          <w:bCs w:val="0"/>
          <w:szCs w:val="28"/>
        </w:rPr>
        <w:t>4.3  运行环境监测</w:t>
      </w:r>
      <w:bookmarkEnd w:id="65"/>
      <w:bookmarkEnd w:id="66"/>
      <w:bookmarkEnd w:id="67"/>
    </w:p>
    <w:p>
      <w:r>
        <w:rPr>
          <w:rFonts w:hint="eastAsia"/>
          <w:b/>
          <w:szCs w:val="28"/>
        </w:rPr>
        <w:t xml:space="preserve">4.3.1 </w:t>
      </w:r>
      <w:r>
        <w:rPr>
          <w:rFonts w:hint="eastAsia"/>
          <w:bCs/>
          <w:szCs w:val="28"/>
        </w:rPr>
        <w:t>运行管理部门应及时关注辖区航段运行环境状态。当环境状态发生变化时，应及时开展监测工作。</w:t>
      </w:r>
    </w:p>
    <w:p>
      <w:pPr>
        <w:spacing w:line="360" w:lineRule="auto"/>
        <w:textAlignment w:val="baseline"/>
        <w:rPr>
          <w:szCs w:val="24"/>
        </w:rPr>
      </w:pPr>
      <w:r>
        <w:rPr>
          <w:b/>
          <w:szCs w:val="24"/>
        </w:rPr>
        <w:t>4.3.</w:t>
      </w:r>
      <w:bookmarkStart w:id="68" w:name="_Hlk108193460"/>
      <w:r>
        <w:rPr>
          <w:b/>
          <w:szCs w:val="24"/>
        </w:rPr>
        <w:t>2</w:t>
      </w:r>
      <w:r>
        <w:rPr>
          <w:szCs w:val="24"/>
        </w:rPr>
        <w:t xml:space="preserve"> 环境状态监测指标</w:t>
      </w:r>
      <w:bookmarkEnd w:id="68"/>
      <w:r>
        <w:rPr>
          <w:szCs w:val="24"/>
        </w:rPr>
        <w:t>应满足表4.3.2的要求。</w:t>
      </w:r>
    </w:p>
    <w:p>
      <w:pPr>
        <w:widowControl/>
        <w:snapToGrid/>
        <w:spacing w:line="240" w:lineRule="auto"/>
        <w:jc w:val="left"/>
        <w:rPr>
          <w:szCs w:val="24"/>
        </w:rPr>
      </w:pPr>
      <w:r>
        <w:rPr>
          <w:szCs w:val="24"/>
        </w:rPr>
        <w:br w:type="page"/>
      </w:r>
    </w:p>
    <w:p>
      <w:pPr>
        <w:adjustRightInd w:val="0"/>
        <w:spacing w:before="156" w:beforeLines="50" w:line="360" w:lineRule="auto"/>
        <w:jc w:val="center"/>
        <w:textAlignment w:val="baseline"/>
        <w:rPr>
          <w:b/>
          <w:sz w:val="21"/>
          <w:szCs w:val="21"/>
        </w:rPr>
      </w:pPr>
      <w:r>
        <w:rPr>
          <w:b/>
          <w:sz w:val="21"/>
          <w:szCs w:val="21"/>
        </w:rPr>
        <w:t>表4.3.2  运行环境监测指标表</w:t>
      </w:r>
    </w:p>
    <w:tbl>
      <w:tblPr>
        <w:tblStyle w:val="34"/>
        <w:tblW w:w="3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48" w:type="pct"/>
            <w:vAlign w:val="center"/>
          </w:tcPr>
          <w:p>
            <w:pPr>
              <w:adjustRightInd w:val="0"/>
              <w:spacing w:line="240" w:lineRule="auto"/>
              <w:jc w:val="center"/>
              <w:textAlignment w:val="baseline"/>
              <w:rPr>
                <w:sz w:val="21"/>
                <w:szCs w:val="21"/>
              </w:rPr>
            </w:pPr>
            <w:r>
              <w:rPr>
                <w:sz w:val="21"/>
                <w:szCs w:val="21"/>
              </w:rPr>
              <w:t>项目</w:t>
            </w:r>
          </w:p>
        </w:tc>
        <w:tc>
          <w:tcPr>
            <w:tcW w:w="3652" w:type="pct"/>
            <w:vAlign w:val="center"/>
          </w:tcPr>
          <w:p>
            <w:pPr>
              <w:adjustRightInd w:val="0"/>
              <w:spacing w:line="240" w:lineRule="auto"/>
              <w:textAlignment w:val="baseline"/>
              <w:rPr>
                <w:sz w:val="21"/>
                <w:szCs w:val="21"/>
              </w:rPr>
            </w:pPr>
            <w:r>
              <w:rPr>
                <w:sz w:val="21"/>
                <w:szCs w:val="21"/>
              </w:rPr>
              <w:t>基础指标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48" w:type="pct"/>
            <w:vAlign w:val="center"/>
          </w:tcPr>
          <w:p>
            <w:pPr>
              <w:adjustRightInd w:val="0"/>
              <w:spacing w:line="240" w:lineRule="auto"/>
              <w:jc w:val="center"/>
              <w:textAlignment w:val="baseline"/>
              <w:rPr>
                <w:sz w:val="21"/>
                <w:szCs w:val="21"/>
              </w:rPr>
            </w:pPr>
            <w:r>
              <w:rPr>
                <w:sz w:val="21"/>
                <w:szCs w:val="21"/>
              </w:rPr>
              <w:t>水文</w:t>
            </w:r>
          </w:p>
        </w:tc>
        <w:tc>
          <w:tcPr>
            <w:tcW w:w="3652" w:type="pct"/>
            <w:vAlign w:val="center"/>
          </w:tcPr>
          <w:p>
            <w:pPr>
              <w:adjustRightInd w:val="0"/>
              <w:spacing w:line="240" w:lineRule="auto"/>
              <w:textAlignment w:val="baseline"/>
              <w:rPr>
                <w:sz w:val="21"/>
                <w:szCs w:val="21"/>
              </w:rPr>
            </w:pPr>
            <w:r>
              <w:rPr>
                <w:sz w:val="21"/>
                <w:szCs w:val="21"/>
              </w:rPr>
              <w:t>流量、水位、流速极值、流速分布等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48" w:type="pct"/>
            <w:vAlign w:val="center"/>
          </w:tcPr>
          <w:p>
            <w:pPr>
              <w:adjustRightInd w:val="0"/>
              <w:spacing w:line="240" w:lineRule="auto"/>
              <w:jc w:val="center"/>
              <w:textAlignment w:val="baseline"/>
              <w:rPr>
                <w:sz w:val="21"/>
                <w:szCs w:val="21"/>
              </w:rPr>
            </w:pPr>
            <w:r>
              <w:rPr>
                <w:sz w:val="21"/>
                <w:szCs w:val="21"/>
              </w:rPr>
              <w:t>气象</w:t>
            </w:r>
          </w:p>
        </w:tc>
        <w:tc>
          <w:tcPr>
            <w:tcW w:w="3652" w:type="pct"/>
            <w:vAlign w:val="center"/>
          </w:tcPr>
          <w:p>
            <w:pPr>
              <w:adjustRightInd w:val="0"/>
              <w:spacing w:line="240" w:lineRule="auto"/>
              <w:textAlignment w:val="baseline"/>
              <w:rPr>
                <w:sz w:val="21"/>
                <w:szCs w:val="21"/>
              </w:rPr>
            </w:pPr>
            <w:r>
              <w:rPr>
                <w:sz w:val="21"/>
                <w:szCs w:val="21"/>
              </w:rPr>
              <w:t>能见度、降水、风速、气温、结冰、积雪等情况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48" w:type="pct"/>
            <w:vAlign w:val="center"/>
          </w:tcPr>
          <w:p>
            <w:pPr>
              <w:adjustRightInd w:val="0"/>
              <w:spacing w:line="240" w:lineRule="auto"/>
              <w:jc w:val="center"/>
              <w:textAlignment w:val="baseline"/>
              <w:rPr>
                <w:sz w:val="21"/>
                <w:szCs w:val="21"/>
              </w:rPr>
            </w:pPr>
            <w:r>
              <w:rPr>
                <w:sz w:val="21"/>
                <w:szCs w:val="21"/>
              </w:rPr>
              <w:t>地质</w:t>
            </w:r>
            <w:r>
              <w:rPr>
                <w:rFonts w:hint="eastAsia"/>
                <w:sz w:val="21"/>
                <w:szCs w:val="21"/>
              </w:rPr>
              <w:t>灾害</w:t>
            </w:r>
          </w:p>
        </w:tc>
        <w:tc>
          <w:tcPr>
            <w:tcW w:w="3652" w:type="pct"/>
            <w:vAlign w:val="center"/>
          </w:tcPr>
          <w:p>
            <w:pPr>
              <w:adjustRightInd w:val="0"/>
              <w:spacing w:line="240" w:lineRule="auto"/>
              <w:textAlignment w:val="baseline"/>
              <w:rPr>
                <w:sz w:val="21"/>
                <w:szCs w:val="21"/>
              </w:rPr>
            </w:pPr>
            <w:r>
              <w:rPr>
                <w:sz w:val="21"/>
                <w:szCs w:val="21"/>
              </w:rPr>
              <w:t>发生时间、位置、地质灾害规模级别、涉航范围、持续时长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48" w:type="pct"/>
            <w:vAlign w:val="center"/>
          </w:tcPr>
          <w:p>
            <w:pPr>
              <w:adjustRightInd w:val="0"/>
              <w:spacing w:line="240" w:lineRule="auto"/>
              <w:jc w:val="center"/>
              <w:textAlignment w:val="baseline"/>
              <w:rPr>
                <w:sz w:val="21"/>
                <w:szCs w:val="21"/>
              </w:rPr>
            </w:pPr>
            <w:r>
              <w:rPr>
                <w:sz w:val="21"/>
                <w:szCs w:val="21"/>
              </w:rPr>
              <w:t>涉航施工作业</w:t>
            </w:r>
          </w:p>
        </w:tc>
        <w:tc>
          <w:tcPr>
            <w:tcW w:w="3652" w:type="pct"/>
            <w:vAlign w:val="center"/>
          </w:tcPr>
          <w:p>
            <w:pPr>
              <w:adjustRightInd w:val="0"/>
              <w:spacing w:line="240" w:lineRule="auto"/>
              <w:textAlignment w:val="baseline"/>
              <w:rPr>
                <w:sz w:val="21"/>
                <w:szCs w:val="21"/>
              </w:rPr>
            </w:pPr>
            <w:r>
              <w:rPr>
                <w:sz w:val="21"/>
                <w:szCs w:val="21"/>
              </w:rPr>
              <w:t>位置、涉航范围、持续时长、航道影响程度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48" w:type="pct"/>
            <w:vAlign w:val="center"/>
          </w:tcPr>
          <w:p>
            <w:pPr>
              <w:adjustRightInd w:val="0"/>
              <w:spacing w:line="240" w:lineRule="auto"/>
              <w:jc w:val="center"/>
              <w:textAlignment w:val="baseline"/>
              <w:rPr>
                <w:sz w:val="21"/>
                <w:szCs w:val="21"/>
              </w:rPr>
            </w:pPr>
            <w:r>
              <w:rPr>
                <w:sz w:val="21"/>
                <w:szCs w:val="21"/>
              </w:rPr>
              <w:t>水上服务区</w:t>
            </w:r>
          </w:p>
        </w:tc>
        <w:tc>
          <w:tcPr>
            <w:tcW w:w="3652" w:type="pct"/>
            <w:vAlign w:val="center"/>
          </w:tcPr>
          <w:p>
            <w:pPr>
              <w:adjustRightInd w:val="0"/>
              <w:spacing w:line="240" w:lineRule="auto"/>
              <w:textAlignment w:val="baseline"/>
              <w:rPr>
                <w:sz w:val="21"/>
                <w:szCs w:val="21"/>
              </w:rPr>
            </w:pPr>
            <w:r>
              <w:rPr>
                <w:sz w:val="21"/>
                <w:szCs w:val="21"/>
              </w:rPr>
              <w:t>停靠船舶数量、停靠时间、供给保障</w:t>
            </w:r>
          </w:p>
        </w:tc>
      </w:tr>
    </w:tbl>
    <w:p>
      <w:pPr>
        <w:spacing w:before="156" w:beforeLines="50" w:line="360" w:lineRule="auto"/>
        <w:textAlignment w:val="baseline"/>
        <w:rPr>
          <w:szCs w:val="24"/>
        </w:rPr>
      </w:pPr>
      <w:r>
        <w:rPr>
          <w:b/>
          <w:bCs/>
          <w:szCs w:val="24"/>
        </w:rPr>
        <w:t xml:space="preserve">4.3.3 </w:t>
      </w:r>
      <w:r>
        <w:rPr>
          <w:szCs w:val="24"/>
        </w:rPr>
        <w:t>环境状态等级划分应符合表4.3.3的规定。</w:t>
      </w:r>
    </w:p>
    <w:p>
      <w:pPr>
        <w:adjustRightInd w:val="0"/>
        <w:spacing w:before="156" w:beforeLines="50" w:line="360" w:lineRule="auto"/>
        <w:jc w:val="center"/>
        <w:textAlignment w:val="baseline"/>
        <w:rPr>
          <w:b/>
          <w:sz w:val="21"/>
          <w:szCs w:val="21"/>
        </w:rPr>
      </w:pPr>
      <w:r>
        <w:rPr>
          <w:b/>
          <w:sz w:val="21"/>
          <w:szCs w:val="21"/>
        </w:rPr>
        <w:t>表4.3.3  环境状态等级划分表</w:t>
      </w:r>
    </w:p>
    <w:tbl>
      <w:tblPr>
        <w:tblStyle w:val="34"/>
        <w:tblW w:w="4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pct"/>
            <w:vAlign w:val="center"/>
          </w:tcPr>
          <w:p>
            <w:pPr>
              <w:adjustRightInd w:val="0"/>
              <w:spacing w:line="240" w:lineRule="auto"/>
              <w:jc w:val="center"/>
              <w:textAlignment w:val="baseline"/>
              <w:rPr>
                <w:sz w:val="21"/>
                <w:szCs w:val="21"/>
              </w:rPr>
            </w:pPr>
            <w:r>
              <w:rPr>
                <w:sz w:val="21"/>
                <w:szCs w:val="21"/>
              </w:rPr>
              <w:t>状态</w:t>
            </w:r>
          </w:p>
        </w:tc>
        <w:tc>
          <w:tcPr>
            <w:tcW w:w="3762" w:type="pct"/>
            <w:vAlign w:val="center"/>
          </w:tcPr>
          <w:p>
            <w:pPr>
              <w:adjustRightInd w:val="0"/>
              <w:spacing w:line="240" w:lineRule="auto"/>
              <w:jc w:val="center"/>
              <w:textAlignment w:val="baseline"/>
              <w:rPr>
                <w:sz w:val="21"/>
                <w:szCs w:val="21"/>
              </w:rPr>
            </w:pPr>
            <w:r>
              <w:rPr>
                <w:rFonts w:hint="eastAsia"/>
                <w:sz w:val="21"/>
                <w:szCs w:val="21"/>
              </w:rPr>
              <w:t>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pct"/>
            <w:vAlign w:val="center"/>
          </w:tcPr>
          <w:p>
            <w:pPr>
              <w:adjustRightInd w:val="0"/>
              <w:spacing w:line="240" w:lineRule="auto"/>
              <w:jc w:val="center"/>
              <w:textAlignment w:val="baseline"/>
              <w:rPr>
                <w:sz w:val="21"/>
                <w:szCs w:val="21"/>
              </w:rPr>
            </w:pPr>
            <w:r>
              <w:rPr>
                <w:sz w:val="21"/>
                <w:szCs w:val="21"/>
              </w:rPr>
              <w:t>畅通</w:t>
            </w:r>
          </w:p>
        </w:tc>
        <w:tc>
          <w:tcPr>
            <w:tcW w:w="3762" w:type="pct"/>
            <w:vAlign w:val="center"/>
          </w:tcPr>
          <w:p>
            <w:pPr>
              <w:adjustRightInd w:val="0"/>
              <w:spacing w:line="240" w:lineRule="auto"/>
              <w:jc w:val="left"/>
              <w:textAlignment w:val="baseline"/>
              <w:rPr>
                <w:sz w:val="21"/>
                <w:szCs w:val="21"/>
              </w:rPr>
            </w:pPr>
            <w:r>
              <w:rPr>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37" w:type="pct"/>
            <w:vAlign w:val="center"/>
          </w:tcPr>
          <w:p>
            <w:pPr>
              <w:adjustRightInd w:val="0"/>
              <w:spacing w:line="240" w:lineRule="auto"/>
              <w:jc w:val="center"/>
              <w:textAlignment w:val="baseline"/>
              <w:rPr>
                <w:sz w:val="21"/>
                <w:szCs w:val="21"/>
              </w:rPr>
            </w:pPr>
            <w:r>
              <w:rPr>
                <w:sz w:val="21"/>
                <w:szCs w:val="21"/>
              </w:rPr>
              <w:t>通而不畅</w:t>
            </w:r>
          </w:p>
        </w:tc>
        <w:tc>
          <w:tcPr>
            <w:tcW w:w="3762" w:type="pct"/>
            <w:vAlign w:val="center"/>
          </w:tcPr>
          <w:p>
            <w:pPr>
              <w:adjustRightInd w:val="0"/>
              <w:spacing w:line="240" w:lineRule="auto"/>
              <w:jc w:val="left"/>
              <w:textAlignment w:val="baseline"/>
              <w:rPr>
                <w:sz w:val="21"/>
                <w:szCs w:val="21"/>
              </w:rPr>
            </w:pPr>
            <w:r>
              <w:rPr>
                <w:sz w:val="21"/>
                <w:szCs w:val="21"/>
              </w:rPr>
              <w:t>持续禁航或断航时长</w:t>
            </w:r>
            <w:r>
              <w:rPr>
                <w:rFonts w:hint="eastAsia"/>
                <w:sz w:val="21"/>
                <w:szCs w:val="21"/>
              </w:rPr>
              <w:t>小于等于</w:t>
            </w:r>
            <w:r>
              <w:rPr>
                <w:sz w:val="21"/>
                <w:szCs w:val="21"/>
              </w:rPr>
              <w:t>12小时，或持续限航时长</w:t>
            </w:r>
            <w:r>
              <w:rPr>
                <w:rFonts w:hint="eastAsia"/>
                <w:sz w:val="21"/>
                <w:szCs w:val="21"/>
              </w:rPr>
              <w:t>小于等于</w:t>
            </w:r>
            <w:r>
              <w:rPr>
                <w:sz w:val="21"/>
                <w:szCs w:val="21"/>
              </w:rPr>
              <w:t>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37" w:type="pct"/>
            <w:vAlign w:val="center"/>
          </w:tcPr>
          <w:p>
            <w:pPr>
              <w:adjustRightInd w:val="0"/>
              <w:spacing w:line="240" w:lineRule="auto"/>
              <w:jc w:val="center"/>
              <w:textAlignment w:val="baseline"/>
              <w:rPr>
                <w:sz w:val="21"/>
                <w:szCs w:val="21"/>
              </w:rPr>
            </w:pPr>
            <w:r>
              <w:rPr>
                <w:sz w:val="21"/>
                <w:szCs w:val="21"/>
              </w:rPr>
              <w:t>拥堵</w:t>
            </w:r>
          </w:p>
        </w:tc>
        <w:tc>
          <w:tcPr>
            <w:tcW w:w="3762" w:type="pct"/>
            <w:vAlign w:val="center"/>
          </w:tcPr>
          <w:p>
            <w:pPr>
              <w:adjustRightInd w:val="0"/>
              <w:spacing w:line="240" w:lineRule="auto"/>
              <w:jc w:val="left"/>
              <w:textAlignment w:val="baseline"/>
              <w:rPr>
                <w:sz w:val="21"/>
                <w:szCs w:val="21"/>
              </w:rPr>
            </w:pPr>
            <w:r>
              <w:rPr>
                <w:sz w:val="21"/>
                <w:szCs w:val="21"/>
              </w:rPr>
              <w:t>持续禁航或断航时长</w:t>
            </w:r>
            <w:r>
              <w:rPr>
                <w:rFonts w:hint="eastAsia"/>
                <w:sz w:val="21"/>
                <w:szCs w:val="21"/>
              </w:rPr>
              <w:t>大于</w:t>
            </w:r>
            <w:r>
              <w:rPr>
                <w:sz w:val="21"/>
                <w:szCs w:val="21"/>
              </w:rPr>
              <w:t>12小时</w:t>
            </w:r>
            <w:r>
              <w:rPr>
                <w:rFonts w:hint="eastAsia"/>
                <w:sz w:val="21"/>
                <w:szCs w:val="21"/>
              </w:rPr>
              <w:t>且小于等于2</w:t>
            </w:r>
            <w:r>
              <w:rPr>
                <w:sz w:val="21"/>
                <w:szCs w:val="21"/>
              </w:rPr>
              <w:t>4</w:t>
            </w:r>
            <w:r>
              <w:rPr>
                <w:rFonts w:hint="eastAsia"/>
                <w:sz w:val="21"/>
                <w:szCs w:val="21"/>
              </w:rPr>
              <w:t>小时</w:t>
            </w:r>
            <w:r>
              <w:rPr>
                <w:sz w:val="21"/>
                <w:szCs w:val="21"/>
              </w:rPr>
              <w:t>，或持续限航时长</w:t>
            </w:r>
            <w:r>
              <w:rPr>
                <w:rFonts w:hint="eastAsia"/>
                <w:sz w:val="21"/>
                <w:szCs w:val="21"/>
              </w:rPr>
              <w:t>大于</w:t>
            </w:r>
            <w:r>
              <w:rPr>
                <w:sz w:val="21"/>
                <w:szCs w:val="21"/>
              </w:rPr>
              <w:t>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37" w:type="pct"/>
            <w:vAlign w:val="center"/>
          </w:tcPr>
          <w:p>
            <w:pPr>
              <w:adjustRightInd w:val="0"/>
              <w:spacing w:line="240" w:lineRule="auto"/>
              <w:jc w:val="center"/>
              <w:textAlignment w:val="baseline"/>
              <w:rPr>
                <w:sz w:val="21"/>
                <w:szCs w:val="21"/>
              </w:rPr>
            </w:pPr>
            <w:r>
              <w:rPr>
                <w:sz w:val="21"/>
                <w:szCs w:val="21"/>
              </w:rPr>
              <w:t>断航</w:t>
            </w:r>
          </w:p>
        </w:tc>
        <w:tc>
          <w:tcPr>
            <w:tcW w:w="3762" w:type="pct"/>
            <w:vAlign w:val="center"/>
          </w:tcPr>
          <w:p>
            <w:pPr>
              <w:adjustRightInd w:val="0"/>
              <w:spacing w:line="240" w:lineRule="auto"/>
              <w:jc w:val="left"/>
              <w:textAlignment w:val="baseline"/>
              <w:rPr>
                <w:sz w:val="21"/>
                <w:szCs w:val="21"/>
              </w:rPr>
            </w:pPr>
            <w:r>
              <w:rPr>
                <w:sz w:val="21"/>
                <w:szCs w:val="21"/>
              </w:rPr>
              <w:t>持续禁航或断航时长</w:t>
            </w:r>
            <w:r>
              <w:rPr>
                <w:rFonts w:hint="eastAsia"/>
                <w:sz w:val="21"/>
                <w:szCs w:val="21"/>
              </w:rPr>
              <w:t>大于</w:t>
            </w:r>
            <w:r>
              <w:rPr>
                <w:sz w:val="21"/>
                <w:szCs w:val="21"/>
              </w:rPr>
              <w:t>24小时</w:t>
            </w:r>
          </w:p>
        </w:tc>
      </w:tr>
    </w:tbl>
    <w:p>
      <w:pPr>
        <w:adjustRightInd w:val="0"/>
        <w:spacing w:line="360" w:lineRule="auto"/>
        <w:textAlignment w:val="baseline"/>
        <w:rPr>
          <w:szCs w:val="24"/>
        </w:rPr>
      </w:pPr>
      <w:r>
        <w:rPr>
          <w:b/>
          <w:bCs/>
          <w:szCs w:val="24"/>
        </w:rPr>
        <w:t>4.3.4</w:t>
      </w:r>
      <w:r>
        <w:rPr>
          <w:szCs w:val="24"/>
        </w:rPr>
        <w:t xml:space="preserve"> 航道运行水文监测应按《水运工程水文观测规范》（JTS132-2015）和《水文测量规范》（SL 58-2014）规定执行。</w:t>
      </w:r>
    </w:p>
    <w:p>
      <w:pPr>
        <w:spacing w:line="360" w:lineRule="auto"/>
        <w:textAlignment w:val="baseline"/>
        <w:rPr>
          <w:szCs w:val="24"/>
        </w:rPr>
      </w:pPr>
      <w:r>
        <w:rPr>
          <w:b/>
          <w:bCs/>
          <w:szCs w:val="24"/>
        </w:rPr>
        <w:t xml:space="preserve">4.3.5 </w:t>
      </w:r>
      <w:r>
        <w:rPr>
          <w:szCs w:val="24"/>
        </w:rPr>
        <w:t>气象环境监测应符合下列规定</w:t>
      </w:r>
      <w:r>
        <w:rPr>
          <w:rFonts w:hint="eastAsia"/>
          <w:szCs w:val="24"/>
        </w:rPr>
        <w:t>。</w:t>
      </w:r>
      <w:r>
        <w:rPr>
          <w:szCs w:val="24"/>
        </w:rPr>
        <w:t xml:space="preserve"> </w:t>
      </w:r>
    </w:p>
    <w:p>
      <w:pPr>
        <w:spacing w:line="360" w:lineRule="auto"/>
        <w:ind w:firstLine="240" w:firstLineChars="100"/>
        <w:textAlignment w:val="baseline"/>
        <w:rPr>
          <w:szCs w:val="24"/>
        </w:rPr>
      </w:pPr>
      <w:r>
        <w:rPr>
          <w:b/>
          <w:bCs/>
          <w:szCs w:val="24"/>
        </w:rPr>
        <w:t xml:space="preserve">4.3.5.1 </w:t>
      </w:r>
      <w:r>
        <w:rPr>
          <w:szCs w:val="24"/>
        </w:rPr>
        <w:t>监测数据来源应包括当地县级及以上气象等部门发布的预警预报</w:t>
      </w:r>
      <w:r>
        <w:rPr>
          <w:rFonts w:hint="eastAsia"/>
          <w:szCs w:val="24"/>
        </w:rPr>
        <w:t>，以及</w:t>
      </w:r>
      <w:r>
        <w:rPr>
          <w:szCs w:val="24"/>
        </w:rPr>
        <w:t>上级或相邻航道、海事管理机构的信息通报。</w:t>
      </w:r>
    </w:p>
    <w:p>
      <w:pPr>
        <w:spacing w:line="360" w:lineRule="auto"/>
        <w:ind w:firstLine="240" w:firstLineChars="100"/>
        <w:textAlignment w:val="baseline"/>
        <w:rPr>
          <w:szCs w:val="24"/>
        </w:rPr>
      </w:pPr>
      <w:r>
        <w:rPr>
          <w:b/>
          <w:bCs/>
          <w:szCs w:val="24"/>
        </w:rPr>
        <w:t xml:space="preserve">4.3.5.2 </w:t>
      </w:r>
      <w:r>
        <w:rPr>
          <w:szCs w:val="24"/>
        </w:rPr>
        <w:t>获取的数据内容宜包括能见度、降水、风速、气温、结冰、积雪情况等。</w:t>
      </w:r>
    </w:p>
    <w:p>
      <w:pPr>
        <w:widowControl/>
        <w:spacing w:line="360" w:lineRule="auto"/>
        <w:jc w:val="left"/>
        <w:rPr>
          <w:b/>
          <w:bCs/>
          <w:szCs w:val="24"/>
        </w:rPr>
      </w:pPr>
      <w:r>
        <w:rPr>
          <w:b/>
          <w:bCs/>
          <w:szCs w:val="24"/>
        </w:rPr>
        <w:t xml:space="preserve">4.3.6 </w:t>
      </w:r>
      <w:r>
        <w:rPr>
          <w:szCs w:val="24"/>
        </w:rPr>
        <w:t>地质灾害监测应符合下列规定。</w:t>
      </w:r>
    </w:p>
    <w:p>
      <w:pPr>
        <w:widowControl/>
        <w:spacing w:line="360" w:lineRule="auto"/>
        <w:ind w:firstLine="240" w:firstLineChars="100"/>
        <w:jc w:val="left"/>
        <w:rPr>
          <w:szCs w:val="24"/>
        </w:rPr>
      </w:pPr>
      <w:r>
        <w:rPr>
          <w:b/>
          <w:szCs w:val="24"/>
        </w:rPr>
        <w:t xml:space="preserve">4.3.6.1 </w:t>
      </w:r>
      <w:r>
        <w:rPr>
          <w:szCs w:val="24"/>
        </w:rPr>
        <w:t>监测数据来源应包含国土资源部</w:t>
      </w:r>
      <w:r>
        <w:rPr>
          <w:rFonts w:hint="eastAsia"/>
          <w:szCs w:val="24"/>
        </w:rPr>
        <w:t>门、应急管理部门、</w:t>
      </w:r>
      <w:r>
        <w:rPr>
          <w:szCs w:val="24"/>
        </w:rPr>
        <w:t>环境保护</w:t>
      </w:r>
      <w:r>
        <w:rPr>
          <w:rFonts w:hint="eastAsia"/>
          <w:szCs w:val="24"/>
        </w:rPr>
        <w:t>部门的</w:t>
      </w:r>
      <w:r>
        <w:rPr>
          <w:szCs w:val="24"/>
        </w:rPr>
        <w:t>地质灾情险情</w:t>
      </w:r>
      <w:r>
        <w:rPr>
          <w:rFonts w:hint="eastAsia"/>
          <w:szCs w:val="24"/>
        </w:rPr>
        <w:t>快</w:t>
      </w:r>
      <w:r>
        <w:rPr>
          <w:szCs w:val="24"/>
        </w:rPr>
        <w:t>报</w:t>
      </w:r>
      <w:r>
        <w:rPr>
          <w:rFonts w:hint="eastAsia"/>
          <w:szCs w:val="24"/>
        </w:rPr>
        <w:t>、</w:t>
      </w:r>
      <w:r>
        <w:rPr>
          <w:szCs w:val="24"/>
        </w:rPr>
        <w:t>通报</w:t>
      </w:r>
      <w:r>
        <w:rPr>
          <w:rFonts w:hint="eastAsia"/>
          <w:szCs w:val="24"/>
        </w:rPr>
        <w:t>、年报和</w:t>
      </w:r>
      <w:r>
        <w:rPr>
          <w:szCs w:val="24"/>
        </w:rPr>
        <w:t>报告等</w:t>
      </w:r>
      <w:r>
        <w:rPr>
          <w:rFonts w:hint="eastAsia"/>
          <w:szCs w:val="24"/>
        </w:rPr>
        <w:t>，以及</w:t>
      </w:r>
      <w:r>
        <w:rPr>
          <w:szCs w:val="24"/>
        </w:rPr>
        <w:t>其他行业主管部门地质灾害通报。</w:t>
      </w:r>
    </w:p>
    <w:p>
      <w:pPr>
        <w:widowControl/>
        <w:spacing w:line="360" w:lineRule="auto"/>
        <w:ind w:firstLine="240" w:firstLineChars="100"/>
        <w:jc w:val="left"/>
        <w:rPr>
          <w:szCs w:val="24"/>
        </w:rPr>
      </w:pPr>
      <w:r>
        <w:rPr>
          <w:b/>
          <w:szCs w:val="24"/>
        </w:rPr>
        <w:t xml:space="preserve">4.3.6.2 </w:t>
      </w:r>
      <w:r>
        <w:rPr>
          <w:szCs w:val="24"/>
        </w:rPr>
        <w:t>获取的数据应包括发生时间、位置、地质灾害规模级别</w:t>
      </w:r>
      <w:r>
        <w:rPr>
          <w:rFonts w:hint="eastAsia"/>
          <w:szCs w:val="24"/>
        </w:rPr>
        <w:t>，以及</w:t>
      </w:r>
      <w:r>
        <w:rPr>
          <w:szCs w:val="24"/>
        </w:rPr>
        <w:t>涉航范围和持续时长</w:t>
      </w:r>
      <w:r>
        <w:rPr>
          <w:rFonts w:hint="eastAsia"/>
          <w:szCs w:val="24"/>
        </w:rPr>
        <w:t>及对航道条件的影响情况。</w:t>
      </w:r>
    </w:p>
    <w:p>
      <w:pPr>
        <w:widowControl/>
        <w:spacing w:line="360" w:lineRule="auto"/>
        <w:jc w:val="left"/>
        <w:rPr>
          <w:b/>
          <w:bCs/>
          <w:szCs w:val="24"/>
        </w:rPr>
      </w:pPr>
      <w:r>
        <w:rPr>
          <w:b/>
          <w:bCs/>
          <w:szCs w:val="24"/>
        </w:rPr>
        <w:t xml:space="preserve">4.3.7 </w:t>
      </w:r>
      <w:r>
        <w:rPr>
          <w:szCs w:val="24"/>
        </w:rPr>
        <w:t>涉航施工作业监测应符合下列规定。</w:t>
      </w:r>
    </w:p>
    <w:p>
      <w:pPr>
        <w:spacing w:line="360" w:lineRule="auto"/>
        <w:ind w:firstLine="481" w:firstLineChars="200"/>
        <w:textAlignment w:val="baseline"/>
        <w:rPr>
          <w:szCs w:val="24"/>
        </w:rPr>
      </w:pPr>
      <w:r>
        <w:rPr>
          <w:b/>
          <w:szCs w:val="24"/>
        </w:rPr>
        <w:t xml:space="preserve">4.3.7.1 </w:t>
      </w:r>
      <w:r>
        <w:rPr>
          <w:szCs w:val="24"/>
        </w:rPr>
        <w:t>监测数据来源应包括航道、海事等管理部门发布的施工、封航信息</w:t>
      </w:r>
      <w:r>
        <w:rPr>
          <w:rFonts w:hint="eastAsia"/>
          <w:szCs w:val="24"/>
        </w:rPr>
        <w:t>，以及</w:t>
      </w:r>
      <w:r>
        <w:rPr>
          <w:szCs w:val="24"/>
        </w:rPr>
        <w:t>施工作业部门发布的提示信息。</w:t>
      </w:r>
    </w:p>
    <w:p>
      <w:pPr>
        <w:spacing w:line="360" w:lineRule="auto"/>
        <w:ind w:firstLine="481" w:firstLineChars="200"/>
        <w:textAlignment w:val="baseline"/>
        <w:rPr>
          <w:szCs w:val="24"/>
        </w:rPr>
      </w:pPr>
      <w:r>
        <w:rPr>
          <w:b/>
          <w:szCs w:val="24"/>
        </w:rPr>
        <w:t xml:space="preserve">4.3.7.2 </w:t>
      </w:r>
      <w:r>
        <w:rPr>
          <w:rFonts w:hint="eastAsia"/>
          <w:szCs w:val="24"/>
        </w:rPr>
        <w:t>获取的数据应包括位置、水流条件、船舶交通流特征、水动力条件、水环境、大气环境和声环境，以及</w:t>
      </w:r>
      <w:r>
        <w:rPr>
          <w:szCs w:val="24"/>
        </w:rPr>
        <w:t>作业</w:t>
      </w:r>
      <w:r>
        <w:rPr>
          <w:rFonts w:hint="eastAsia"/>
          <w:szCs w:val="24"/>
        </w:rPr>
        <w:t>涉航范围、持续时长和航道水位、地形、流速等变化情况。</w:t>
      </w:r>
    </w:p>
    <w:p>
      <w:pPr>
        <w:widowControl/>
        <w:spacing w:line="360" w:lineRule="auto"/>
        <w:jc w:val="left"/>
        <w:rPr>
          <w:b/>
          <w:bCs/>
          <w:szCs w:val="24"/>
        </w:rPr>
      </w:pPr>
      <w:r>
        <w:rPr>
          <w:b/>
          <w:bCs/>
          <w:szCs w:val="24"/>
        </w:rPr>
        <w:t xml:space="preserve">4.3.8 </w:t>
      </w:r>
      <w:r>
        <w:rPr>
          <w:rFonts w:hint="eastAsia"/>
          <w:szCs w:val="24"/>
        </w:rPr>
        <w:t>水上</w:t>
      </w:r>
      <w:r>
        <w:rPr>
          <w:szCs w:val="24"/>
        </w:rPr>
        <w:t>服务区监测应符合下列规定。</w:t>
      </w:r>
    </w:p>
    <w:p>
      <w:pPr>
        <w:spacing w:line="360" w:lineRule="auto"/>
        <w:ind w:firstLine="240" w:firstLineChars="100"/>
        <w:textAlignment w:val="baseline"/>
        <w:rPr>
          <w:szCs w:val="24"/>
        </w:rPr>
      </w:pPr>
      <w:r>
        <w:rPr>
          <w:b/>
          <w:szCs w:val="24"/>
        </w:rPr>
        <w:t xml:space="preserve">4.3.8.1 </w:t>
      </w:r>
      <w:r>
        <w:rPr>
          <w:rFonts w:hint="eastAsia"/>
          <w:szCs w:val="24"/>
        </w:rPr>
        <w:t>监测数据来源应包括人工监测、在线数据信息监测和视频监测等。</w:t>
      </w:r>
    </w:p>
    <w:p>
      <w:pPr>
        <w:spacing w:line="360" w:lineRule="auto"/>
        <w:ind w:firstLine="240" w:firstLineChars="100"/>
        <w:textAlignment w:val="baseline"/>
        <w:rPr>
          <w:szCs w:val="24"/>
        </w:rPr>
      </w:pPr>
      <w:r>
        <w:rPr>
          <w:b/>
          <w:szCs w:val="24"/>
        </w:rPr>
        <w:t xml:space="preserve">4.3.8.2 </w:t>
      </w:r>
      <w:r>
        <w:rPr>
          <w:szCs w:val="24"/>
        </w:rPr>
        <w:t>获取的数据应包括停靠船舶数量、停靠时间、供给保障能力等。</w:t>
      </w:r>
    </w:p>
    <w:p>
      <w:pPr>
        <w:pStyle w:val="3"/>
        <w:textAlignment w:val="baseline"/>
        <w:rPr>
          <w:rFonts w:eastAsia="宋体"/>
          <w:b/>
          <w:bCs w:val="0"/>
          <w:szCs w:val="28"/>
        </w:rPr>
      </w:pPr>
      <w:bookmarkStart w:id="69" w:name="_Toc22480"/>
      <w:bookmarkStart w:id="70" w:name="_Toc110896715"/>
      <w:bookmarkStart w:id="71" w:name="_Toc110897386"/>
      <w:r>
        <w:rPr>
          <w:rFonts w:eastAsia="宋体"/>
          <w:b/>
          <w:bCs w:val="0"/>
          <w:szCs w:val="28"/>
        </w:rPr>
        <w:t>4.4  设施状态监测</w:t>
      </w:r>
      <w:bookmarkEnd w:id="69"/>
      <w:bookmarkEnd w:id="70"/>
      <w:bookmarkEnd w:id="71"/>
    </w:p>
    <w:p>
      <w:pPr>
        <w:rPr>
          <w:szCs w:val="24"/>
        </w:rPr>
      </w:pPr>
      <w:r>
        <w:rPr>
          <w:b/>
          <w:szCs w:val="24"/>
        </w:rPr>
        <w:t>4.4.1</w:t>
      </w:r>
      <w:r>
        <w:rPr>
          <w:szCs w:val="24"/>
        </w:rPr>
        <w:t xml:space="preserve"> 设施状态监测指标应符合表4.4.1的规定。</w:t>
      </w:r>
    </w:p>
    <w:p>
      <w:pPr>
        <w:adjustRightInd w:val="0"/>
        <w:spacing w:before="156" w:beforeLines="50" w:line="360" w:lineRule="auto"/>
        <w:jc w:val="center"/>
        <w:textAlignment w:val="baseline"/>
        <w:rPr>
          <w:b/>
          <w:sz w:val="21"/>
          <w:szCs w:val="21"/>
        </w:rPr>
      </w:pPr>
      <w:r>
        <w:rPr>
          <w:b/>
          <w:sz w:val="21"/>
          <w:szCs w:val="21"/>
        </w:rPr>
        <w:t>表4.4.1  设施状态监测指标表</w:t>
      </w:r>
    </w:p>
    <w:tbl>
      <w:tblPr>
        <w:tblStyle w:val="34"/>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435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4" w:type="pct"/>
            <w:vAlign w:val="center"/>
          </w:tcPr>
          <w:p>
            <w:pPr>
              <w:adjustRightInd w:val="0"/>
              <w:spacing w:line="240" w:lineRule="auto"/>
              <w:jc w:val="center"/>
              <w:textAlignment w:val="baseline"/>
              <w:rPr>
                <w:sz w:val="21"/>
                <w:szCs w:val="21"/>
              </w:rPr>
            </w:pPr>
            <w:r>
              <w:rPr>
                <w:sz w:val="21"/>
                <w:szCs w:val="21"/>
              </w:rPr>
              <w:t>项目</w:t>
            </w:r>
          </w:p>
        </w:tc>
        <w:tc>
          <w:tcPr>
            <w:tcW w:w="2605" w:type="pct"/>
            <w:vAlign w:val="center"/>
          </w:tcPr>
          <w:p>
            <w:pPr>
              <w:adjustRightInd w:val="0"/>
              <w:spacing w:line="240" w:lineRule="auto"/>
              <w:jc w:val="center"/>
              <w:textAlignment w:val="baseline"/>
              <w:rPr>
                <w:sz w:val="21"/>
                <w:szCs w:val="21"/>
              </w:rPr>
            </w:pPr>
            <w:r>
              <w:rPr>
                <w:sz w:val="21"/>
                <w:szCs w:val="21"/>
              </w:rPr>
              <w:t>基础指标</w:t>
            </w:r>
          </w:p>
        </w:tc>
        <w:tc>
          <w:tcPr>
            <w:tcW w:w="1499" w:type="pct"/>
            <w:vAlign w:val="center"/>
          </w:tcPr>
          <w:p>
            <w:pPr>
              <w:adjustRightInd w:val="0"/>
              <w:spacing w:line="240" w:lineRule="auto"/>
              <w:jc w:val="center"/>
              <w:textAlignment w:val="baseline"/>
              <w:rPr>
                <w:sz w:val="21"/>
                <w:szCs w:val="21"/>
              </w:rPr>
            </w:pPr>
            <w:r>
              <w:rPr>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4" w:type="pct"/>
            <w:tcBorders>
              <w:bottom w:val="single" w:color="auto" w:sz="4" w:space="0"/>
            </w:tcBorders>
            <w:vAlign w:val="center"/>
          </w:tcPr>
          <w:p>
            <w:pPr>
              <w:adjustRightInd w:val="0"/>
              <w:spacing w:line="240" w:lineRule="auto"/>
              <w:jc w:val="center"/>
              <w:textAlignment w:val="baseline"/>
              <w:rPr>
                <w:sz w:val="21"/>
                <w:szCs w:val="21"/>
              </w:rPr>
            </w:pPr>
            <w:r>
              <w:rPr>
                <w:sz w:val="21"/>
                <w:szCs w:val="21"/>
              </w:rPr>
              <w:t>航道尺度</w:t>
            </w:r>
          </w:p>
        </w:tc>
        <w:tc>
          <w:tcPr>
            <w:tcW w:w="2605" w:type="pct"/>
            <w:tcBorders>
              <w:bottom w:val="single" w:color="auto" w:sz="4" w:space="0"/>
            </w:tcBorders>
            <w:vAlign w:val="center"/>
          </w:tcPr>
          <w:p>
            <w:pPr>
              <w:adjustRightInd w:val="0"/>
              <w:spacing w:line="240" w:lineRule="auto"/>
              <w:jc w:val="left"/>
              <w:textAlignment w:val="baseline"/>
              <w:rPr>
                <w:sz w:val="21"/>
                <w:szCs w:val="21"/>
              </w:rPr>
            </w:pPr>
            <w:r>
              <w:rPr>
                <w:rFonts w:hint="eastAsia"/>
                <w:sz w:val="21"/>
                <w:szCs w:val="21"/>
              </w:rPr>
              <w:t>维护与现行</w:t>
            </w:r>
            <w:r>
              <w:rPr>
                <w:sz w:val="21"/>
                <w:szCs w:val="21"/>
              </w:rPr>
              <w:t>航道</w:t>
            </w:r>
            <w:r>
              <w:rPr>
                <w:rFonts w:hint="eastAsia"/>
                <w:sz w:val="21"/>
                <w:szCs w:val="21"/>
              </w:rPr>
              <w:t>的</w:t>
            </w:r>
            <w:r>
              <w:rPr>
                <w:sz w:val="21"/>
                <w:szCs w:val="21"/>
              </w:rPr>
              <w:t>航深、航宽和弯曲半径</w:t>
            </w:r>
          </w:p>
        </w:tc>
        <w:tc>
          <w:tcPr>
            <w:tcW w:w="1499" w:type="pct"/>
            <w:vAlign w:val="center"/>
          </w:tcPr>
          <w:p>
            <w:pPr>
              <w:adjustRightInd w:val="0"/>
              <w:spacing w:line="240" w:lineRule="auto"/>
              <w:jc w:val="left"/>
              <w:textAlignment w:val="baseline"/>
              <w:rPr>
                <w:sz w:val="21"/>
                <w:szCs w:val="21"/>
              </w:rPr>
            </w:pPr>
            <w:r>
              <w:rPr>
                <w:sz w:val="21"/>
                <w:szCs w:val="21"/>
              </w:rPr>
              <w:t>航道维护水深年保证率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4" w:type="pct"/>
            <w:tcBorders>
              <w:bottom w:val="single" w:color="auto" w:sz="4" w:space="0"/>
            </w:tcBorders>
            <w:vAlign w:val="center"/>
          </w:tcPr>
          <w:p>
            <w:pPr>
              <w:adjustRightInd w:val="0"/>
              <w:spacing w:line="240" w:lineRule="auto"/>
              <w:jc w:val="center"/>
              <w:textAlignment w:val="baseline"/>
              <w:rPr>
                <w:bCs/>
                <w:sz w:val="21"/>
                <w:szCs w:val="21"/>
              </w:rPr>
            </w:pPr>
            <w:r>
              <w:rPr>
                <w:sz w:val="21"/>
                <w:szCs w:val="21"/>
              </w:rPr>
              <w:t>助航设施</w:t>
            </w:r>
          </w:p>
        </w:tc>
        <w:tc>
          <w:tcPr>
            <w:tcW w:w="2605" w:type="pct"/>
            <w:tcBorders>
              <w:bottom w:val="single" w:color="auto" w:sz="4" w:space="0"/>
            </w:tcBorders>
            <w:vAlign w:val="center"/>
          </w:tcPr>
          <w:p>
            <w:pPr>
              <w:adjustRightInd w:val="0"/>
              <w:spacing w:line="240" w:lineRule="auto"/>
              <w:jc w:val="left"/>
              <w:textAlignment w:val="baseline"/>
              <w:rPr>
                <w:bCs/>
                <w:sz w:val="21"/>
                <w:szCs w:val="21"/>
              </w:rPr>
            </w:pPr>
            <w:r>
              <w:rPr>
                <w:sz w:val="21"/>
                <w:szCs w:val="21"/>
              </w:rPr>
              <w:t>助航设施类别、数量、工作状况</w:t>
            </w:r>
          </w:p>
        </w:tc>
        <w:tc>
          <w:tcPr>
            <w:tcW w:w="1499" w:type="pct"/>
            <w:vAlign w:val="center"/>
          </w:tcPr>
          <w:p>
            <w:pPr>
              <w:adjustRightInd w:val="0"/>
              <w:spacing w:line="240" w:lineRule="auto"/>
              <w:jc w:val="left"/>
              <w:textAlignment w:val="baseline"/>
              <w:rPr>
                <w:sz w:val="21"/>
                <w:szCs w:val="21"/>
              </w:rPr>
            </w:pPr>
            <w:r>
              <w:rPr>
                <w:bCs/>
                <w:sz w:val="21"/>
                <w:szCs w:val="21"/>
              </w:rPr>
              <w:t>航标</w:t>
            </w:r>
            <w:r>
              <w:rPr>
                <w:sz w:val="21"/>
                <w:szCs w:val="21"/>
              </w:rPr>
              <w:t>正常率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94" w:type="pct"/>
            <w:vAlign w:val="center"/>
          </w:tcPr>
          <w:p>
            <w:pPr>
              <w:adjustRightInd w:val="0"/>
              <w:spacing w:line="240" w:lineRule="auto"/>
              <w:jc w:val="center"/>
              <w:textAlignment w:val="baseline"/>
              <w:rPr>
                <w:sz w:val="21"/>
                <w:szCs w:val="21"/>
              </w:rPr>
            </w:pPr>
            <w:r>
              <w:rPr>
                <w:sz w:val="21"/>
                <w:szCs w:val="21"/>
              </w:rPr>
              <w:t>整治建筑物</w:t>
            </w:r>
          </w:p>
        </w:tc>
        <w:tc>
          <w:tcPr>
            <w:tcW w:w="2605" w:type="pct"/>
            <w:vAlign w:val="center"/>
          </w:tcPr>
          <w:p>
            <w:pPr>
              <w:adjustRightInd w:val="0"/>
              <w:spacing w:line="240" w:lineRule="auto"/>
              <w:jc w:val="left"/>
              <w:textAlignment w:val="baseline"/>
              <w:rPr>
                <w:sz w:val="21"/>
                <w:szCs w:val="21"/>
              </w:rPr>
            </w:pPr>
            <w:r>
              <w:rPr>
                <w:sz w:val="21"/>
                <w:szCs w:val="21"/>
              </w:rPr>
              <w:t>数量、技术状况、等级等</w:t>
            </w:r>
          </w:p>
        </w:tc>
        <w:tc>
          <w:tcPr>
            <w:tcW w:w="1499" w:type="pct"/>
            <w:vAlign w:val="center"/>
          </w:tcPr>
          <w:p>
            <w:pPr>
              <w:adjustRightInd w:val="0"/>
              <w:spacing w:line="240" w:lineRule="auto"/>
              <w:jc w:val="left"/>
              <w:textAlignment w:val="baseline"/>
              <w:rPr>
                <w:sz w:val="21"/>
                <w:szCs w:val="21"/>
              </w:rPr>
            </w:pPr>
            <w:r>
              <w:rPr>
                <w:bCs/>
                <w:sz w:val="21"/>
                <w:szCs w:val="21"/>
              </w:rPr>
              <w:t>航道整治建筑物功能发挥正常率</w:t>
            </w:r>
          </w:p>
        </w:tc>
      </w:tr>
    </w:tbl>
    <w:p>
      <w:pPr>
        <w:spacing w:before="156" w:beforeLines="50" w:line="360" w:lineRule="auto"/>
        <w:textAlignment w:val="baseline"/>
        <w:rPr>
          <w:szCs w:val="24"/>
        </w:rPr>
      </w:pPr>
      <w:r>
        <w:rPr>
          <w:b/>
          <w:bCs/>
          <w:szCs w:val="24"/>
        </w:rPr>
        <w:t>4.4.2</w:t>
      </w:r>
      <w:r>
        <w:rPr>
          <w:szCs w:val="24"/>
        </w:rPr>
        <w:t xml:space="preserve"> 设施状态等级划分应符合表4.4.2的规定。</w:t>
      </w:r>
    </w:p>
    <w:p>
      <w:pPr>
        <w:adjustRightInd w:val="0"/>
        <w:spacing w:before="156" w:beforeLines="50" w:line="360" w:lineRule="auto"/>
        <w:jc w:val="center"/>
        <w:textAlignment w:val="baseline"/>
        <w:rPr>
          <w:b/>
          <w:sz w:val="21"/>
          <w:szCs w:val="21"/>
        </w:rPr>
      </w:pPr>
      <w:r>
        <w:rPr>
          <w:b/>
          <w:sz w:val="21"/>
          <w:szCs w:val="21"/>
        </w:rPr>
        <w:t>表 4.4.2  设施状态等级划分表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pct"/>
            <w:vAlign w:val="center"/>
          </w:tcPr>
          <w:p>
            <w:pPr>
              <w:adjustRightInd w:val="0"/>
              <w:spacing w:line="240" w:lineRule="auto"/>
              <w:jc w:val="center"/>
              <w:textAlignment w:val="baseline"/>
              <w:rPr>
                <w:sz w:val="21"/>
                <w:szCs w:val="21"/>
              </w:rPr>
            </w:pPr>
            <w:r>
              <w:rPr>
                <w:sz w:val="21"/>
                <w:szCs w:val="21"/>
              </w:rPr>
              <w:t>状态</w:t>
            </w:r>
          </w:p>
        </w:tc>
        <w:tc>
          <w:tcPr>
            <w:tcW w:w="3491" w:type="pct"/>
            <w:vAlign w:val="center"/>
          </w:tcPr>
          <w:p>
            <w:pPr>
              <w:adjustRightInd w:val="0"/>
              <w:spacing w:line="240" w:lineRule="auto"/>
              <w:jc w:val="center"/>
              <w:textAlignment w:val="baseline"/>
              <w:rPr>
                <w:sz w:val="21"/>
                <w:szCs w:val="21"/>
              </w:rPr>
            </w:pPr>
            <w:r>
              <w:rPr>
                <w:sz w:val="21"/>
                <w:szCs w:val="21"/>
              </w:rPr>
              <w:t>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pct"/>
            <w:vAlign w:val="center"/>
          </w:tcPr>
          <w:p>
            <w:pPr>
              <w:adjustRightInd w:val="0"/>
              <w:spacing w:line="240" w:lineRule="auto"/>
              <w:jc w:val="center"/>
              <w:textAlignment w:val="baseline"/>
              <w:rPr>
                <w:sz w:val="21"/>
                <w:szCs w:val="21"/>
              </w:rPr>
            </w:pPr>
            <w:r>
              <w:rPr>
                <w:sz w:val="21"/>
                <w:szCs w:val="21"/>
              </w:rPr>
              <w:t>正常</w:t>
            </w:r>
          </w:p>
        </w:tc>
        <w:tc>
          <w:tcPr>
            <w:tcW w:w="3491" w:type="pct"/>
            <w:vAlign w:val="center"/>
          </w:tcPr>
          <w:p>
            <w:pPr>
              <w:adjustRightInd w:val="0"/>
              <w:spacing w:line="240" w:lineRule="auto"/>
              <w:jc w:val="left"/>
              <w:textAlignment w:val="baseline"/>
              <w:rPr>
                <w:sz w:val="21"/>
                <w:szCs w:val="21"/>
              </w:rPr>
            </w:pPr>
            <w:r>
              <w:rPr>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09" w:type="pct"/>
            <w:vAlign w:val="center"/>
          </w:tcPr>
          <w:p>
            <w:pPr>
              <w:adjustRightInd w:val="0"/>
              <w:spacing w:line="240" w:lineRule="auto"/>
              <w:jc w:val="center"/>
              <w:textAlignment w:val="baseline"/>
              <w:rPr>
                <w:sz w:val="21"/>
                <w:szCs w:val="21"/>
              </w:rPr>
            </w:pPr>
            <w:r>
              <w:rPr>
                <w:sz w:val="21"/>
                <w:szCs w:val="21"/>
              </w:rPr>
              <w:t>异常不影响通航</w:t>
            </w:r>
          </w:p>
        </w:tc>
        <w:tc>
          <w:tcPr>
            <w:tcW w:w="3491" w:type="pct"/>
            <w:vAlign w:val="center"/>
          </w:tcPr>
          <w:p>
            <w:pPr>
              <w:adjustRightInd w:val="0"/>
              <w:spacing w:line="240" w:lineRule="auto"/>
              <w:textAlignment w:val="baseline"/>
              <w:rPr>
                <w:sz w:val="21"/>
                <w:szCs w:val="21"/>
              </w:rPr>
            </w:pPr>
            <w:r>
              <w:rPr>
                <w:sz w:val="21"/>
                <w:szCs w:val="21"/>
              </w:rPr>
              <w:t>持续禁航或断航时长</w:t>
            </w:r>
            <w:r>
              <w:rPr>
                <w:rFonts w:hint="eastAsia"/>
                <w:sz w:val="21"/>
                <w:szCs w:val="21"/>
              </w:rPr>
              <w:t>小于等于</w:t>
            </w:r>
            <w:r>
              <w:rPr>
                <w:sz w:val="21"/>
                <w:szCs w:val="21"/>
              </w:rPr>
              <w:t>12小时，或持续限航时长</w:t>
            </w:r>
            <w:r>
              <w:rPr>
                <w:rFonts w:hint="eastAsia"/>
                <w:sz w:val="21"/>
                <w:szCs w:val="21"/>
              </w:rPr>
              <w:t>小于等于</w:t>
            </w:r>
            <w:r>
              <w:rPr>
                <w:sz w:val="21"/>
                <w:szCs w:val="21"/>
              </w:rPr>
              <w:t>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09" w:type="pct"/>
            <w:vAlign w:val="center"/>
          </w:tcPr>
          <w:p>
            <w:pPr>
              <w:adjustRightInd w:val="0"/>
              <w:spacing w:line="240" w:lineRule="auto"/>
              <w:jc w:val="center"/>
              <w:textAlignment w:val="baseline"/>
              <w:rPr>
                <w:sz w:val="21"/>
                <w:szCs w:val="21"/>
              </w:rPr>
            </w:pPr>
            <w:r>
              <w:rPr>
                <w:sz w:val="21"/>
                <w:szCs w:val="21"/>
              </w:rPr>
              <w:t>异常导致拥堵</w:t>
            </w:r>
          </w:p>
        </w:tc>
        <w:tc>
          <w:tcPr>
            <w:tcW w:w="3491" w:type="pct"/>
            <w:vAlign w:val="center"/>
          </w:tcPr>
          <w:p>
            <w:pPr>
              <w:adjustRightInd w:val="0"/>
              <w:spacing w:line="240" w:lineRule="auto"/>
              <w:textAlignment w:val="baseline"/>
              <w:rPr>
                <w:sz w:val="21"/>
                <w:szCs w:val="21"/>
              </w:rPr>
            </w:pPr>
            <w:r>
              <w:rPr>
                <w:sz w:val="21"/>
                <w:szCs w:val="21"/>
              </w:rPr>
              <w:t>持续禁航或断航时长</w:t>
            </w:r>
            <w:r>
              <w:rPr>
                <w:rFonts w:hint="eastAsia"/>
                <w:sz w:val="21"/>
                <w:szCs w:val="21"/>
              </w:rPr>
              <w:t>大于</w:t>
            </w:r>
            <w:r>
              <w:rPr>
                <w:sz w:val="21"/>
                <w:szCs w:val="21"/>
              </w:rPr>
              <w:t>12小时</w:t>
            </w:r>
            <w:r>
              <w:rPr>
                <w:rFonts w:hint="eastAsia"/>
                <w:sz w:val="21"/>
                <w:szCs w:val="21"/>
              </w:rPr>
              <w:t>且小于等于2</w:t>
            </w:r>
            <w:r>
              <w:rPr>
                <w:sz w:val="21"/>
                <w:szCs w:val="21"/>
              </w:rPr>
              <w:t>4</w:t>
            </w:r>
            <w:r>
              <w:rPr>
                <w:rFonts w:hint="eastAsia"/>
                <w:sz w:val="21"/>
                <w:szCs w:val="21"/>
              </w:rPr>
              <w:t>小时</w:t>
            </w:r>
            <w:r>
              <w:rPr>
                <w:sz w:val="21"/>
                <w:szCs w:val="21"/>
              </w:rPr>
              <w:t>，或持续限航时长</w:t>
            </w:r>
            <w:r>
              <w:rPr>
                <w:rFonts w:hint="eastAsia"/>
                <w:sz w:val="21"/>
                <w:szCs w:val="21"/>
              </w:rPr>
              <w:t>大于</w:t>
            </w:r>
            <w:r>
              <w:rPr>
                <w:sz w:val="21"/>
                <w:szCs w:val="21"/>
              </w:rPr>
              <w:t>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509" w:type="pct"/>
            <w:vAlign w:val="center"/>
          </w:tcPr>
          <w:p>
            <w:pPr>
              <w:adjustRightInd w:val="0"/>
              <w:spacing w:line="240" w:lineRule="auto"/>
              <w:jc w:val="center"/>
              <w:textAlignment w:val="baseline"/>
              <w:rPr>
                <w:sz w:val="21"/>
                <w:szCs w:val="21"/>
              </w:rPr>
            </w:pPr>
            <w:r>
              <w:rPr>
                <w:sz w:val="21"/>
                <w:szCs w:val="21"/>
              </w:rPr>
              <w:t>异常导致断航</w:t>
            </w:r>
          </w:p>
        </w:tc>
        <w:tc>
          <w:tcPr>
            <w:tcW w:w="3491" w:type="pct"/>
            <w:vAlign w:val="center"/>
          </w:tcPr>
          <w:p>
            <w:pPr>
              <w:adjustRightInd w:val="0"/>
              <w:spacing w:line="240" w:lineRule="auto"/>
              <w:textAlignment w:val="baseline"/>
              <w:rPr>
                <w:sz w:val="21"/>
                <w:szCs w:val="21"/>
              </w:rPr>
            </w:pPr>
            <w:r>
              <w:rPr>
                <w:sz w:val="21"/>
                <w:szCs w:val="21"/>
              </w:rPr>
              <w:t>持续禁航或断航时长</w:t>
            </w:r>
            <w:r>
              <w:rPr>
                <w:rFonts w:hint="eastAsia"/>
                <w:sz w:val="21"/>
                <w:szCs w:val="21"/>
              </w:rPr>
              <w:t>大于</w:t>
            </w:r>
            <w:r>
              <w:rPr>
                <w:sz w:val="21"/>
                <w:szCs w:val="21"/>
              </w:rPr>
              <w:t>24小时</w:t>
            </w:r>
          </w:p>
        </w:tc>
      </w:tr>
    </w:tbl>
    <w:p>
      <w:pPr>
        <w:spacing w:before="156" w:beforeLines="50" w:line="360" w:lineRule="auto"/>
        <w:textAlignment w:val="baseline"/>
        <w:rPr>
          <w:szCs w:val="24"/>
        </w:rPr>
      </w:pPr>
      <w:r>
        <w:rPr>
          <w:b/>
          <w:bCs/>
          <w:szCs w:val="24"/>
        </w:rPr>
        <w:t>4.4.3</w:t>
      </w:r>
      <w:r>
        <w:rPr>
          <w:szCs w:val="24"/>
        </w:rPr>
        <w:t>航道尺度监测应符合下列规定。</w:t>
      </w:r>
    </w:p>
    <w:p>
      <w:pPr>
        <w:spacing w:line="360" w:lineRule="auto"/>
        <w:ind w:firstLine="240" w:firstLineChars="100"/>
        <w:textAlignment w:val="baseline"/>
        <w:rPr>
          <w:szCs w:val="24"/>
        </w:rPr>
      </w:pPr>
      <w:r>
        <w:rPr>
          <w:b/>
          <w:bCs/>
          <w:szCs w:val="24"/>
        </w:rPr>
        <w:t xml:space="preserve">4.4.3.1 </w:t>
      </w:r>
      <w:r>
        <w:rPr>
          <w:szCs w:val="24"/>
        </w:rPr>
        <w:t>监测数据来源应包括航道管理、运行和维护部门发布的航道尺度信息</w:t>
      </w:r>
      <w:r>
        <w:rPr>
          <w:rFonts w:hint="eastAsia"/>
          <w:szCs w:val="24"/>
        </w:rPr>
        <w:t>；</w:t>
      </w:r>
      <w:r>
        <w:rPr>
          <w:szCs w:val="24"/>
        </w:rPr>
        <w:t>根据实测水文、地形核查的航道尺度；通过航标、船舶终端等获取的航道尺度数据。</w:t>
      </w:r>
    </w:p>
    <w:p>
      <w:pPr>
        <w:spacing w:line="360" w:lineRule="auto"/>
        <w:ind w:firstLine="240" w:firstLineChars="100"/>
        <w:textAlignment w:val="baseline"/>
        <w:rPr>
          <w:szCs w:val="24"/>
        </w:rPr>
      </w:pPr>
      <w:r>
        <w:rPr>
          <w:b/>
          <w:bCs/>
          <w:szCs w:val="24"/>
        </w:rPr>
        <w:t xml:space="preserve">4.4.3.2 </w:t>
      </w:r>
      <w:r>
        <w:rPr>
          <w:szCs w:val="24"/>
        </w:rPr>
        <w:t>监测基础指标应包括航道</w:t>
      </w:r>
      <w:r>
        <w:rPr>
          <w:rFonts w:hint="eastAsia"/>
          <w:szCs w:val="24"/>
        </w:rPr>
        <w:t>水</w:t>
      </w:r>
      <w:r>
        <w:rPr>
          <w:szCs w:val="24"/>
        </w:rPr>
        <w:t>深、航宽和弯曲半径等</w:t>
      </w:r>
      <w:r>
        <w:rPr>
          <w:rFonts w:hint="eastAsia"/>
          <w:szCs w:val="24"/>
        </w:rPr>
        <w:t>，根据航段条件还应开展下列监测内容：</w:t>
      </w:r>
    </w:p>
    <w:p>
      <w:pPr>
        <w:spacing w:line="360" w:lineRule="auto"/>
        <w:ind w:firstLine="240" w:firstLineChars="100"/>
        <w:textAlignment w:val="baseline"/>
        <w:rPr>
          <w:szCs w:val="24"/>
        </w:rPr>
      </w:pPr>
      <w:r>
        <w:rPr>
          <w:rFonts w:hint="eastAsia"/>
          <w:szCs w:val="24"/>
        </w:rPr>
        <w:t>（</w:t>
      </w:r>
      <w:r>
        <w:rPr>
          <w:szCs w:val="24"/>
        </w:rPr>
        <w:t>1</w:t>
      </w:r>
      <w:r>
        <w:rPr>
          <w:rFonts w:hint="eastAsia"/>
          <w:szCs w:val="24"/>
        </w:rPr>
        <w:t>）急流和险滩航段监测水位、比降、流量、流速、流向、流态等指标；潮汐航段监测潮位、周期等指标；桥区航段监测桥孔宽度、桥梁净空尺度等指标；</w:t>
      </w:r>
    </w:p>
    <w:p>
      <w:pPr>
        <w:spacing w:line="360" w:lineRule="auto"/>
        <w:ind w:firstLine="240" w:firstLineChars="100"/>
        <w:textAlignment w:val="baseline"/>
        <w:rPr>
          <w:szCs w:val="24"/>
        </w:rPr>
      </w:pPr>
      <w:r>
        <w:rPr>
          <w:rFonts w:hint="eastAsia"/>
          <w:szCs w:val="24"/>
        </w:rPr>
        <w:t>（</w:t>
      </w:r>
      <w:r>
        <w:rPr>
          <w:szCs w:val="24"/>
        </w:rPr>
        <w:t>2</w:t>
      </w:r>
      <w:r>
        <w:rPr>
          <w:rFonts w:hint="eastAsia"/>
          <w:szCs w:val="24"/>
        </w:rPr>
        <w:t>）实行分月维护水深的航段，监测中洪水时期时航道水深、航宽和弯曲半径。</w:t>
      </w:r>
    </w:p>
    <w:p>
      <w:pPr>
        <w:spacing w:line="360" w:lineRule="auto"/>
        <w:ind w:firstLine="240" w:firstLineChars="100"/>
        <w:textAlignment w:val="baseline"/>
        <w:rPr>
          <w:szCs w:val="24"/>
        </w:rPr>
      </w:pPr>
      <w:r>
        <w:rPr>
          <w:b/>
          <w:bCs/>
          <w:szCs w:val="24"/>
        </w:rPr>
        <w:t xml:space="preserve">4.4.3.3 </w:t>
      </w:r>
      <w:r>
        <w:rPr>
          <w:szCs w:val="24"/>
        </w:rPr>
        <w:t>监测方法宜包括核查、水文监测、地形监测等。具体现场监测可采用声学、光学、机械等设备和人工探摸等方法。</w:t>
      </w:r>
    </w:p>
    <w:p>
      <w:pPr>
        <w:spacing w:line="360" w:lineRule="auto"/>
        <w:ind w:firstLine="240" w:firstLineChars="100"/>
        <w:textAlignment w:val="baseline"/>
        <w:rPr>
          <w:b/>
          <w:bCs/>
          <w:szCs w:val="24"/>
        </w:rPr>
      </w:pPr>
      <w:r>
        <w:rPr>
          <w:b/>
          <w:bCs/>
          <w:szCs w:val="24"/>
        </w:rPr>
        <w:t xml:space="preserve">4.4.3.4 </w:t>
      </w:r>
      <w:r>
        <w:rPr>
          <w:szCs w:val="24"/>
        </w:rPr>
        <w:t>监测综合指标应为航道维护水深年保证率，应按</w:t>
      </w:r>
      <w:r>
        <w:rPr>
          <w:rFonts w:hint="eastAsia"/>
          <w:szCs w:val="24"/>
        </w:rPr>
        <w:t>式（</w:t>
      </w:r>
      <w:r>
        <w:rPr>
          <w:szCs w:val="24"/>
          <w:shd w:val="clear" w:color="auto" w:fill="FFFFFF"/>
        </w:rPr>
        <w:t>4.4.3.4-1）</w:t>
      </w:r>
      <w:r>
        <w:rPr>
          <w:szCs w:val="24"/>
        </w:rPr>
        <w:t>计算。</w:t>
      </w:r>
      <w:r>
        <w:rPr>
          <w:rFonts w:hint="eastAsia"/>
          <w:szCs w:val="24"/>
        </w:rPr>
        <w:t>其中山区、丘陵的石质和卵石河段航道在水位低于设计最低通航水位时，式（</w:t>
      </w:r>
      <w:r>
        <w:rPr>
          <w:szCs w:val="24"/>
          <w:shd w:val="clear" w:color="auto" w:fill="FFFFFF"/>
        </w:rPr>
        <w:t>4.4.3.4-1）</w:t>
      </w:r>
      <w:r>
        <w:rPr>
          <w:rFonts w:hint="eastAsia"/>
          <w:szCs w:val="24"/>
          <w:shd w:val="clear" w:color="auto" w:fill="FFFFFF"/>
        </w:rPr>
        <w:t>中计算D所采用的航道水深应按换算水深计算，换算水深可按式</w:t>
      </w:r>
      <w:r>
        <w:rPr>
          <w:szCs w:val="24"/>
          <w:shd w:val="clear" w:color="auto" w:fill="FFFFFF"/>
        </w:rPr>
        <w:t>（4.4.3.4-2）</w:t>
      </w:r>
      <w:r>
        <w:rPr>
          <w:rFonts w:hint="eastAsia"/>
          <w:szCs w:val="24"/>
          <w:shd w:val="clear" w:color="auto" w:fill="FFFFFF"/>
        </w:rPr>
        <w:t>计算。</w:t>
      </w:r>
    </w:p>
    <w:p>
      <w:pPr>
        <w:spacing w:line="360" w:lineRule="auto"/>
        <w:ind w:firstLine="280" w:firstLineChars="100"/>
        <w:jc w:val="right"/>
        <w:textAlignment w:val="baseline"/>
        <w:rPr>
          <w:szCs w:val="24"/>
          <w:shd w:val="clear" w:color="auto" w:fill="FFFFFF"/>
        </w:rPr>
      </w:pPr>
      <m:oMath>
        <m:r>
          <m:rPr/>
          <w:rPr>
            <w:rFonts w:ascii="Cambria Math" w:hAnsi="Cambria Math"/>
            <w:sz w:val="28"/>
            <w:szCs w:val="28"/>
          </w:rPr>
          <m:t>P</m:t>
        </m:r>
        <m:r>
          <m:rPr>
            <m:sty m:val="p"/>
          </m:rPr>
          <w:rPr>
            <w:rFonts w:ascii="Cambria Math" w:hAnsi="Cambria Math"/>
            <w:sz w:val="28"/>
            <w:szCs w:val="28"/>
          </w:rPr>
          <m:t>=</m:t>
        </m:r>
        <m:f>
          <m:fPr>
            <m:ctrlPr>
              <w:rPr>
                <w:rFonts w:ascii="Cambria Math" w:hAnsi="Cambria Math"/>
                <w:sz w:val="28"/>
                <w:szCs w:val="28"/>
              </w:rPr>
            </m:ctrlPr>
          </m:fPr>
          <m:num>
            <m:r>
              <m:rPr/>
              <w:rPr>
                <w:rFonts w:ascii="Cambria Math" w:hAnsi="Cambria Math"/>
                <w:sz w:val="28"/>
                <w:szCs w:val="28"/>
              </w:rPr>
              <m:t>T−D</m:t>
            </m:r>
            <m:ctrlPr>
              <w:rPr>
                <w:rFonts w:ascii="Cambria Math" w:hAnsi="Cambria Math"/>
                <w:sz w:val="28"/>
                <w:szCs w:val="28"/>
              </w:rPr>
            </m:ctrlPr>
          </m:num>
          <m:den>
            <m:r>
              <m:rPr/>
              <w:rPr>
                <w:rFonts w:ascii="Cambria Math" w:hAnsi="Cambria Math"/>
                <w:sz w:val="28"/>
                <w:szCs w:val="28"/>
              </w:rPr>
              <m:t>T</m:t>
            </m:r>
            <m:ctrlPr>
              <w:rPr>
                <w:rFonts w:ascii="Cambria Math" w:hAnsi="Cambria Math"/>
                <w:sz w:val="28"/>
                <w:szCs w:val="28"/>
              </w:rPr>
            </m:ctrlPr>
          </m:den>
        </m:f>
        <m:r>
          <m:rPr>
            <m:sty m:val="p"/>
          </m:rPr>
          <w:rPr>
            <w:rFonts w:ascii="Cambria Math" w:hAnsi="Cambria Math"/>
            <w:sz w:val="28"/>
            <w:szCs w:val="28"/>
            <w:shd w:val="clear" w:color="auto" w:fill="FFFFFF"/>
          </w:rPr>
          <m:t>×100%</m:t>
        </m:r>
      </m:oMath>
      <w:r>
        <w:rPr>
          <w:szCs w:val="24"/>
          <w:shd w:val="clear" w:color="auto" w:fill="FFFFFF"/>
        </w:rPr>
        <w:t xml:space="preserve">               （4.4.3.4-1）</w:t>
      </w:r>
    </w:p>
    <w:p>
      <w:pPr>
        <w:spacing w:line="360" w:lineRule="auto"/>
        <w:ind w:firstLine="280" w:firstLineChars="100"/>
        <w:jc w:val="right"/>
        <w:textAlignment w:val="baseline"/>
        <w:rPr>
          <w:szCs w:val="24"/>
        </w:rPr>
      </w:pPr>
      <m:oMath>
        <m:sSup>
          <m:sSupPr>
            <m:ctrlPr>
              <w:rPr>
                <w:rFonts w:ascii="Cambria Math" w:hAnsi="Cambria Math"/>
                <w:sz w:val="28"/>
                <w:szCs w:val="28"/>
                <w:shd w:val="clear" w:color="auto" w:fill="FFFFFF"/>
              </w:rPr>
            </m:ctrlPr>
          </m:sSupPr>
          <m:e>
            <m:r>
              <m:rPr/>
              <w:rPr>
                <w:rFonts w:ascii="Cambria Math" w:hAnsi="Cambria Math"/>
                <w:sz w:val="28"/>
                <w:szCs w:val="28"/>
                <w:shd w:val="clear" w:color="auto" w:fill="FFFFFF"/>
              </w:rPr>
              <m:t>t</m:t>
            </m:r>
            <m:ctrlPr>
              <w:rPr>
                <w:rFonts w:ascii="Cambria Math" w:hAnsi="Cambria Math"/>
                <w:sz w:val="28"/>
                <w:szCs w:val="28"/>
                <w:shd w:val="clear" w:color="auto" w:fill="FFFFFF"/>
              </w:rPr>
            </m:ctrlPr>
          </m:e>
          <m:sup>
            <m:r>
              <m:rPr/>
              <w:rPr>
                <w:rFonts w:ascii="Cambria Math" w:hAnsi="Cambria Math"/>
                <w:sz w:val="28"/>
                <w:szCs w:val="28"/>
                <w:shd w:val="clear" w:color="auto" w:fill="FFFFFF"/>
              </w:rPr>
              <m:t>/</m:t>
            </m:r>
            <m:ctrlPr>
              <w:rPr>
                <w:rFonts w:ascii="Cambria Math" w:hAnsi="Cambria Math"/>
                <w:sz w:val="28"/>
                <w:szCs w:val="28"/>
                <w:shd w:val="clear" w:color="auto" w:fill="FFFFFF"/>
              </w:rPr>
            </m:ctrlPr>
          </m:sup>
        </m:sSup>
        <m:r>
          <m:rPr/>
          <w:rPr>
            <w:rFonts w:ascii="Cambria Math" w:hAnsi="Cambria Math"/>
            <w:sz w:val="28"/>
            <w:szCs w:val="28"/>
            <w:shd w:val="clear" w:color="auto" w:fill="FFFFFF"/>
          </w:rPr>
          <m:t>=t+△Z</m:t>
        </m:r>
      </m:oMath>
      <w:r>
        <w:rPr>
          <w:szCs w:val="24"/>
          <w:shd w:val="clear" w:color="auto" w:fill="FFFFFF"/>
        </w:rPr>
        <w:t xml:space="preserve">                 （4.4.3.4-2）</w:t>
      </w:r>
    </w:p>
    <w:p>
      <w:pPr>
        <w:spacing w:line="360" w:lineRule="auto"/>
        <w:ind w:firstLine="240" w:firstLineChars="100"/>
        <w:textAlignment w:val="baseline"/>
        <w:rPr>
          <w:szCs w:val="24"/>
        </w:rPr>
      </w:pPr>
      <w:r>
        <w:rPr>
          <w:szCs w:val="24"/>
        </w:rPr>
        <w:t>式中</w:t>
      </w:r>
      <w:r>
        <w:rPr>
          <w:rFonts w:hint="eastAsia"/>
          <w:szCs w:val="24"/>
        </w:rPr>
        <w:t>：</w:t>
      </w:r>
      <w:r>
        <w:rPr>
          <w:i/>
          <w:szCs w:val="24"/>
        </w:rPr>
        <w:t>P</w:t>
      </w:r>
      <w:r>
        <w:rPr>
          <w:szCs w:val="24"/>
        </w:rPr>
        <w:t>——航道维护水深年保证率；</w:t>
      </w:r>
    </w:p>
    <w:p>
      <w:pPr>
        <w:spacing w:line="360" w:lineRule="auto"/>
        <w:ind w:firstLine="960" w:firstLineChars="400"/>
        <w:textAlignment w:val="baseline"/>
        <w:rPr>
          <w:szCs w:val="24"/>
        </w:rPr>
      </w:pPr>
      <w:r>
        <w:rPr>
          <w:i/>
          <w:szCs w:val="24"/>
        </w:rPr>
        <w:t>T</w:t>
      </w:r>
      <w:r>
        <w:rPr>
          <w:szCs w:val="24"/>
        </w:rPr>
        <w:t>——全年日历天减去因不可抗力而被迫停航的天数（d）；</w:t>
      </w:r>
    </w:p>
    <w:p>
      <w:pPr>
        <w:adjustRightInd w:val="0"/>
        <w:spacing w:line="360" w:lineRule="auto"/>
        <w:ind w:firstLine="960" w:firstLineChars="400"/>
        <w:textAlignment w:val="baseline"/>
        <w:rPr>
          <w:szCs w:val="24"/>
        </w:rPr>
      </w:pPr>
      <w:r>
        <w:rPr>
          <w:i/>
          <w:szCs w:val="24"/>
        </w:rPr>
        <w:t>D</w:t>
      </w:r>
      <w:r>
        <w:rPr>
          <w:szCs w:val="24"/>
        </w:rPr>
        <w:t>——可通航期内航道水深不满足航道维护水深的天数（d）；</w:t>
      </w:r>
    </w:p>
    <w:p>
      <w:pPr>
        <w:adjustRightInd w:val="0"/>
        <w:spacing w:line="360" w:lineRule="auto"/>
        <w:ind w:firstLine="980" w:firstLineChars="350"/>
        <w:textAlignment w:val="baseline"/>
        <w:rPr>
          <w:szCs w:val="24"/>
        </w:rPr>
      </w:pPr>
      <m:oMath>
        <m:sSup>
          <m:sSupPr>
            <m:ctrlPr>
              <w:rPr>
                <w:rFonts w:ascii="Cambria Math" w:hAnsi="Cambria Math"/>
                <w:sz w:val="28"/>
                <w:szCs w:val="28"/>
                <w:shd w:val="clear" w:color="auto" w:fill="FFFFFF"/>
              </w:rPr>
            </m:ctrlPr>
          </m:sSupPr>
          <m:e>
            <m:r>
              <m:rPr/>
              <w:rPr>
                <w:rFonts w:ascii="Cambria Math" w:hAnsi="Cambria Math"/>
                <w:sz w:val="28"/>
                <w:szCs w:val="28"/>
                <w:shd w:val="clear" w:color="auto" w:fill="FFFFFF"/>
              </w:rPr>
              <m:t>t</m:t>
            </m:r>
            <m:ctrlPr>
              <w:rPr>
                <w:rFonts w:ascii="Cambria Math" w:hAnsi="Cambria Math"/>
                <w:sz w:val="28"/>
                <w:szCs w:val="28"/>
                <w:shd w:val="clear" w:color="auto" w:fill="FFFFFF"/>
              </w:rPr>
            </m:ctrlPr>
          </m:e>
          <m:sup>
            <m:r>
              <m:rPr/>
              <w:rPr>
                <w:rFonts w:ascii="Cambria Math" w:hAnsi="Cambria Math"/>
                <w:sz w:val="28"/>
                <w:szCs w:val="28"/>
                <w:shd w:val="clear" w:color="auto" w:fill="FFFFFF"/>
              </w:rPr>
              <m:t>/</m:t>
            </m:r>
            <m:ctrlPr>
              <w:rPr>
                <w:rFonts w:ascii="Cambria Math" w:hAnsi="Cambria Math"/>
                <w:sz w:val="28"/>
                <w:szCs w:val="28"/>
                <w:shd w:val="clear" w:color="auto" w:fill="FFFFFF"/>
              </w:rPr>
            </m:ctrlPr>
          </m:sup>
        </m:sSup>
      </m:oMath>
      <w:r>
        <w:rPr>
          <w:szCs w:val="24"/>
          <w:shd w:val="clear" w:color="auto" w:fill="FFFFFF"/>
        </w:rPr>
        <w:t>——换算水深（m）；</w:t>
      </w:r>
    </w:p>
    <w:p>
      <w:pPr>
        <w:adjustRightInd w:val="0"/>
        <w:spacing w:line="360" w:lineRule="auto"/>
        <w:ind w:firstLine="980" w:firstLineChars="350"/>
        <w:textAlignment w:val="baseline"/>
        <w:rPr>
          <w:szCs w:val="24"/>
        </w:rPr>
      </w:pPr>
      <m:oMath>
        <m:r>
          <m:rPr/>
          <w:rPr>
            <w:rFonts w:ascii="Cambria Math" w:hAnsi="Cambria Math"/>
            <w:sz w:val="28"/>
            <w:szCs w:val="28"/>
            <w:shd w:val="clear" w:color="auto" w:fill="FFFFFF"/>
          </w:rPr>
          <m:t>t</m:t>
        </m:r>
      </m:oMath>
      <w:r>
        <w:rPr>
          <w:szCs w:val="24"/>
          <w:shd w:val="clear" w:color="auto" w:fill="FFFFFF"/>
        </w:rPr>
        <w:t>——实际水深（m）；</w:t>
      </w:r>
    </w:p>
    <w:p>
      <w:pPr>
        <w:adjustRightInd w:val="0"/>
        <w:spacing w:line="360" w:lineRule="auto"/>
        <w:ind w:firstLine="980" w:firstLineChars="350"/>
        <w:textAlignment w:val="baseline"/>
        <w:rPr>
          <w:szCs w:val="24"/>
        </w:rPr>
      </w:pPr>
      <m:oMath>
        <m:r>
          <m:rPr/>
          <w:rPr>
            <w:rFonts w:ascii="Cambria Math" w:hAnsi="Cambria Math"/>
            <w:sz w:val="28"/>
            <w:szCs w:val="28"/>
            <w:shd w:val="clear" w:color="auto" w:fill="FFFFFF"/>
          </w:rPr>
          <m:t>△Z</m:t>
        </m:r>
      </m:oMath>
      <w:r>
        <w:rPr>
          <w:szCs w:val="24"/>
          <w:shd w:val="clear" w:color="auto" w:fill="FFFFFF"/>
        </w:rPr>
        <w:t>——实际水深对应的水位（m）。</w:t>
      </w:r>
    </w:p>
    <w:p>
      <w:pPr>
        <w:spacing w:line="360" w:lineRule="auto"/>
        <w:ind w:firstLine="240" w:firstLineChars="100"/>
        <w:textAlignment w:val="baseline"/>
        <w:rPr>
          <w:szCs w:val="24"/>
        </w:rPr>
      </w:pPr>
      <w:r>
        <w:rPr>
          <w:b/>
          <w:bCs/>
          <w:szCs w:val="24"/>
        </w:rPr>
        <w:t>4.4.3.5</w:t>
      </w:r>
      <w:r>
        <w:rPr>
          <w:szCs w:val="24"/>
        </w:rPr>
        <w:t xml:space="preserve"> </w:t>
      </w:r>
      <w:r>
        <w:rPr>
          <w:rFonts w:hint="eastAsia"/>
          <w:szCs w:val="24"/>
        </w:rPr>
        <w:t>天然径流</w:t>
      </w:r>
      <w:r>
        <w:rPr>
          <w:szCs w:val="24"/>
        </w:rPr>
        <w:t>航道维护水深年保证率的预警值应</w:t>
      </w:r>
      <w:r>
        <w:rPr>
          <w:rFonts w:hint="eastAsia"/>
          <w:szCs w:val="24"/>
        </w:rPr>
        <w:t>大于95%，无备淤潮汐</w:t>
      </w:r>
      <w:r>
        <w:rPr>
          <w:szCs w:val="24"/>
        </w:rPr>
        <w:t>航道维护水深年保证率的预警值应</w:t>
      </w:r>
      <w:r>
        <w:rPr>
          <w:rFonts w:hint="eastAsia"/>
          <w:szCs w:val="24"/>
        </w:rPr>
        <w:t>大于90%，有备淤潮汐</w:t>
      </w:r>
      <w:r>
        <w:rPr>
          <w:szCs w:val="24"/>
        </w:rPr>
        <w:t>航道维护水深年保证率的预警值应</w:t>
      </w:r>
      <w:r>
        <w:rPr>
          <w:rFonts w:hint="eastAsia"/>
          <w:szCs w:val="24"/>
        </w:rPr>
        <w:t>大于98%。</w:t>
      </w:r>
    </w:p>
    <w:p>
      <w:pPr>
        <w:adjustRightInd w:val="0"/>
        <w:spacing w:line="360" w:lineRule="auto"/>
        <w:rPr>
          <w:b/>
          <w:bCs/>
          <w:szCs w:val="24"/>
        </w:rPr>
      </w:pPr>
      <w:r>
        <w:rPr>
          <w:b/>
          <w:bCs/>
          <w:szCs w:val="24"/>
        </w:rPr>
        <w:t xml:space="preserve">4.4.4 </w:t>
      </w:r>
      <w:r>
        <w:rPr>
          <w:bCs/>
          <w:szCs w:val="24"/>
        </w:rPr>
        <w:t>助航设施状态监测应符合下列规定。</w:t>
      </w:r>
    </w:p>
    <w:p>
      <w:pPr>
        <w:spacing w:line="360" w:lineRule="auto"/>
        <w:ind w:firstLine="240" w:firstLineChars="100"/>
        <w:rPr>
          <w:szCs w:val="24"/>
        </w:rPr>
      </w:pPr>
      <w:r>
        <w:rPr>
          <w:b/>
          <w:bCs/>
          <w:szCs w:val="24"/>
        </w:rPr>
        <w:t>4.4.4.1</w:t>
      </w:r>
      <w:r>
        <w:rPr>
          <w:szCs w:val="24"/>
        </w:rPr>
        <w:t xml:space="preserve"> 监测内容应按照《内河航标技术规范》（JTS/T 181-1-2020)、《自动识别系统（AIS）航标应用导则》(JT∕T 1193)、《内河电子航道图技术规范》（JTS 195-3-2019）执行</w:t>
      </w:r>
      <w:r>
        <w:rPr>
          <w:rFonts w:hint="eastAsia"/>
          <w:szCs w:val="24"/>
        </w:rPr>
        <w:t>。</w:t>
      </w:r>
    </w:p>
    <w:p>
      <w:pPr>
        <w:spacing w:line="360" w:lineRule="auto"/>
        <w:ind w:firstLine="240" w:firstLineChars="100"/>
        <w:rPr>
          <w:szCs w:val="24"/>
        </w:rPr>
      </w:pPr>
      <w:r>
        <w:rPr>
          <w:b/>
          <w:bCs/>
          <w:szCs w:val="24"/>
        </w:rPr>
        <w:t>4.4.4.2</w:t>
      </w:r>
      <w:r>
        <w:rPr>
          <w:szCs w:val="24"/>
        </w:rPr>
        <w:t xml:space="preserve"> 监测方法应包括航标遥测遥控、远程视频监控、AIS系统等，并应按照《航标遥测遥控系统技术规范》(JT∕T 788)、《内河航标技术规范》（JTS/T181）和《水运视频监控系统建设技术规范》（JTS/T160）执行。</w:t>
      </w:r>
    </w:p>
    <w:p>
      <w:pPr>
        <w:spacing w:line="360" w:lineRule="auto"/>
        <w:ind w:firstLine="240" w:firstLineChars="100"/>
        <w:textAlignment w:val="baseline"/>
        <w:rPr>
          <w:szCs w:val="24"/>
        </w:rPr>
      </w:pPr>
      <w:r>
        <w:rPr>
          <w:b/>
          <w:szCs w:val="24"/>
        </w:rPr>
        <w:t xml:space="preserve">4.4.4.3 </w:t>
      </w:r>
      <w:r>
        <w:rPr>
          <w:bCs/>
          <w:szCs w:val="24"/>
        </w:rPr>
        <w:t>航道助航设施状态监测综合</w:t>
      </w:r>
      <w:r>
        <w:rPr>
          <w:szCs w:val="24"/>
        </w:rPr>
        <w:t>指标应为</w:t>
      </w:r>
      <w:r>
        <w:rPr>
          <w:bCs/>
          <w:szCs w:val="24"/>
        </w:rPr>
        <w:t>航标</w:t>
      </w:r>
      <w:r>
        <w:rPr>
          <w:szCs w:val="24"/>
        </w:rPr>
        <w:t>正常率，应按式（4.4.4.5）计算：</w:t>
      </w:r>
    </w:p>
    <w:p>
      <w:pPr>
        <w:wordWrap w:val="0"/>
        <w:spacing w:line="360" w:lineRule="auto"/>
        <w:ind w:firstLine="240" w:firstLineChars="100"/>
        <w:jc w:val="right"/>
        <w:textAlignment w:val="baseline"/>
        <w:rPr>
          <w:szCs w:val="24"/>
        </w:rPr>
      </w:pPr>
      <w:r>
        <w:rPr>
          <w:i/>
          <w:iCs/>
          <w:szCs w:val="24"/>
        </w:rPr>
        <w:t>P</w:t>
      </w:r>
      <w:r>
        <w:rPr>
          <w:szCs w:val="24"/>
        </w:rPr>
        <w:t>=</w:t>
      </w:r>
      <m:oMath>
        <m:f>
          <m:fPr>
            <m:ctrlPr>
              <w:rPr>
                <w:rFonts w:ascii="Cambria Math" w:hAnsi="Cambria Math"/>
                <w:sz w:val="28"/>
                <w:szCs w:val="28"/>
              </w:rPr>
            </m:ctrlPr>
          </m:fPr>
          <m:num>
            <m:r>
              <m:rPr/>
              <w:rPr>
                <w:rFonts w:hint="eastAsia" w:ascii="Cambria Math" w:hAnsi="Cambria Math"/>
                <w:sz w:val="28"/>
                <w:szCs w:val="28"/>
              </w:rPr>
              <m:t>M</m:t>
            </m:r>
            <m:r>
              <m:rPr>
                <m:sty m:val="p"/>
              </m:rPr>
              <w:rPr>
                <w:rFonts w:ascii="Cambria Math" w:hAnsi="Cambria Math"/>
                <w:sz w:val="28"/>
                <w:szCs w:val="28"/>
              </w:rPr>
              <m:t>−</m:t>
            </m:r>
            <m:r>
              <m:rPr/>
              <w:rPr>
                <w:rFonts w:hint="eastAsia" w:ascii="Cambria Math" w:hAnsi="Cambria Math"/>
                <w:sz w:val="28"/>
                <w:szCs w:val="28"/>
              </w:rPr>
              <m:t>N</m:t>
            </m:r>
            <m:ctrlPr>
              <w:rPr>
                <w:rFonts w:ascii="Cambria Math" w:hAnsi="Cambria Math"/>
                <w:sz w:val="28"/>
                <w:szCs w:val="28"/>
              </w:rPr>
            </m:ctrlPr>
          </m:num>
          <m:den>
            <m:r>
              <m:rPr/>
              <w:rPr>
                <w:rFonts w:hint="eastAsia" w:ascii="Cambria Math" w:hAnsi="Cambria Math"/>
                <w:sz w:val="28"/>
                <w:szCs w:val="28"/>
              </w:rPr>
              <m:t>M</m:t>
            </m:r>
            <m:ctrlPr>
              <w:rPr>
                <w:rFonts w:ascii="Cambria Math" w:hAnsi="Cambria Math"/>
                <w:sz w:val="28"/>
                <w:szCs w:val="28"/>
              </w:rPr>
            </m:ctrlPr>
          </m:den>
        </m:f>
        <m:r>
          <m:rPr/>
          <w:rPr>
            <w:rFonts w:ascii="Cambria Math" w:hAnsi="Cambria Math"/>
            <w:sz w:val="28"/>
            <w:szCs w:val="28"/>
          </w:rPr>
          <m:t>×100%</m:t>
        </m:r>
      </m:oMath>
      <w:r>
        <w:rPr>
          <w:szCs w:val="24"/>
        </w:rPr>
        <w:t xml:space="preserve">                （4.4.4.5）</w:t>
      </w:r>
    </w:p>
    <w:p>
      <w:pPr>
        <w:spacing w:line="360" w:lineRule="auto"/>
        <w:ind w:firstLine="240" w:firstLineChars="100"/>
        <w:textAlignment w:val="baseline"/>
        <w:rPr>
          <w:szCs w:val="24"/>
        </w:rPr>
      </w:pPr>
      <w:r>
        <w:rPr>
          <w:szCs w:val="24"/>
        </w:rPr>
        <w:t>式中：</w:t>
      </w:r>
      <w:r>
        <w:rPr>
          <w:i/>
          <w:iCs/>
          <w:szCs w:val="24"/>
        </w:rPr>
        <w:t>P—</w:t>
      </w:r>
      <w:r>
        <w:rPr>
          <w:bCs/>
          <w:szCs w:val="24"/>
        </w:rPr>
        <w:t>航标</w:t>
      </w:r>
      <w:r>
        <w:rPr>
          <w:szCs w:val="24"/>
        </w:rPr>
        <w:t>正常率；</w:t>
      </w:r>
    </w:p>
    <w:p>
      <w:pPr>
        <w:spacing w:line="360" w:lineRule="auto"/>
        <w:ind w:firstLine="960" w:firstLineChars="400"/>
        <w:textAlignment w:val="baseline"/>
        <w:rPr>
          <w:szCs w:val="24"/>
        </w:rPr>
      </w:pPr>
      <w:r>
        <w:rPr>
          <w:i/>
          <w:iCs/>
          <w:szCs w:val="24"/>
        </w:rPr>
        <w:t>M</w:t>
      </w:r>
      <w:r>
        <w:rPr>
          <w:szCs w:val="24"/>
        </w:rPr>
        <w:t>—</w:t>
      </w:r>
      <w:r>
        <w:rPr>
          <w:rFonts w:hint="eastAsia"/>
          <w:szCs w:val="24"/>
        </w:rPr>
        <w:t>统计周期内航道养护总座天数</w:t>
      </w:r>
      <w:r>
        <w:rPr>
          <w:szCs w:val="24"/>
        </w:rPr>
        <w:t>；</w:t>
      </w:r>
    </w:p>
    <w:p>
      <w:pPr>
        <w:spacing w:line="360" w:lineRule="auto"/>
        <w:ind w:firstLine="960" w:firstLineChars="400"/>
        <w:textAlignment w:val="baseline"/>
        <w:rPr>
          <w:szCs w:val="24"/>
        </w:rPr>
      </w:pPr>
      <w:r>
        <w:rPr>
          <w:rFonts w:hint="eastAsia"/>
          <w:i/>
          <w:szCs w:val="24"/>
        </w:rPr>
        <w:t>N</w:t>
      </w:r>
      <w:r>
        <w:rPr>
          <w:szCs w:val="24"/>
        </w:rPr>
        <w:t>—</w:t>
      </w:r>
      <w:r>
        <w:rPr>
          <w:rFonts w:hint="eastAsia"/>
          <w:szCs w:val="24"/>
        </w:rPr>
        <w:t>统计周期内航道失常总座天数</w:t>
      </w:r>
      <w:r>
        <w:rPr>
          <w:szCs w:val="24"/>
        </w:rPr>
        <w:t>。</w:t>
      </w:r>
    </w:p>
    <w:p>
      <w:pPr>
        <w:spacing w:line="360" w:lineRule="auto"/>
        <w:ind w:firstLine="240" w:firstLineChars="100"/>
        <w:textAlignment w:val="baseline"/>
        <w:rPr>
          <w:szCs w:val="24"/>
        </w:rPr>
      </w:pPr>
      <w:r>
        <w:rPr>
          <w:b/>
          <w:bCs/>
          <w:szCs w:val="24"/>
        </w:rPr>
        <w:t>4.4.4.</w:t>
      </w:r>
      <w:r>
        <w:rPr>
          <w:rFonts w:hint="eastAsia"/>
          <w:b/>
          <w:bCs/>
          <w:szCs w:val="24"/>
        </w:rPr>
        <w:t>4</w:t>
      </w:r>
      <w:r>
        <w:rPr>
          <w:szCs w:val="24"/>
        </w:rPr>
        <w:t xml:space="preserve"> 航标正常率的预警值应</w:t>
      </w:r>
      <w:r>
        <w:rPr>
          <w:rFonts w:hint="eastAsia"/>
          <w:szCs w:val="24"/>
        </w:rPr>
        <w:t xml:space="preserve">不小99%。        </w:t>
      </w:r>
    </w:p>
    <w:p>
      <w:pPr>
        <w:spacing w:line="360" w:lineRule="auto"/>
        <w:rPr>
          <w:szCs w:val="24"/>
        </w:rPr>
      </w:pPr>
      <w:r>
        <w:rPr>
          <w:b/>
          <w:bCs/>
          <w:szCs w:val="24"/>
        </w:rPr>
        <w:t xml:space="preserve">4.4.5 </w:t>
      </w:r>
      <w:r>
        <w:rPr>
          <w:szCs w:val="24"/>
        </w:rPr>
        <w:t>航道整治建筑物运行监测应符合下列规定。</w:t>
      </w:r>
    </w:p>
    <w:p>
      <w:pPr>
        <w:spacing w:line="360" w:lineRule="auto"/>
        <w:ind w:firstLine="240" w:firstLineChars="100"/>
        <w:textAlignment w:val="baseline"/>
        <w:rPr>
          <w:b/>
          <w:szCs w:val="24"/>
        </w:rPr>
      </w:pPr>
      <w:r>
        <w:rPr>
          <w:b/>
          <w:szCs w:val="24"/>
        </w:rPr>
        <w:t xml:space="preserve">4.4.5.1 </w:t>
      </w:r>
      <w:r>
        <w:rPr>
          <w:szCs w:val="24"/>
        </w:rPr>
        <w:t>监测内容、</w:t>
      </w:r>
      <w:r>
        <w:rPr>
          <w:rFonts w:hint="eastAsia"/>
          <w:szCs w:val="24"/>
        </w:rPr>
        <w:t>方法</w:t>
      </w:r>
      <w:r>
        <w:rPr>
          <w:szCs w:val="24"/>
        </w:rPr>
        <w:t>应按照《航道养护技术规范》(JTS/T 320) 和《水运工程水工建筑物原型观测技术规范》（JTS 235）执行。</w:t>
      </w:r>
    </w:p>
    <w:p>
      <w:pPr>
        <w:spacing w:line="360" w:lineRule="auto"/>
        <w:ind w:firstLine="240" w:firstLineChars="100"/>
        <w:textAlignment w:val="baseline"/>
        <w:rPr>
          <w:szCs w:val="24"/>
        </w:rPr>
      </w:pPr>
      <w:r>
        <w:rPr>
          <w:b/>
          <w:szCs w:val="24"/>
        </w:rPr>
        <w:t xml:space="preserve">4.4.5.2 </w:t>
      </w:r>
      <w:r>
        <w:rPr>
          <w:szCs w:val="24"/>
        </w:rPr>
        <w:t>监测综合指标主要为整治建筑物正常率，宜按式（4.4.5.2）计算。</w:t>
      </w:r>
    </w:p>
    <w:p>
      <w:pPr>
        <w:spacing w:line="360" w:lineRule="auto"/>
        <w:ind w:firstLine="240" w:firstLineChars="100"/>
        <w:jc w:val="right"/>
        <w:textAlignment w:val="baseline"/>
        <w:rPr>
          <w:szCs w:val="24"/>
        </w:rPr>
      </w:pPr>
      <w:r>
        <w:rPr>
          <w:i/>
          <w:iCs/>
          <w:szCs w:val="24"/>
        </w:rPr>
        <w:t>P</w:t>
      </w:r>
      <w:r>
        <w:rPr>
          <w:szCs w:val="24"/>
        </w:rPr>
        <w:t>=</w:t>
      </w:r>
      <m:oMath>
        <m:f>
          <m:fPr>
            <m:ctrlPr>
              <w:rPr>
                <w:rFonts w:ascii="Cambria Math" w:hAnsi="Cambria Math"/>
                <w:i/>
                <w:sz w:val="28"/>
                <w:szCs w:val="28"/>
              </w:rPr>
            </m:ctrlPr>
          </m:fPr>
          <m:num>
            <m:r>
              <m:rPr/>
              <w:rPr>
                <w:rFonts w:ascii="Cambria Math" w:hAnsi="Cambria Math"/>
                <w:sz w:val="28"/>
                <w:szCs w:val="28"/>
              </w:rPr>
              <m:t>M1+M2</m:t>
            </m:r>
            <m:ctrlPr>
              <w:rPr>
                <w:rFonts w:ascii="Cambria Math" w:hAnsi="Cambria Math"/>
                <w:i/>
                <w:sz w:val="28"/>
                <w:szCs w:val="28"/>
              </w:rPr>
            </m:ctrlPr>
          </m:num>
          <m:den>
            <m:r>
              <m:rPr/>
              <w:rPr>
                <w:rFonts w:ascii="Cambria Math" w:hAnsi="Cambria Math"/>
                <w:sz w:val="28"/>
                <w:szCs w:val="28"/>
              </w:rPr>
              <m:t>M</m:t>
            </m:r>
            <m:ctrlPr>
              <w:rPr>
                <w:rFonts w:ascii="Cambria Math" w:hAnsi="Cambria Math"/>
                <w:i/>
                <w:sz w:val="28"/>
                <w:szCs w:val="28"/>
              </w:rPr>
            </m:ctrlPr>
          </m:den>
        </m:f>
        <m:r>
          <m:rPr/>
          <w:rPr>
            <w:rFonts w:ascii="Cambria Math" w:hAnsi="Cambria Math"/>
            <w:sz w:val="28"/>
            <w:szCs w:val="28"/>
          </w:rPr>
          <m:t>×100%</m:t>
        </m:r>
      </m:oMath>
      <w:r>
        <w:rPr>
          <w:szCs w:val="24"/>
        </w:rPr>
        <w:t xml:space="preserve">               （4.4.5.2）</w:t>
      </w:r>
    </w:p>
    <w:p>
      <w:pPr>
        <w:spacing w:line="360" w:lineRule="auto"/>
        <w:ind w:firstLine="240" w:firstLineChars="100"/>
        <w:textAlignment w:val="baseline"/>
        <w:rPr>
          <w:szCs w:val="24"/>
        </w:rPr>
      </w:pPr>
      <w:r>
        <w:rPr>
          <w:szCs w:val="24"/>
        </w:rPr>
        <w:t>式中：</w:t>
      </w:r>
      <w:r>
        <w:rPr>
          <w:i/>
          <w:iCs/>
          <w:szCs w:val="24"/>
        </w:rPr>
        <w:t>P—</w:t>
      </w:r>
      <w:r>
        <w:rPr>
          <w:szCs w:val="24"/>
        </w:rPr>
        <w:t>航道整治建筑物正常率；</w:t>
      </w:r>
    </w:p>
    <w:p>
      <w:pPr>
        <w:spacing w:line="360" w:lineRule="auto"/>
        <w:ind w:firstLine="960" w:firstLineChars="400"/>
        <w:textAlignment w:val="baseline"/>
        <w:rPr>
          <w:szCs w:val="24"/>
        </w:rPr>
      </w:pPr>
      <w:r>
        <w:rPr>
          <w:i/>
          <w:iCs/>
          <w:szCs w:val="24"/>
        </w:rPr>
        <w:t>M</w:t>
      </w:r>
      <w:r>
        <w:rPr>
          <w:szCs w:val="24"/>
          <w:vertAlign w:val="subscript"/>
        </w:rPr>
        <w:t>1</w:t>
      </w:r>
      <w:r>
        <w:rPr>
          <w:szCs w:val="24"/>
        </w:rPr>
        <w:t>—技术状况为一类的航道整治建筑物数量；</w:t>
      </w:r>
    </w:p>
    <w:p>
      <w:pPr>
        <w:spacing w:line="360" w:lineRule="auto"/>
        <w:ind w:firstLine="960" w:firstLineChars="400"/>
        <w:textAlignment w:val="baseline"/>
        <w:rPr>
          <w:szCs w:val="24"/>
        </w:rPr>
      </w:pPr>
      <w:r>
        <w:rPr>
          <w:i/>
          <w:iCs/>
          <w:szCs w:val="24"/>
        </w:rPr>
        <w:t>M</w:t>
      </w:r>
      <w:r>
        <w:rPr>
          <w:szCs w:val="24"/>
          <w:vertAlign w:val="subscript"/>
        </w:rPr>
        <w:t>2</w:t>
      </w:r>
      <w:r>
        <w:rPr>
          <w:szCs w:val="24"/>
        </w:rPr>
        <w:t>—技术状况为二类的航道整治建筑物数量；</w:t>
      </w:r>
    </w:p>
    <w:p>
      <w:pPr>
        <w:spacing w:line="360" w:lineRule="auto"/>
        <w:ind w:firstLine="960" w:firstLineChars="400"/>
        <w:textAlignment w:val="baseline"/>
        <w:rPr>
          <w:szCs w:val="24"/>
        </w:rPr>
      </w:pPr>
      <w:r>
        <w:rPr>
          <w:i/>
          <w:iCs/>
          <w:szCs w:val="24"/>
        </w:rPr>
        <w:t>M</w:t>
      </w:r>
      <w:r>
        <w:rPr>
          <w:szCs w:val="24"/>
        </w:rPr>
        <w:t>—纳入技术状况评价航道整治建筑物总数量。</w:t>
      </w:r>
    </w:p>
    <w:p>
      <w:pPr>
        <w:spacing w:line="360" w:lineRule="auto"/>
        <w:ind w:firstLine="240" w:firstLineChars="100"/>
        <w:textAlignment w:val="baseline"/>
        <w:rPr>
          <w:szCs w:val="24"/>
        </w:rPr>
      </w:pPr>
      <w:r>
        <w:rPr>
          <w:b/>
          <w:szCs w:val="24"/>
        </w:rPr>
        <w:t xml:space="preserve">4.4.5.3 </w:t>
      </w:r>
      <w:r>
        <w:rPr>
          <w:szCs w:val="24"/>
        </w:rPr>
        <w:t>监测预警值应根据航段建筑物维</w:t>
      </w:r>
      <w:r>
        <w:rPr>
          <w:rFonts w:hint="eastAsia"/>
          <w:szCs w:val="24"/>
        </w:rPr>
        <w:t>护</w:t>
      </w:r>
      <w:r>
        <w:rPr>
          <w:szCs w:val="24"/>
        </w:rPr>
        <w:t>特点，由</w:t>
      </w:r>
      <w:r>
        <w:rPr>
          <w:rFonts w:hint="eastAsia"/>
          <w:szCs w:val="24"/>
        </w:rPr>
        <w:t>该航段航道</w:t>
      </w:r>
      <w:r>
        <w:rPr>
          <w:szCs w:val="24"/>
        </w:rPr>
        <w:t>管理部门综合确定。</w:t>
      </w:r>
    </w:p>
    <w:p>
      <w:pPr>
        <w:pStyle w:val="2"/>
        <w:spacing w:before="120" w:after="240"/>
        <w:rPr>
          <w:sz w:val="28"/>
        </w:rPr>
        <w:sectPr>
          <w:headerReference r:id="rId22" w:type="default"/>
          <w:footerReference r:id="rId23" w:type="default"/>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72" w:name="_Toc110897387"/>
      <w:bookmarkStart w:id="73" w:name="_Toc104466587"/>
      <w:bookmarkStart w:id="74" w:name="_Toc110896716"/>
      <w:bookmarkStart w:id="75" w:name="_Toc9204"/>
      <w:r>
        <w:rPr>
          <w:rFonts w:ascii="Times New Roman" w:hAnsi="Times New Roman"/>
        </w:rPr>
        <w:t xml:space="preserve">5  </w:t>
      </w:r>
      <w:r>
        <w:rPr>
          <w:rFonts w:hint="eastAsia" w:ascii="Times New Roman" w:hAnsi="Times New Roman"/>
        </w:rPr>
        <w:t>通航建筑物运行监测</w:t>
      </w:r>
      <w:bookmarkEnd w:id="72"/>
      <w:bookmarkEnd w:id="73"/>
      <w:bookmarkEnd w:id="74"/>
    </w:p>
    <w:p>
      <w:pPr>
        <w:pStyle w:val="3"/>
        <w:textAlignment w:val="baseline"/>
        <w:rPr>
          <w:rFonts w:eastAsia="宋体"/>
          <w:b/>
          <w:bCs w:val="0"/>
          <w:szCs w:val="28"/>
        </w:rPr>
      </w:pPr>
      <w:bookmarkStart w:id="76" w:name="_Toc110896717"/>
      <w:bookmarkStart w:id="77" w:name="_Toc110897388"/>
      <w:r>
        <w:rPr>
          <w:rFonts w:eastAsia="宋体"/>
          <w:b/>
          <w:bCs w:val="0"/>
          <w:szCs w:val="28"/>
        </w:rPr>
        <w:t xml:space="preserve">5.1  </w:t>
      </w:r>
      <w:r>
        <w:rPr>
          <w:rFonts w:hint="eastAsia" w:eastAsia="宋体"/>
          <w:b/>
          <w:bCs w:val="0"/>
          <w:szCs w:val="28"/>
        </w:rPr>
        <w:t>一般规定</w:t>
      </w:r>
      <w:bookmarkEnd w:id="76"/>
      <w:bookmarkEnd w:id="77"/>
    </w:p>
    <w:p>
      <w:pPr>
        <w:spacing w:line="360" w:lineRule="auto"/>
        <w:rPr>
          <w:b/>
          <w:bCs/>
          <w:szCs w:val="24"/>
        </w:rPr>
      </w:pPr>
      <w:r>
        <w:rPr>
          <w:b/>
          <w:bCs/>
          <w:szCs w:val="24"/>
        </w:rPr>
        <w:t xml:space="preserve">5.1.1 </w:t>
      </w:r>
      <w:r>
        <w:rPr>
          <w:rFonts w:hint="eastAsia"/>
          <w:bCs/>
          <w:szCs w:val="24"/>
        </w:rPr>
        <w:t>通航建筑物运行监测内容应包括通行状态监测、运行环境监测、船闸设施监测和升船机设施监测。</w:t>
      </w:r>
    </w:p>
    <w:p>
      <w:pPr>
        <w:spacing w:line="360" w:lineRule="auto"/>
        <w:rPr>
          <w:bCs/>
          <w:szCs w:val="24"/>
        </w:rPr>
      </w:pPr>
      <w:r>
        <w:rPr>
          <w:b/>
          <w:bCs/>
          <w:szCs w:val="24"/>
        </w:rPr>
        <w:t>5.1.2</w:t>
      </w:r>
      <w:r>
        <w:rPr>
          <w:bCs/>
          <w:szCs w:val="24"/>
        </w:rPr>
        <w:t xml:space="preserve"> </w:t>
      </w:r>
      <w:r>
        <w:rPr>
          <w:rFonts w:hint="eastAsia"/>
          <w:bCs/>
          <w:szCs w:val="24"/>
        </w:rPr>
        <w:t>通航建筑物运行监测指标应根据工程设计资料和实际运行条件确定监测预警值，监测预警值确定应满足下列要求：</w:t>
      </w:r>
    </w:p>
    <w:p>
      <w:pPr>
        <w:spacing w:line="360" w:lineRule="auto"/>
        <w:ind w:firstLine="480" w:firstLineChars="200"/>
        <w:rPr>
          <w:bCs/>
          <w:szCs w:val="24"/>
        </w:rPr>
      </w:pPr>
      <w:r>
        <w:rPr>
          <w:rFonts w:hint="eastAsia"/>
          <w:bCs/>
          <w:szCs w:val="24"/>
        </w:rPr>
        <w:t>（</w:t>
      </w:r>
      <w:r>
        <w:rPr>
          <w:bCs/>
          <w:szCs w:val="24"/>
        </w:rPr>
        <w:t>1</w:t>
      </w:r>
      <w:r>
        <w:rPr>
          <w:rFonts w:hint="eastAsia"/>
          <w:bCs/>
          <w:szCs w:val="24"/>
        </w:rPr>
        <w:t>）满足现行标准和设计文件的要求，采用设计容许值的</w:t>
      </w:r>
      <w:r>
        <w:rPr>
          <w:bCs/>
          <w:szCs w:val="24"/>
        </w:rPr>
        <w:t>70%</w:t>
      </w:r>
      <w:r>
        <w:rPr>
          <w:rFonts w:hint="eastAsia"/>
          <w:bCs/>
          <w:szCs w:val="24"/>
        </w:rPr>
        <w:t>；</w:t>
      </w:r>
    </w:p>
    <w:p>
      <w:pPr>
        <w:spacing w:line="360" w:lineRule="auto"/>
        <w:ind w:firstLine="480" w:firstLineChars="200"/>
        <w:rPr>
          <w:bCs/>
          <w:szCs w:val="24"/>
        </w:rPr>
      </w:pPr>
      <w:r>
        <w:rPr>
          <w:rFonts w:hint="eastAsia"/>
          <w:bCs/>
          <w:szCs w:val="24"/>
        </w:rPr>
        <w:t>（</w:t>
      </w:r>
      <w:r>
        <w:rPr>
          <w:bCs/>
          <w:szCs w:val="24"/>
        </w:rPr>
        <w:t>2</w:t>
      </w:r>
      <w:r>
        <w:rPr>
          <w:rFonts w:hint="eastAsia"/>
          <w:bCs/>
          <w:szCs w:val="24"/>
        </w:rPr>
        <w:t>）开展必要的辅助计算分析确定；</w:t>
      </w:r>
    </w:p>
    <w:p>
      <w:pPr>
        <w:spacing w:line="360" w:lineRule="auto"/>
        <w:ind w:firstLine="480" w:firstLineChars="200"/>
        <w:rPr>
          <w:bCs/>
          <w:szCs w:val="24"/>
        </w:rPr>
      </w:pPr>
      <w:r>
        <w:rPr>
          <w:rFonts w:hint="eastAsia"/>
          <w:bCs/>
          <w:szCs w:val="24"/>
        </w:rPr>
        <w:t>（</w:t>
      </w:r>
      <w:r>
        <w:rPr>
          <w:bCs/>
          <w:szCs w:val="24"/>
        </w:rPr>
        <w:t>3</w:t>
      </w:r>
      <w:r>
        <w:rPr>
          <w:rFonts w:hint="eastAsia"/>
          <w:bCs/>
          <w:szCs w:val="24"/>
        </w:rPr>
        <w:t>）在运行监测过程中根据长期的监测数据动态调整。</w:t>
      </w:r>
    </w:p>
    <w:p>
      <w:pPr>
        <w:spacing w:line="360" w:lineRule="auto"/>
        <w:rPr>
          <w:bCs/>
          <w:szCs w:val="24"/>
        </w:rPr>
      </w:pPr>
      <w:r>
        <w:rPr>
          <w:b/>
          <w:bCs/>
          <w:szCs w:val="24"/>
        </w:rPr>
        <w:t xml:space="preserve">5.1.3 </w:t>
      </w:r>
      <w:r>
        <w:rPr>
          <w:rFonts w:hint="eastAsia"/>
          <w:bCs/>
          <w:szCs w:val="24"/>
        </w:rPr>
        <w:t>通航建筑物运行状态等级划分应符合表</w:t>
      </w:r>
      <w:r>
        <w:rPr>
          <w:bCs/>
          <w:szCs w:val="24"/>
        </w:rPr>
        <w:t>5.1.3</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5.1.3  </w:t>
      </w:r>
      <w:r>
        <w:rPr>
          <w:rFonts w:hint="eastAsia"/>
          <w:b/>
          <w:sz w:val="21"/>
          <w:szCs w:val="21"/>
        </w:rPr>
        <w:t>通航建筑物运行状态等级划分表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672"/>
        <w:gridCol w:w="2081"/>
        <w:gridCol w:w="1534"/>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pct"/>
            <w:vAlign w:val="center"/>
          </w:tcPr>
          <w:p>
            <w:pPr>
              <w:spacing w:line="240" w:lineRule="auto"/>
              <w:jc w:val="center"/>
              <w:rPr>
                <w:bCs/>
                <w:sz w:val="21"/>
                <w:szCs w:val="21"/>
              </w:rPr>
            </w:pPr>
            <w:r>
              <w:rPr>
                <w:rFonts w:hint="eastAsia"/>
                <w:bCs/>
                <w:sz w:val="21"/>
                <w:szCs w:val="21"/>
              </w:rPr>
              <w:t>状态等级</w:t>
            </w:r>
          </w:p>
        </w:tc>
        <w:tc>
          <w:tcPr>
            <w:tcW w:w="981" w:type="pct"/>
            <w:vAlign w:val="center"/>
          </w:tcPr>
          <w:p>
            <w:pPr>
              <w:spacing w:line="240" w:lineRule="auto"/>
              <w:jc w:val="center"/>
              <w:rPr>
                <w:bCs/>
                <w:sz w:val="21"/>
                <w:szCs w:val="21"/>
              </w:rPr>
            </w:pPr>
            <w:r>
              <w:rPr>
                <w:rFonts w:hint="eastAsia"/>
                <w:bCs/>
                <w:sz w:val="21"/>
                <w:szCs w:val="21"/>
              </w:rPr>
              <w:t>颜色</w:t>
            </w:r>
          </w:p>
        </w:tc>
        <w:tc>
          <w:tcPr>
            <w:tcW w:w="1221" w:type="pct"/>
            <w:vAlign w:val="center"/>
          </w:tcPr>
          <w:p>
            <w:pPr>
              <w:spacing w:line="240" w:lineRule="auto"/>
              <w:jc w:val="center"/>
              <w:rPr>
                <w:bCs/>
                <w:sz w:val="21"/>
                <w:szCs w:val="21"/>
              </w:rPr>
            </w:pPr>
            <w:r>
              <w:rPr>
                <w:rFonts w:hint="eastAsia"/>
                <w:bCs/>
                <w:sz w:val="21"/>
                <w:szCs w:val="21"/>
              </w:rPr>
              <w:t>通行状态</w:t>
            </w:r>
          </w:p>
        </w:tc>
        <w:tc>
          <w:tcPr>
            <w:tcW w:w="900" w:type="pct"/>
            <w:vAlign w:val="center"/>
          </w:tcPr>
          <w:p>
            <w:pPr>
              <w:spacing w:line="240" w:lineRule="auto"/>
              <w:jc w:val="center"/>
              <w:rPr>
                <w:bCs/>
                <w:sz w:val="21"/>
                <w:szCs w:val="21"/>
              </w:rPr>
            </w:pPr>
            <w:r>
              <w:rPr>
                <w:rFonts w:hint="eastAsia"/>
                <w:bCs/>
                <w:sz w:val="21"/>
                <w:szCs w:val="21"/>
              </w:rPr>
              <w:t>运行环境</w:t>
            </w:r>
          </w:p>
        </w:tc>
        <w:tc>
          <w:tcPr>
            <w:tcW w:w="1002" w:type="pct"/>
            <w:vAlign w:val="center"/>
          </w:tcPr>
          <w:p>
            <w:pPr>
              <w:spacing w:line="240" w:lineRule="auto"/>
              <w:jc w:val="center"/>
              <w:rPr>
                <w:bCs/>
                <w:sz w:val="21"/>
                <w:szCs w:val="21"/>
              </w:rPr>
            </w:pPr>
            <w:r>
              <w:rPr>
                <w:rFonts w:hint="eastAsia"/>
                <w:bCs/>
                <w:sz w:val="21"/>
                <w:szCs w:val="21"/>
              </w:rPr>
              <w:t>设施状态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pct"/>
            <w:vAlign w:val="center"/>
          </w:tcPr>
          <w:p>
            <w:pPr>
              <w:spacing w:line="240" w:lineRule="auto"/>
              <w:jc w:val="center"/>
              <w:rPr>
                <w:bCs/>
                <w:sz w:val="21"/>
                <w:szCs w:val="21"/>
              </w:rPr>
            </w:pPr>
            <w:r>
              <w:rPr>
                <w:sz w:val="21"/>
                <w:szCs w:val="21"/>
              </w:rPr>
              <w:t>I</w:t>
            </w:r>
          </w:p>
        </w:tc>
        <w:tc>
          <w:tcPr>
            <w:tcW w:w="981" w:type="pct"/>
            <w:vAlign w:val="center"/>
          </w:tcPr>
          <w:p>
            <w:pPr>
              <w:spacing w:line="240" w:lineRule="auto"/>
              <w:jc w:val="center"/>
              <w:rPr>
                <w:bCs/>
                <w:sz w:val="21"/>
                <w:szCs w:val="21"/>
              </w:rPr>
            </w:pPr>
            <w:r>
              <w:rPr>
                <w:rFonts w:hint="eastAsia"/>
                <w:bCs/>
                <w:sz w:val="21"/>
                <w:szCs w:val="21"/>
              </w:rPr>
              <w:t>绿</w:t>
            </w:r>
          </w:p>
        </w:tc>
        <w:tc>
          <w:tcPr>
            <w:tcW w:w="1221" w:type="pct"/>
            <w:vAlign w:val="center"/>
          </w:tcPr>
          <w:p>
            <w:pPr>
              <w:spacing w:line="240" w:lineRule="auto"/>
              <w:jc w:val="center"/>
              <w:rPr>
                <w:sz w:val="21"/>
                <w:szCs w:val="21"/>
              </w:rPr>
            </w:pPr>
            <w:r>
              <w:rPr>
                <w:rFonts w:hint="eastAsia"/>
                <w:bCs/>
                <w:sz w:val="21"/>
                <w:szCs w:val="21"/>
              </w:rPr>
              <w:t>通畅</w:t>
            </w:r>
          </w:p>
        </w:tc>
        <w:tc>
          <w:tcPr>
            <w:tcW w:w="900" w:type="pct"/>
            <w:vAlign w:val="center"/>
          </w:tcPr>
          <w:p>
            <w:pPr>
              <w:spacing w:line="240" w:lineRule="auto"/>
              <w:jc w:val="center"/>
              <w:rPr>
                <w:bCs/>
                <w:sz w:val="21"/>
                <w:szCs w:val="21"/>
              </w:rPr>
            </w:pPr>
            <w:r>
              <w:rPr>
                <w:rFonts w:hint="eastAsia"/>
                <w:sz w:val="21"/>
                <w:szCs w:val="21"/>
              </w:rPr>
              <w:t>优</w:t>
            </w:r>
          </w:p>
        </w:tc>
        <w:tc>
          <w:tcPr>
            <w:tcW w:w="1002" w:type="pct"/>
            <w:vAlign w:val="center"/>
          </w:tcPr>
          <w:p>
            <w:pPr>
              <w:spacing w:line="240" w:lineRule="auto"/>
              <w:jc w:val="center"/>
              <w:rPr>
                <w:bCs/>
                <w:sz w:val="21"/>
                <w:szCs w:val="21"/>
              </w:rPr>
            </w:pPr>
            <w:r>
              <w:rPr>
                <w:rFonts w:hint="eastAsia"/>
                <w:bCs/>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pct"/>
            <w:vAlign w:val="center"/>
          </w:tcPr>
          <w:p>
            <w:pPr>
              <w:spacing w:line="240" w:lineRule="auto"/>
              <w:jc w:val="center"/>
              <w:rPr>
                <w:bCs/>
                <w:sz w:val="21"/>
                <w:szCs w:val="21"/>
              </w:rPr>
            </w:pPr>
            <w:r>
              <w:rPr>
                <w:sz w:val="21"/>
                <w:szCs w:val="21"/>
              </w:rPr>
              <w:t>II</w:t>
            </w:r>
          </w:p>
        </w:tc>
        <w:tc>
          <w:tcPr>
            <w:tcW w:w="981" w:type="pct"/>
            <w:vAlign w:val="center"/>
          </w:tcPr>
          <w:p>
            <w:pPr>
              <w:spacing w:line="240" w:lineRule="auto"/>
              <w:jc w:val="center"/>
              <w:rPr>
                <w:bCs/>
                <w:sz w:val="21"/>
                <w:szCs w:val="21"/>
              </w:rPr>
            </w:pPr>
            <w:r>
              <w:rPr>
                <w:rFonts w:hint="eastAsia"/>
                <w:bCs/>
                <w:sz w:val="21"/>
                <w:szCs w:val="21"/>
              </w:rPr>
              <w:t>黄</w:t>
            </w:r>
          </w:p>
        </w:tc>
        <w:tc>
          <w:tcPr>
            <w:tcW w:w="1221" w:type="pct"/>
            <w:vAlign w:val="center"/>
          </w:tcPr>
          <w:p>
            <w:pPr>
              <w:spacing w:line="240" w:lineRule="auto"/>
              <w:jc w:val="center"/>
              <w:rPr>
                <w:sz w:val="21"/>
                <w:szCs w:val="21"/>
              </w:rPr>
            </w:pPr>
            <w:r>
              <w:rPr>
                <w:rFonts w:hint="eastAsia"/>
                <w:bCs/>
                <w:sz w:val="21"/>
                <w:szCs w:val="21"/>
              </w:rPr>
              <w:t>缓行</w:t>
            </w:r>
          </w:p>
        </w:tc>
        <w:tc>
          <w:tcPr>
            <w:tcW w:w="900" w:type="pct"/>
            <w:vAlign w:val="center"/>
          </w:tcPr>
          <w:p>
            <w:pPr>
              <w:spacing w:line="240" w:lineRule="auto"/>
              <w:jc w:val="center"/>
              <w:rPr>
                <w:bCs/>
                <w:sz w:val="21"/>
                <w:szCs w:val="21"/>
              </w:rPr>
            </w:pPr>
            <w:r>
              <w:rPr>
                <w:rFonts w:hint="eastAsia"/>
                <w:sz w:val="21"/>
                <w:szCs w:val="21"/>
              </w:rPr>
              <w:t>良</w:t>
            </w:r>
          </w:p>
        </w:tc>
        <w:tc>
          <w:tcPr>
            <w:tcW w:w="1002" w:type="pct"/>
            <w:vAlign w:val="center"/>
          </w:tcPr>
          <w:p>
            <w:pPr>
              <w:spacing w:line="240" w:lineRule="auto"/>
              <w:jc w:val="center"/>
              <w:rPr>
                <w:bCs/>
                <w:sz w:val="21"/>
                <w:szCs w:val="21"/>
              </w:rPr>
            </w:pPr>
            <w:r>
              <w:rPr>
                <w:rFonts w:hint="eastAsia"/>
                <w:bCs/>
                <w:sz w:val="21"/>
                <w:szCs w:val="21"/>
              </w:rPr>
              <w:t>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pct"/>
            <w:vAlign w:val="center"/>
          </w:tcPr>
          <w:p>
            <w:pPr>
              <w:spacing w:line="240" w:lineRule="auto"/>
              <w:jc w:val="center"/>
              <w:rPr>
                <w:bCs/>
                <w:sz w:val="21"/>
                <w:szCs w:val="21"/>
              </w:rPr>
            </w:pPr>
            <w:bookmarkStart w:id="78" w:name="OLE_LINK60"/>
            <w:bookmarkStart w:id="79" w:name="OLE_LINK59"/>
            <w:r>
              <w:rPr>
                <w:sz w:val="21"/>
                <w:szCs w:val="21"/>
              </w:rPr>
              <w:t>III</w:t>
            </w:r>
            <w:bookmarkEnd w:id="78"/>
            <w:bookmarkEnd w:id="79"/>
          </w:p>
        </w:tc>
        <w:tc>
          <w:tcPr>
            <w:tcW w:w="981" w:type="pct"/>
            <w:vAlign w:val="center"/>
          </w:tcPr>
          <w:p>
            <w:pPr>
              <w:spacing w:line="240" w:lineRule="auto"/>
              <w:jc w:val="center"/>
              <w:rPr>
                <w:bCs/>
                <w:sz w:val="21"/>
                <w:szCs w:val="21"/>
              </w:rPr>
            </w:pPr>
            <w:r>
              <w:rPr>
                <w:rFonts w:hint="eastAsia"/>
                <w:bCs/>
                <w:sz w:val="21"/>
                <w:szCs w:val="21"/>
              </w:rPr>
              <w:t>橙</w:t>
            </w:r>
          </w:p>
        </w:tc>
        <w:tc>
          <w:tcPr>
            <w:tcW w:w="1221" w:type="pct"/>
            <w:vAlign w:val="center"/>
          </w:tcPr>
          <w:p>
            <w:pPr>
              <w:spacing w:line="240" w:lineRule="auto"/>
              <w:jc w:val="center"/>
              <w:rPr>
                <w:bCs/>
                <w:sz w:val="21"/>
                <w:szCs w:val="21"/>
              </w:rPr>
            </w:pPr>
            <w:r>
              <w:rPr>
                <w:rFonts w:hint="eastAsia"/>
                <w:bCs/>
                <w:sz w:val="21"/>
                <w:szCs w:val="21"/>
              </w:rPr>
              <w:t>一般拥堵</w:t>
            </w:r>
          </w:p>
        </w:tc>
        <w:tc>
          <w:tcPr>
            <w:tcW w:w="900" w:type="pct"/>
            <w:vAlign w:val="center"/>
          </w:tcPr>
          <w:p>
            <w:pPr>
              <w:spacing w:line="240" w:lineRule="auto"/>
              <w:jc w:val="center"/>
              <w:rPr>
                <w:bCs/>
                <w:sz w:val="21"/>
                <w:szCs w:val="21"/>
              </w:rPr>
            </w:pPr>
            <w:r>
              <w:rPr>
                <w:rFonts w:hint="eastAsia"/>
                <w:sz w:val="21"/>
                <w:szCs w:val="21"/>
              </w:rPr>
              <w:t>中</w:t>
            </w:r>
          </w:p>
        </w:tc>
        <w:tc>
          <w:tcPr>
            <w:tcW w:w="1002" w:type="pct"/>
            <w:vAlign w:val="center"/>
          </w:tcPr>
          <w:p>
            <w:pPr>
              <w:spacing w:line="240" w:lineRule="auto"/>
              <w:jc w:val="center"/>
              <w:rPr>
                <w:bCs/>
                <w:sz w:val="21"/>
                <w:szCs w:val="21"/>
              </w:rPr>
            </w:pPr>
            <w:r>
              <w:rPr>
                <w:rFonts w:hint="eastAsia"/>
                <w:bCs/>
                <w:sz w:val="21"/>
                <w:szCs w:val="21"/>
              </w:rPr>
              <w:t>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6" w:type="pct"/>
            <w:vAlign w:val="center"/>
          </w:tcPr>
          <w:p>
            <w:pPr>
              <w:spacing w:line="240" w:lineRule="auto"/>
              <w:jc w:val="center"/>
              <w:rPr>
                <w:bCs/>
                <w:sz w:val="21"/>
                <w:szCs w:val="21"/>
              </w:rPr>
            </w:pPr>
            <w:r>
              <w:rPr>
                <w:sz w:val="21"/>
                <w:szCs w:val="21"/>
              </w:rPr>
              <w:t>IV</w:t>
            </w:r>
          </w:p>
        </w:tc>
        <w:tc>
          <w:tcPr>
            <w:tcW w:w="981" w:type="pct"/>
            <w:vAlign w:val="center"/>
          </w:tcPr>
          <w:p>
            <w:pPr>
              <w:spacing w:line="240" w:lineRule="auto"/>
              <w:jc w:val="center"/>
              <w:rPr>
                <w:bCs/>
                <w:sz w:val="21"/>
                <w:szCs w:val="21"/>
              </w:rPr>
            </w:pPr>
            <w:r>
              <w:rPr>
                <w:rFonts w:hint="eastAsia"/>
                <w:bCs/>
                <w:sz w:val="21"/>
                <w:szCs w:val="21"/>
              </w:rPr>
              <w:t>红</w:t>
            </w:r>
          </w:p>
        </w:tc>
        <w:tc>
          <w:tcPr>
            <w:tcW w:w="1221" w:type="pct"/>
            <w:vAlign w:val="center"/>
          </w:tcPr>
          <w:p>
            <w:pPr>
              <w:spacing w:line="240" w:lineRule="auto"/>
              <w:jc w:val="center"/>
              <w:rPr>
                <w:sz w:val="21"/>
                <w:szCs w:val="21"/>
              </w:rPr>
            </w:pPr>
            <w:r>
              <w:rPr>
                <w:rFonts w:hint="eastAsia"/>
                <w:bCs/>
                <w:sz w:val="21"/>
                <w:szCs w:val="21"/>
              </w:rPr>
              <w:t>严重拥堵</w:t>
            </w:r>
          </w:p>
        </w:tc>
        <w:tc>
          <w:tcPr>
            <w:tcW w:w="900" w:type="pct"/>
            <w:vAlign w:val="center"/>
          </w:tcPr>
          <w:p>
            <w:pPr>
              <w:spacing w:line="240" w:lineRule="auto"/>
              <w:jc w:val="center"/>
              <w:rPr>
                <w:bCs/>
                <w:sz w:val="21"/>
                <w:szCs w:val="21"/>
              </w:rPr>
            </w:pPr>
            <w:r>
              <w:rPr>
                <w:rFonts w:hint="eastAsia"/>
                <w:sz w:val="21"/>
                <w:szCs w:val="21"/>
              </w:rPr>
              <w:t>差</w:t>
            </w:r>
          </w:p>
        </w:tc>
        <w:tc>
          <w:tcPr>
            <w:tcW w:w="1002" w:type="pct"/>
            <w:vAlign w:val="center"/>
          </w:tcPr>
          <w:p>
            <w:pPr>
              <w:spacing w:line="240" w:lineRule="auto"/>
              <w:jc w:val="center"/>
              <w:rPr>
                <w:bCs/>
                <w:sz w:val="21"/>
                <w:szCs w:val="21"/>
              </w:rPr>
            </w:pPr>
            <w:r>
              <w:rPr>
                <w:rFonts w:hint="eastAsia"/>
                <w:bCs/>
                <w:sz w:val="21"/>
                <w:szCs w:val="21"/>
              </w:rPr>
              <w:t>停用</w:t>
            </w:r>
          </w:p>
        </w:tc>
      </w:tr>
    </w:tbl>
    <w:p>
      <w:pPr>
        <w:spacing w:before="312" w:beforeLines="100" w:line="360" w:lineRule="auto"/>
        <w:rPr>
          <w:bCs/>
          <w:szCs w:val="24"/>
        </w:rPr>
      </w:pPr>
      <w:r>
        <w:rPr>
          <w:b/>
          <w:bCs/>
          <w:szCs w:val="24"/>
        </w:rPr>
        <w:t xml:space="preserve">5.1.4 </w:t>
      </w:r>
      <w:r>
        <w:rPr>
          <w:rFonts w:hint="eastAsia"/>
          <w:bCs/>
          <w:szCs w:val="24"/>
        </w:rPr>
        <w:t>通航建筑物运行状态等级应按表</w:t>
      </w:r>
      <w:r>
        <w:rPr>
          <w:bCs/>
          <w:szCs w:val="24"/>
        </w:rPr>
        <w:t>5.1.3</w:t>
      </w:r>
      <w:r>
        <w:rPr>
          <w:rFonts w:hint="eastAsia"/>
          <w:bCs/>
          <w:szCs w:val="24"/>
        </w:rPr>
        <w:t>中通行状态、运行环境和设施状态的最低等级确定。</w:t>
      </w:r>
    </w:p>
    <w:p>
      <w:pPr>
        <w:pStyle w:val="3"/>
        <w:textAlignment w:val="baseline"/>
        <w:rPr>
          <w:rFonts w:eastAsia="宋体"/>
          <w:b/>
          <w:bCs w:val="0"/>
          <w:szCs w:val="28"/>
        </w:rPr>
      </w:pPr>
      <w:bookmarkStart w:id="80" w:name="_Toc110897389"/>
      <w:bookmarkStart w:id="81" w:name="_Toc110896718"/>
      <w:r>
        <w:rPr>
          <w:rFonts w:eastAsia="宋体"/>
          <w:b/>
          <w:bCs w:val="0"/>
          <w:szCs w:val="28"/>
        </w:rPr>
        <w:t xml:space="preserve">5.2  </w:t>
      </w:r>
      <w:r>
        <w:rPr>
          <w:rFonts w:hint="eastAsia" w:eastAsia="宋体"/>
          <w:b/>
          <w:bCs w:val="0"/>
          <w:szCs w:val="28"/>
        </w:rPr>
        <w:t>通行状态监测</w:t>
      </w:r>
      <w:bookmarkEnd w:id="80"/>
      <w:bookmarkEnd w:id="81"/>
    </w:p>
    <w:p>
      <w:pPr>
        <w:spacing w:before="156" w:beforeLines="50" w:line="360" w:lineRule="auto"/>
        <w:rPr>
          <w:bCs/>
          <w:szCs w:val="24"/>
        </w:rPr>
      </w:pPr>
      <w:r>
        <w:rPr>
          <w:b/>
          <w:bCs/>
          <w:szCs w:val="24"/>
        </w:rPr>
        <w:t xml:space="preserve">5.2.1 </w:t>
      </w:r>
      <w:r>
        <w:rPr>
          <w:rFonts w:hint="eastAsia"/>
          <w:bCs/>
          <w:szCs w:val="24"/>
        </w:rPr>
        <w:t>通航建筑物通行状态监测项目及指标应符合表</w:t>
      </w:r>
      <w:r>
        <w:rPr>
          <w:bCs/>
          <w:szCs w:val="24"/>
        </w:rPr>
        <w:t>5.2.1</w:t>
      </w:r>
      <w:r>
        <w:rPr>
          <w:rFonts w:hint="eastAsia"/>
          <w:bCs/>
          <w:szCs w:val="24"/>
        </w:rPr>
        <w:t>规定。</w:t>
      </w:r>
    </w:p>
    <w:p>
      <w:pPr>
        <w:widowControl/>
        <w:snapToGrid/>
        <w:spacing w:line="240" w:lineRule="auto"/>
        <w:jc w:val="left"/>
        <w:rPr>
          <w:bCs/>
          <w:szCs w:val="24"/>
        </w:rPr>
      </w:pPr>
      <w:r>
        <w:rPr>
          <w:bCs/>
          <w:szCs w:val="24"/>
        </w:rPr>
        <w:br w:type="page"/>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5.2.1  </w:t>
      </w:r>
      <w:r>
        <w:rPr>
          <w:rFonts w:hint="eastAsia"/>
          <w:b/>
          <w:sz w:val="21"/>
          <w:szCs w:val="21"/>
        </w:rPr>
        <w:t>通行状态监测项目及指标</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434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9" w:type="pct"/>
            <w:vAlign w:val="center"/>
          </w:tcPr>
          <w:p>
            <w:pPr>
              <w:adjustRightInd w:val="0"/>
              <w:spacing w:line="240" w:lineRule="auto"/>
              <w:jc w:val="center"/>
              <w:textAlignment w:val="baseline"/>
              <w:rPr>
                <w:sz w:val="21"/>
                <w:szCs w:val="21"/>
              </w:rPr>
            </w:pPr>
            <w:r>
              <w:rPr>
                <w:rFonts w:hint="eastAsia"/>
                <w:sz w:val="21"/>
                <w:szCs w:val="21"/>
              </w:rPr>
              <w:t>项目</w:t>
            </w:r>
          </w:p>
        </w:tc>
        <w:tc>
          <w:tcPr>
            <w:tcW w:w="2547" w:type="pct"/>
            <w:vAlign w:val="center"/>
          </w:tcPr>
          <w:p>
            <w:pPr>
              <w:adjustRightInd w:val="0"/>
              <w:spacing w:line="240" w:lineRule="auto"/>
              <w:jc w:val="center"/>
              <w:textAlignment w:val="baseline"/>
              <w:rPr>
                <w:sz w:val="21"/>
                <w:szCs w:val="21"/>
              </w:rPr>
            </w:pPr>
            <w:r>
              <w:rPr>
                <w:rFonts w:hint="eastAsia"/>
                <w:sz w:val="21"/>
                <w:szCs w:val="21"/>
              </w:rPr>
              <w:t>基础指标</w:t>
            </w:r>
          </w:p>
        </w:tc>
        <w:tc>
          <w:tcPr>
            <w:tcW w:w="1174" w:type="pct"/>
            <w:vAlign w:val="center"/>
          </w:tcPr>
          <w:p>
            <w:pPr>
              <w:adjustRightInd w:val="0"/>
              <w:spacing w:line="240" w:lineRule="auto"/>
              <w:jc w:val="center"/>
              <w:textAlignment w:val="baseline"/>
              <w:rPr>
                <w:sz w:val="21"/>
                <w:szCs w:val="21"/>
              </w:rPr>
            </w:pPr>
            <w:r>
              <w:rPr>
                <w:rFonts w:hint="eastAsia"/>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79" w:type="pct"/>
            <w:tcBorders>
              <w:top w:val="single" w:color="auto" w:sz="4" w:space="0"/>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交通流</w:t>
            </w:r>
          </w:p>
        </w:tc>
        <w:tc>
          <w:tcPr>
            <w:tcW w:w="2547" w:type="pct"/>
            <w:vAlign w:val="center"/>
          </w:tcPr>
          <w:p>
            <w:pPr>
              <w:adjustRightInd w:val="0"/>
              <w:spacing w:line="240" w:lineRule="auto"/>
              <w:jc w:val="left"/>
              <w:textAlignment w:val="baseline"/>
              <w:rPr>
                <w:sz w:val="21"/>
                <w:szCs w:val="21"/>
              </w:rPr>
            </w:pPr>
            <w:r>
              <w:rPr>
                <w:rFonts w:hint="eastAsia"/>
                <w:sz w:val="21"/>
                <w:szCs w:val="21"/>
              </w:rPr>
              <w:t>待闸（机）船舶数量，过闸（机）时间，运行闸（厢）次，通、停航时间</w:t>
            </w:r>
          </w:p>
          <w:p>
            <w:pPr>
              <w:adjustRightInd w:val="0"/>
              <w:spacing w:line="240" w:lineRule="auto"/>
              <w:jc w:val="left"/>
              <w:textAlignment w:val="baseline"/>
              <w:rPr>
                <w:sz w:val="21"/>
                <w:szCs w:val="21"/>
              </w:rPr>
            </w:pPr>
            <w:r>
              <w:rPr>
                <w:rFonts w:hint="eastAsia"/>
                <w:sz w:val="21"/>
                <w:szCs w:val="21"/>
              </w:rPr>
              <w:t>待闸（机）时间</w:t>
            </w:r>
          </w:p>
        </w:tc>
        <w:tc>
          <w:tcPr>
            <w:tcW w:w="1174" w:type="pct"/>
            <w:vMerge w:val="restart"/>
            <w:vAlign w:val="center"/>
          </w:tcPr>
          <w:p>
            <w:pPr>
              <w:adjustRightInd w:val="0"/>
              <w:spacing w:line="240" w:lineRule="auto"/>
              <w:jc w:val="center"/>
              <w:textAlignment w:val="baseline"/>
              <w:rPr>
                <w:sz w:val="21"/>
                <w:szCs w:val="21"/>
              </w:rPr>
            </w:pPr>
            <w:r>
              <w:rPr>
                <w:rFonts w:hint="eastAsia"/>
                <w:bCs/>
                <w:sz w:val="21"/>
                <w:szCs w:val="21"/>
              </w:rPr>
              <w:t>通行状态指数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9" w:type="pc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货运量</w:t>
            </w:r>
          </w:p>
        </w:tc>
        <w:tc>
          <w:tcPr>
            <w:tcW w:w="2547" w:type="pct"/>
            <w:vAlign w:val="center"/>
          </w:tcPr>
          <w:p>
            <w:pPr>
              <w:adjustRightInd w:val="0"/>
              <w:spacing w:line="240" w:lineRule="auto"/>
              <w:jc w:val="left"/>
              <w:textAlignment w:val="baseline"/>
              <w:rPr>
                <w:sz w:val="21"/>
                <w:szCs w:val="21"/>
              </w:rPr>
            </w:pPr>
            <w:r>
              <w:rPr>
                <w:rFonts w:hint="eastAsia"/>
                <w:sz w:val="21"/>
                <w:szCs w:val="21"/>
              </w:rPr>
              <w:t>船舶类型，货物种类，载重吨（载客数），船舶吃水，平面尺度</w:t>
            </w:r>
          </w:p>
        </w:tc>
        <w:tc>
          <w:tcPr>
            <w:tcW w:w="1174"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79" w:type="pc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待闸锚地</w:t>
            </w:r>
          </w:p>
        </w:tc>
        <w:tc>
          <w:tcPr>
            <w:tcW w:w="2547" w:type="pct"/>
            <w:vAlign w:val="center"/>
          </w:tcPr>
          <w:p>
            <w:pPr>
              <w:adjustRightInd w:val="0"/>
              <w:spacing w:line="240" w:lineRule="auto"/>
              <w:jc w:val="left"/>
              <w:textAlignment w:val="baseline"/>
              <w:rPr>
                <w:sz w:val="21"/>
                <w:szCs w:val="21"/>
              </w:rPr>
            </w:pPr>
            <w:r>
              <w:rPr>
                <w:rFonts w:hint="eastAsia"/>
                <w:sz w:val="21"/>
                <w:szCs w:val="21"/>
              </w:rPr>
              <w:t>船舶数量、船舶密度</w:t>
            </w:r>
          </w:p>
        </w:tc>
        <w:tc>
          <w:tcPr>
            <w:tcW w:w="1174"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9" w:type="pc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应急设备</w:t>
            </w:r>
          </w:p>
        </w:tc>
        <w:tc>
          <w:tcPr>
            <w:tcW w:w="2547" w:type="pct"/>
            <w:vAlign w:val="center"/>
          </w:tcPr>
          <w:p>
            <w:pPr>
              <w:adjustRightInd w:val="0"/>
              <w:spacing w:line="240" w:lineRule="auto"/>
              <w:jc w:val="left"/>
              <w:textAlignment w:val="baseline"/>
              <w:rPr>
                <w:sz w:val="21"/>
                <w:szCs w:val="21"/>
              </w:rPr>
            </w:pPr>
            <w:r>
              <w:rPr>
                <w:rFonts w:hint="eastAsia"/>
                <w:sz w:val="21"/>
                <w:szCs w:val="21"/>
              </w:rPr>
              <w:t>功能是否正常</w:t>
            </w:r>
          </w:p>
        </w:tc>
        <w:tc>
          <w:tcPr>
            <w:tcW w:w="1174" w:type="pct"/>
            <w:vMerge w:val="continue"/>
            <w:vAlign w:val="center"/>
          </w:tcPr>
          <w:p>
            <w:pPr>
              <w:adjustRightInd w:val="0"/>
              <w:spacing w:line="240" w:lineRule="auto"/>
              <w:jc w:val="center"/>
              <w:textAlignment w:val="baseline"/>
              <w:rPr>
                <w:sz w:val="21"/>
                <w:szCs w:val="21"/>
              </w:rPr>
            </w:pPr>
          </w:p>
        </w:tc>
      </w:tr>
    </w:tbl>
    <w:p>
      <w:pPr>
        <w:spacing w:before="312" w:beforeLines="100" w:line="360" w:lineRule="auto"/>
        <w:rPr>
          <w:bCs/>
          <w:szCs w:val="24"/>
        </w:rPr>
      </w:pPr>
      <w:r>
        <w:rPr>
          <w:b/>
          <w:bCs/>
          <w:szCs w:val="24"/>
        </w:rPr>
        <w:t>5.2.2</w:t>
      </w:r>
      <w:r>
        <w:rPr>
          <w:bCs/>
          <w:szCs w:val="24"/>
        </w:rPr>
        <w:t xml:space="preserve"> </w:t>
      </w:r>
      <w:r>
        <w:rPr>
          <w:rFonts w:hint="eastAsia"/>
          <w:bCs/>
          <w:szCs w:val="24"/>
        </w:rPr>
        <w:t>通航建筑物通行状态监测方法应符合下列规定。</w:t>
      </w:r>
    </w:p>
    <w:p>
      <w:pPr>
        <w:spacing w:line="360" w:lineRule="auto"/>
        <w:ind w:firstLine="481" w:firstLineChars="200"/>
        <w:rPr>
          <w:bCs/>
          <w:szCs w:val="24"/>
        </w:rPr>
      </w:pPr>
      <w:r>
        <w:rPr>
          <w:b/>
          <w:szCs w:val="24"/>
        </w:rPr>
        <w:t>5.2.2.1</w:t>
      </w:r>
      <w:r>
        <w:rPr>
          <w:bCs/>
          <w:szCs w:val="24"/>
        </w:rPr>
        <w:t xml:space="preserve"> </w:t>
      </w:r>
      <w:r>
        <w:rPr>
          <w:rFonts w:hint="eastAsia"/>
          <w:bCs/>
          <w:szCs w:val="24"/>
        </w:rPr>
        <w:t>交通流基础指标宜采用自动化监测。</w:t>
      </w:r>
    </w:p>
    <w:p>
      <w:pPr>
        <w:spacing w:line="360" w:lineRule="auto"/>
        <w:ind w:firstLine="481" w:firstLineChars="200"/>
        <w:rPr>
          <w:bCs/>
          <w:szCs w:val="24"/>
        </w:rPr>
      </w:pPr>
      <w:r>
        <w:rPr>
          <w:b/>
          <w:szCs w:val="24"/>
        </w:rPr>
        <w:t>5.2.2.2</w:t>
      </w:r>
      <w:r>
        <w:rPr>
          <w:bCs/>
          <w:szCs w:val="24"/>
        </w:rPr>
        <w:t xml:space="preserve"> </w:t>
      </w:r>
      <w:r>
        <w:rPr>
          <w:rFonts w:hint="eastAsia"/>
          <w:bCs/>
          <w:szCs w:val="24"/>
        </w:rPr>
        <w:t>货运量基础信息应通过船舶过闸（机）申报信息获取。</w:t>
      </w:r>
    </w:p>
    <w:p>
      <w:pPr>
        <w:spacing w:line="360" w:lineRule="auto"/>
        <w:ind w:firstLine="481" w:firstLineChars="200"/>
        <w:rPr>
          <w:bCs/>
          <w:szCs w:val="24"/>
        </w:rPr>
      </w:pPr>
      <w:r>
        <w:rPr>
          <w:b/>
          <w:szCs w:val="24"/>
        </w:rPr>
        <w:t>5.2.2.3</w:t>
      </w:r>
      <w:r>
        <w:rPr>
          <w:bCs/>
          <w:szCs w:val="24"/>
        </w:rPr>
        <w:t xml:space="preserve"> </w:t>
      </w:r>
      <w:r>
        <w:rPr>
          <w:rFonts w:hint="eastAsia"/>
          <w:bCs/>
          <w:szCs w:val="24"/>
        </w:rPr>
        <w:t>待闸锚地服务状态基础指标宜采用自动化监测。</w:t>
      </w:r>
    </w:p>
    <w:p>
      <w:pPr>
        <w:spacing w:line="360" w:lineRule="auto"/>
        <w:ind w:firstLine="481" w:firstLineChars="200"/>
        <w:rPr>
          <w:bCs/>
          <w:szCs w:val="24"/>
        </w:rPr>
      </w:pPr>
      <w:r>
        <w:rPr>
          <w:b/>
          <w:szCs w:val="24"/>
        </w:rPr>
        <w:t>5.2.2.4</w:t>
      </w:r>
      <w:r>
        <w:rPr>
          <w:bCs/>
          <w:szCs w:val="24"/>
        </w:rPr>
        <w:t xml:space="preserve"> </w:t>
      </w:r>
      <w:r>
        <w:rPr>
          <w:rFonts w:hint="eastAsia"/>
          <w:bCs/>
          <w:szCs w:val="24"/>
        </w:rPr>
        <w:t>通航建筑物设施服务状态基础指标信息宜通过运行监控系统获取。</w:t>
      </w:r>
    </w:p>
    <w:p>
      <w:pPr>
        <w:spacing w:line="360" w:lineRule="auto"/>
        <w:ind w:firstLine="481" w:firstLineChars="200"/>
        <w:rPr>
          <w:bCs/>
          <w:szCs w:val="24"/>
        </w:rPr>
      </w:pPr>
      <w:r>
        <w:rPr>
          <w:b/>
          <w:szCs w:val="24"/>
        </w:rPr>
        <w:t>5.2.2.5</w:t>
      </w:r>
      <w:r>
        <w:rPr>
          <w:bCs/>
          <w:szCs w:val="24"/>
        </w:rPr>
        <w:t xml:space="preserve"> </w:t>
      </w:r>
      <w:r>
        <w:rPr>
          <w:rFonts w:hint="eastAsia"/>
          <w:bCs/>
          <w:szCs w:val="24"/>
        </w:rPr>
        <w:t>应急设备服务状态基础指标信息宜通过监控设备获取或专门管理人员上报。</w:t>
      </w:r>
    </w:p>
    <w:p>
      <w:pPr>
        <w:spacing w:line="360" w:lineRule="auto"/>
        <w:rPr>
          <w:bCs/>
          <w:szCs w:val="24"/>
        </w:rPr>
      </w:pPr>
      <w:r>
        <w:rPr>
          <w:b/>
          <w:bCs/>
          <w:szCs w:val="24"/>
        </w:rPr>
        <w:t>5.2.3</w:t>
      </w:r>
      <w:r>
        <w:rPr>
          <w:bCs/>
          <w:szCs w:val="24"/>
        </w:rPr>
        <w:t xml:space="preserve"> </w:t>
      </w:r>
      <w:r>
        <w:rPr>
          <w:rFonts w:hint="eastAsia"/>
          <w:bCs/>
          <w:szCs w:val="24"/>
        </w:rPr>
        <w:t>通航建筑物通行状态监测频次应符合下列规定。</w:t>
      </w:r>
    </w:p>
    <w:p>
      <w:pPr>
        <w:spacing w:line="360" w:lineRule="auto"/>
        <w:ind w:firstLine="481" w:firstLineChars="200"/>
        <w:rPr>
          <w:bCs/>
          <w:szCs w:val="24"/>
        </w:rPr>
      </w:pPr>
      <w:r>
        <w:rPr>
          <w:b/>
          <w:szCs w:val="24"/>
        </w:rPr>
        <w:t>5.2.3.1</w:t>
      </w:r>
      <w:r>
        <w:rPr>
          <w:bCs/>
          <w:szCs w:val="24"/>
        </w:rPr>
        <w:t xml:space="preserve"> </w:t>
      </w:r>
      <w:r>
        <w:rPr>
          <w:rFonts w:hint="eastAsia"/>
          <w:bCs/>
          <w:szCs w:val="24"/>
        </w:rPr>
        <w:t>交通流基础指标中待闸（机）船舶数量和过闸（机）时间为实时监测，运行闸（厢）次和通、停航时间应每天汇总统计一次。</w:t>
      </w:r>
    </w:p>
    <w:p>
      <w:pPr>
        <w:spacing w:line="360" w:lineRule="auto"/>
        <w:ind w:firstLine="481" w:firstLineChars="200"/>
        <w:rPr>
          <w:bCs/>
          <w:szCs w:val="24"/>
        </w:rPr>
      </w:pPr>
      <w:r>
        <w:rPr>
          <w:b/>
          <w:szCs w:val="24"/>
        </w:rPr>
        <w:t>5.2.3.2</w:t>
      </w:r>
      <w:r>
        <w:rPr>
          <w:bCs/>
          <w:szCs w:val="24"/>
        </w:rPr>
        <w:t xml:space="preserve"> </w:t>
      </w:r>
      <w:r>
        <w:rPr>
          <w:rFonts w:hint="eastAsia"/>
          <w:bCs/>
          <w:szCs w:val="24"/>
        </w:rPr>
        <w:t>货运量基础指标应为实时监测。</w:t>
      </w:r>
    </w:p>
    <w:p>
      <w:pPr>
        <w:spacing w:line="360" w:lineRule="auto"/>
        <w:rPr>
          <w:bCs/>
          <w:szCs w:val="24"/>
        </w:rPr>
      </w:pPr>
      <w:r>
        <w:rPr>
          <w:b/>
          <w:bCs/>
          <w:szCs w:val="24"/>
        </w:rPr>
        <w:t xml:space="preserve">5.2.4 </w:t>
      </w:r>
      <w:r>
        <w:rPr>
          <w:rFonts w:hint="eastAsia"/>
          <w:bCs/>
          <w:szCs w:val="24"/>
        </w:rPr>
        <w:t>通航建筑物通行状态等级划分及评价应符合表</w:t>
      </w:r>
      <w:r>
        <w:rPr>
          <w:bCs/>
          <w:szCs w:val="24"/>
        </w:rPr>
        <w:t>5.2.4</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5.2.4  </w:t>
      </w:r>
      <w:r>
        <w:rPr>
          <w:rFonts w:hint="eastAsia"/>
          <w:b/>
          <w:sz w:val="21"/>
          <w:szCs w:val="21"/>
        </w:rPr>
        <w:t>通行状态等级划分及评价表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85" w:type="pct"/>
            <w:vAlign w:val="center"/>
          </w:tcPr>
          <w:p>
            <w:pPr>
              <w:spacing w:line="240" w:lineRule="auto"/>
              <w:jc w:val="center"/>
              <w:rPr>
                <w:bCs/>
                <w:sz w:val="21"/>
                <w:szCs w:val="21"/>
              </w:rPr>
            </w:pPr>
            <w:r>
              <w:rPr>
                <w:rFonts w:hint="eastAsia"/>
                <w:bCs/>
                <w:sz w:val="21"/>
                <w:szCs w:val="21"/>
              </w:rPr>
              <w:t>通行状态</w:t>
            </w:r>
          </w:p>
        </w:tc>
        <w:tc>
          <w:tcPr>
            <w:tcW w:w="2915" w:type="pct"/>
            <w:vAlign w:val="center"/>
          </w:tcPr>
          <w:p>
            <w:pPr>
              <w:spacing w:line="240" w:lineRule="auto"/>
              <w:jc w:val="center"/>
              <w:rPr>
                <w:bCs/>
                <w:sz w:val="21"/>
                <w:szCs w:val="21"/>
              </w:rPr>
            </w:pPr>
            <w:r>
              <w:rPr>
                <w:rFonts w:hint="eastAsia"/>
                <w:bCs/>
                <w:sz w:val="21"/>
                <w:szCs w:val="21"/>
              </w:rPr>
              <w:t>通行状态指数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85" w:type="pct"/>
            <w:vAlign w:val="center"/>
          </w:tcPr>
          <w:p>
            <w:pPr>
              <w:spacing w:line="240" w:lineRule="auto"/>
              <w:jc w:val="center"/>
              <w:rPr>
                <w:bCs/>
                <w:sz w:val="21"/>
                <w:szCs w:val="21"/>
              </w:rPr>
            </w:pPr>
            <w:r>
              <w:rPr>
                <w:rFonts w:hint="eastAsia"/>
                <w:bCs/>
                <w:sz w:val="21"/>
                <w:szCs w:val="21"/>
              </w:rPr>
              <w:t>通畅</w:t>
            </w:r>
          </w:p>
        </w:tc>
        <w:tc>
          <w:tcPr>
            <w:tcW w:w="2915" w:type="pct"/>
            <w:vAlign w:val="center"/>
          </w:tcPr>
          <w:p>
            <w:pPr>
              <w:spacing w:line="240" w:lineRule="auto"/>
              <w:jc w:val="center"/>
              <w:rPr>
                <w:bCs/>
                <w:sz w:val="21"/>
                <w:szCs w:val="21"/>
              </w:rPr>
            </w:pPr>
            <w:r>
              <w:rPr>
                <w:bCs/>
                <w:sz w:val="21"/>
                <w:szCs w:val="21"/>
              </w:rPr>
              <w:t>0</w:t>
            </w:r>
            <w:r>
              <w:rPr>
                <w:rFonts w:hint="eastAsia"/>
                <w:bCs/>
                <w:sz w:val="21"/>
                <w:szCs w:val="21"/>
              </w:rPr>
              <w:t>≤</w:t>
            </w:r>
            <w:r>
              <w:rPr>
                <w:bCs/>
                <w:sz w:val="21"/>
                <w:szCs w:val="21"/>
              </w:rPr>
              <w:t>S</w:t>
            </w:r>
            <w:r>
              <w:rPr>
                <w:bCs/>
                <w:sz w:val="21"/>
                <w:szCs w:val="21"/>
                <w:vertAlign w:val="subscript"/>
              </w:rPr>
              <w:t>N</w:t>
            </w:r>
            <w:r>
              <w:rPr>
                <w:rFonts w:hint="eastAsia" w:ascii="宋体" w:hAnsi="宋体" w:cs="宋体"/>
                <w:bCs/>
                <w:sz w:val="21"/>
                <w:szCs w:val="21"/>
              </w:rPr>
              <w:t>≤</w:t>
            </w:r>
            <w:r>
              <w:rPr>
                <w:rFonts w:ascii="宋体" w:hAnsi="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85" w:type="pct"/>
            <w:vAlign w:val="center"/>
          </w:tcPr>
          <w:p>
            <w:pPr>
              <w:spacing w:line="240" w:lineRule="auto"/>
              <w:jc w:val="center"/>
              <w:rPr>
                <w:bCs/>
                <w:sz w:val="21"/>
                <w:szCs w:val="21"/>
              </w:rPr>
            </w:pPr>
            <w:r>
              <w:rPr>
                <w:rFonts w:hint="eastAsia"/>
                <w:bCs/>
                <w:sz w:val="21"/>
                <w:szCs w:val="21"/>
              </w:rPr>
              <w:t>缓行</w:t>
            </w:r>
          </w:p>
        </w:tc>
        <w:tc>
          <w:tcPr>
            <w:tcW w:w="2915" w:type="pct"/>
            <w:vAlign w:val="center"/>
          </w:tcPr>
          <w:p>
            <w:pPr>
              <w:spacing w:line="240" w:lineRule="auto"/>
              <w:jc w:val="center"/>
              <w:rPr>
                <w:bCs/>
                <w:sz w:val="21"/>
                <w:szCs w:val="21"/>
              </w:rPr>
            </w:pPr>
            <w:r>
              <w:rPr>
                <w:bCs/>
                <w:sz w:val="21"/>
                <w:szCs w:val="21"/>
              </w:rPr>
              <w:t>1&lt;S</w:t>
            </w:r>
            <w:r>
              <w:rPr>
                <w:bCs/>
                <w:sz w:val="21"/>
                <w:szCs w:val="21"/>
                <w:vertAlign w:val="subscript"/>
              </w:rPr>
              <w:t>N</w:t>
            </w:r>
            <w:r>
              <w:rPr>
                <w:rFonts w:hint="eastAsia" w:ascii="宋体" w:hAnsi="宋体" w:cs="宋体"/>
                <w:bCs/>
                <w:sz w:val="21"/>
                <w:szCs w:val="21"/>
              </w:rPr>
              <w:t>≤</w:t>
            </w:r>
            <w:r>
              <w:rPr>
                <w:rFonts w:ascii="宋体" w:hAnsi="宋体" w:cs="宋体"/>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85" w:type="pct"/>
            <w:vAlign w:val="center"/>
          </w:tcPr>
          <w:p>
            <w:pPr>
              <w:spacing w:line="240" w:lineRule="auto"/>
              <w:jc w:val="center"/>
              <w:rPr>
                <w:bCs/>
                <w:sz w:val="21"/>
                <w:szCs w:val="21"/>
              </w:rPr>
            </w:pPr>
            <w:r>
              <w:rPr>
                <w:rFonts w:hint="eastAsia"/>
                <w:bCs/>
                <w:sz w:val="21"/>
                <w:szCs w:val="21"/>
              </w:rPr>
              <w:t>一般拥堵</w:t>
            </w:r>
          </w:p>
        </w:tc>
        <w:tc>
          <w:tcPr>
            <w:tcW w:w="2915" w:type="pct"/>
            <w:vAlign w:val="center"/>
          </w:tcPr>
          <w:p>
            <w:pPr>
              <w:spacing w:line="240" w:lineRule="auto"/>
              <w:jc w:val="center"/>
              <w:rPr>
                <w:bCs/>
                <w:sz w:val="21"/>
                <w:szCs w:val="21"/>
              </w:rPr>
            </w:pPr>
            <w:r>
              <w:rPr>
                <w:bCs/>
                <w:sz w:val="21"/>
                <w:szCs w:val="21"/>
              </w:rPr>
              <w:t>3&lt;S</w:t>
            </w:r>
            <w:r>
              <w:rPr>
                <w:bCs/>
                <w:sz w:val="21"/>
                <w:szCs w:val="21"/>
                <w:vertAlign w:val="subscript"/>
              </w:rPr>
              <w:t>N</w:t>
            </w:r>
            <w:r>
              <w:rPr>
                <w:rFonts w:hint="eastAsia" w:ascii="宋体" w:hAnsi="宋体" w:cs="宋体"/>
                <w:bCs/>
                <w:sz w:val="21"/>
                <w:szCs w:val="21"/>
              </w:rPr>
              <w:t>≤</w:t>
            </w:r>
            <w:r>
              <w:rPr>
                <w:rFonts w:ascii="宋体" w:hAnsi="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85" w:type="pct"/>
            <w:vAlign w:val="center"/>
          </w:tcPr>
          <w:p>
            <w:pPr>
              <w:spacing w:line="240" w:lineRule="auto"/>
              <w:jc w:val="center"/>
              <w:rPr>
                <w:sz w:val="21"/>
                <w:szCs w:val="21"/>
              </w:rPr>
            </w:pPr>
            <w:r>
              <w:rPr>
                <w:rFonts w:hint="eastAsia"/>
                <w:bCs/>
                <w:sz w:val="21"/>
                <w:szCs w:val="21"/>
              </w:rPr>
              <w:t>严重拥堵</w:t>
            </w:r>
          </w:p>
        </w:tc>
        <w:tc>
          <w:tcPr>
            <w:tcW w:w="2915" w:type="pct"/>
            <w:vAlign w:val="center"/>
          </w:tcPr>
          <w:p>
            <w:pPr>
              <w:spacing w:line="240" w:lineRule="auto"/>
              <w:jc w:val="center"/>
              <w:rPr>
                <w:bCs/>
                <w:sz w:val="21"/>
                <w:szCs w:val="21"/>
              </w:rPr>
            </w:pPr>
            <w:r>
              <w:rPr>
                <w:bCs/>
                <w:sz w:val="21"/>
                <w:szCs w:val="21"/>
              </w:rPr>
              <w:t>S</w:t>
            </w:r>
            <w:r>
              <w:rPr>
                <w:bCs/>
                <w:sz w:val="21"/>
                <w:szCs w:val="21"/>
                <w:vertAlign w:val="subscript"/>
              </w:rPr>
              <w:t>N</w:t>
            </w:r>
            <w:r>
              <w:rPr>
                <w:rFonts w:hint="eastAsia"/>
                <w:bCs/>
                <w:sz w:val="21"/>
                <w:szCs w:val="21"/>
              </w:rPr>
              <w:t>＞</w:t>
            </w:r>
            <w:r>
              <w:rPr>
                <w:bCs/>
                <w:sz w:val="21"/>
                <w:szCs w:val="21"/>
              </w:rPr>
              <w:t>10</w:t>
            </w:r>
          </w:p>
        </w:tc>
      </w:tr>
    </w:tbl>
    <w:p>
      <w:pPr>
        <w:spacing w:before="312" w:beforeLines="100" w:line="360" w:lineRule="auto"/>
        <w:rPr>
          <w:bCs/>
          <w:szCs w:val="24"/>
        </w:rPr>
      </w:pPr>
      <w:r>
        <w:rPr>
          <w:b/>
          <w:bCs/>
          <w:szCs w:val="24"/>
        </w:rPr>
        <w:t xml:space="preserve">5.2.5 </w:t>
      </w:r>
      <w:r>
        <w:rPr>
          <w:rFonts w:hint="eastAsia"/>
          <w:bCs/>
          <w:szCs w:val="24"/>
        </w:rPr>
        <w:t>通行状态指数按式（</w:t>
      </w:r>
      <w:r>
        <w:rPr>
          <w:bCs/>
          <w:szCs w:val="24"/>
        </w:rPr>
        <w:t>5.2.5</w:t>
      </w:r>
      <w:r>
        <w:rPr>
          <w:rFonts w:hint="eastAsia"/>
          <w:bCs/>
          <w:szCs w:val="24"/>
        </w:rPr>
        <w:t>）计算。</w:t>
      </w:r>
    </w:p>
    <w:p>
      <w:pPr>
        <w:spacing w:line="360" w:lineRule="auto"/>
        <w:jc w:val="right"/>
        <w:rPr>
          <w:bCs/>
          <w:szCs w:val="24"/>
        </w:rPr>
      </w:pPr>
      <w:r>
        <w:rPr>
          <w:bCs/>
          <w:position w:val="-34"/>
          <w:szCs w:val="24"/>
        </w:rPr>
        <w:object>
          <v:shape id="_x0000_i1025" o:spt="75" type="#_x0000_t75" style="height:52.85pt;width:142.3pt;" o:ole="t" filled="f" o:preferrelative="t" stroked="f" coordsize="21600,21600">
            <v:path/>
            <v:fill on="f" focussize="0,0"/>
            <v:stroke on="f" joinstyle="miter"/>
            <v:imagedata r:id="rId42" o:title=""/>
            <o:lock v:ext="edit" aspectratio="t"/>
            <w10:wrap type="none"/>
            <w10:anchorlock/>
          </v:shape>
          <o:OLEObject Type="Embed" ProgID="Equation.DSMT4" ShapeID="_x0000_i1025" DrawAspect="Content" ObjectID="_1468075725" r:id="rId41">
            <o:LockedField>false</o:LockedField>
          </o:OLEObject>
        </w:object>
      </w:r>
      <w:r>
        <w:rPr>
          <w:bCs/>
          <w:szCs w:val="24"/>
        </w:rPr>
        <w:t xml:space="preserve">                   </w:t>
      </w:r>
      <w:r>
        <w:rPr>
          <w:rFonts w:hint="eastAsia"/>
          <w:bCs/>
          <w:szCs w:val="24"/>
        </w:rPr>
        <w:t>（</w:t>
      </w:r>
      <w:r>
        <w:rPr>
          <w:bCs/>
          <w:szCs w:val="24"/>
        </w:rPr>
        <w:t>5.2.5</w:t>
      </w:r>
      <w:r>
        <w:rPr>
          <w:rFonts w:hint="eastAsia"/>
          <w:bCs/>
          <w:szCs w:val="24"/>
        </w:rPr>
        <w:t>）</w:t>
      </w:r>
    </w:p>
    <w:p>
      <w:pPr>
        <w:spacing w:line="360" w:lineRule="auto"/>
        <w:ind w:right="960"/>
        <w:rPr>
          <w:bCs/>
          <w:szCs w:val="24"/>
        </w:rPr>
      </w:pPr>
      <w:r>
        <w:rPr>
          <w:rFonts w:hint="eastAsia"/>
          <w:bCs/>
          <w:szCs w:val="24"/>
        </w:rPr>
        <w:t>其中：</w:t>
      </w:r>
      <w:r>
        <w:rPr>
          <w:bCs/>
          <w:position w:val="-12"/>
          <w:szCs w:val="24"/>
        </w:rPr>
        <w:object>
          <v:shape id="_x0000_i1026" o:spt="75" type="#_x0000_t75" style="height:17.4pt;width:15.7pt;" o:ole="t" filled="f" o:preferrelative="t" stroked="f" coordsize="21600,21600">
            <v:path/>
            <v:fill on="f" focussize="0,0"/>
            <v:stroke on="f" joinstyle="miter"/>
            <v:imagedata r:id="rId44" o:title=""/>
            <o:lock v:ext="edit" aspectratio="t"/>
            <w10:wrap type="none"/>
            <w10:anchorlock/>
          </v:shape>
          <o:OLEObject Type="Embed" ProgID="Equation.DSMT4" ShapeID="_x0000_i1026" DrawAspect="Content" ObjectID="_1468075726" r:id="rId43">
            <o:LockedField>false</o:LockedField>
          </o:OLEObject>
        </w:object>
      </w:r>
      <w:r>
        <w:rPr>
          <w:bCs/>
          <w:szCs w:val="24"/>
        </w:rPr>
        <w:t>—</w:t>
      </w:r>
      <w:r>
        <w:rPr>
          <w:rFonts w:hint="eastAsia"/>
          <w:bCs/>
          <w:szCs w:val="24"/>
        </w:rPr>
        <w:t>通行状态指数；</w:t>
      </w:r>
    </w:p>
    <w:p>
      <w:pPr>
        <w:spacing w:line="360" w:lineRule="auto"/>
        <w:ind w:firstLine="480" w:firstLineChars="200"/>
        <w:rPr>
          <w:bCs/>
          <w:szCs w:val="24"/>
        </w:rPr>
      </w:pPr>
      <w:r>
        <w:rPr>
          <w:bCs/>
          <w:position w:val="-28"/>
          <w:szCs w:val="24"/>
        </w:rPr>
        <w:object>
          <v:shape id="_x0000_i1027" o:spt="75" type="#_x0000_t75" style="height:34.85pt;width:27.85pt;" o:ole="t" filled="f" o:preferrelative="t" stroked="f" coordsize="21600,21600">
            <v:path/>
            <v:fill on="f" focussize="0,0"/>
            <v:stroke on="f" joinstyle="miter"/>
            <v:imagedata r:id="rId46" o:title=""/>
            <o:lock v:ext="edit" aspectratio="t"/>
            <w10:wrap type="none"/>
            <w10:anchorlock/>
          </v:shape>
          <o:OLEObject Type="Embed" ProgID="Equation.DSMT4" ShapeID="_x0000_i1027" DrawAspect="Content" ObjectID="_1468075727" r:id="rId45">
            <o:LockedField>false</o:LockedField>
          </o:OLEObject>
        </w:object>
      </w:r>
      <w:r>
        <w:rPr>
          <w:bCs/>
          <w:szCs w:val="24"/>
        </w:rPr>
        <w:t>—</w:t>
      </w:r>
      <w:r>
        <w:rPr>
          <w:rFonts w:hint="eastAsia"/>
          <w:bCs/>
          <w:szCs w:val="24"/>
        </w:rPr>
        <w:t>待闸船舶总吨位，</w:t>
      </w:r>
      <w:r>
        <w:rPr>
          <w:bCs/>
          <w:position w:val="-10"/>
          <w:szCs w:val="24"/>
        </w:rPr>
        <w:object>
          <v:shape id="_x0000_i1028" o:spt="75" type="#_x0000_t75" style="height:15.7pt;width:12.2pt;" o:ole="t" filled="f" o:preferrelative="t" stroked="f" coordsize="21600,21600">
            <v:path/>
            <v:fill on="f" focussize="0,0"/>
            <v:stroke on="f" joinstyle="miter"/>
            <v:imagedata r:id="rId48" o:title=""/>
            <o:lock v:ext="edit" aspectratio="t"/>
            <w10:wrap type="none"/>
            <w10:anchorlock/>
          </v:shape>
          <o:OLEObject Type="Embed" ProgID="Equation.DSMT4" ShapeID="_x0000_i1028" DrawAspect="Content" ObjectID="_1468075728" r:id="rId47">
            <o:LockedField>false</o:LockedField>
          </o:OLEObject>
        </w:object>
      </w:r>
      <w:r>
        <w:rPr>
          <w:rFonts w:hint="eastAsia"/>
          <w:bCs/>
          <w:szCs w:val="24"/>
        </w:rPr>
        <w:t>为第</w:t>
      </w:r>
      <w:r>
        <w:rPr>
          <w:bCs/>
          <w:position w:val="-6"/>
          <w:szCs w:val="24"/>
        </w:rPr>
        <w:object>
          <v:shape id="_x0000_i1029" o:spt="75" type="#_x0000_t75" style="height:12.2pt;width:6.95pt;" o:ole="t" filled="f" o:preferrelative="t" stroked="f" coordsize="21600,21600">
            <v:path/>
            <v:fill on="f" focussize="0,0"/>
            <v:stroke on="f" joinstyle="miter"/>
            <v:imagedata r:id="rId50" o:title=""/>
            <o:lock v:ext="edit" aspectratio="t"/>
            <w10:wrap type="none"/>
            <w10:anchorlock/>
          </v:shape>
          <o:OLEObject Type="Embed" ProgID="Equation.DSMT4" ShapeID="_x0000_i1029" DrawAspect="Content" ObjectID="_1468075729" r:id="rId49">
            <o:LockedField>false</o:LockedField>
          </o:OLEObject>
        </w:object>
      </w:r>
      <w:r>
        <w:rPr>
          <w:rFonts w:hint="eastAsia"/>
          <w:bCs/>
          <w:szCs w:val="24"/>
        </w:rPr>
        <w:t>艘待闸船舶吨位，吨；</w:t>
      </w:r>
    </w:p>
    <w:p>
      <w:pPr>
        <w:spacing w:line="360" w:lineRule="auto"/>
        <w:ind w:firstLine="480" w:firstLineChars="200"/>
        <w:textAlignment w:val="baseline"/>
        <w:rPr>
          <w:bCs/>
          <w:szCs w:val="24"/>
        </w:rPr>
      </w:pPr>
      <w:r>
        <w:rPr>
          <w:bCs/>
          <w:position w:val="-16"/>
          <w:szCs w:val="24"/>
        </w:rPr>
        <w:object>
          <v:shape id="_x0000_i1030" o:spt="75" type="#_x0000_t75" style="height:19.75pt;width:114.95pt;" o:ole="t" filled="f" o:preferrelative="t" stroked="f" coordsize="21600,21600">
            <v:path/>
            <v:fill on="f" focussize="0,0"/>
            <v:stroke on="f" joinstyle="miter"/>
            <v:imagedata r:id="rId52" o:title=""/>
            <o:lock v:ext="edit" aspectratio="t"/>
            <w10:wrap type="none"/>
            <w10:anchorlock/>
          </v:shape>
          <o:OLEObject Type="Embed" ProgID="Equation.DSMT4" ShapeID="_x0000_i1030" DrawAspect="Content" ObjectID="_1468075730" r:id="rId51">
            <o:LockedField>false</o:LockedField>
          </o:OLEObject>
        </w:object>
      </w:r>
      <w:r>
        <w:rPr>
          <w:bCs/>
          <w:szCs w:val="24"/>
        </w:rPr>
        <w:t>—</w:t>
      </w:r>
      <w:r>
        <w:rPr>
          <w:rFonts w:hint="eastAsia"/>
          <w:bCs/>
          <w:szCs w:val="24"/>
        </w:rPr>
        <w:t>通航建筑物饱和运行状态时段的最大日均通过量，吨，其中，</w:t>
      </w:r>
      <w:r>
        <w:rPr>
          <w:bCs/>
          <w:position w:val="-16"/>
          <w:szCs w:val="24"/>
        </w:rPr>
        <w:object>
          <v:shape id="_x0000_i1031" o:spt="75" type="#_x0000_t75" style="height:19.75pt;width:13.35pt;" o:ole="t" filled="f" o:preferrelative="t" stroked="f" coordsize="21600,21600">
            <v:path/>
            <v:fill on="f" focussize="0,0"/>
            <v:stroke on="f" joinstyle="miter"/>
            <v:imagedata r:id="rId54" o:title=""/>
            <o:lock v:ext="edit" aspectratio="t"/>
            <w10:wrap type="none"/>
            <w10:anchorlock/>
          </v:shape>
          <o:OLEObject Type="Embed" ProgID="Equation.DSMT4" ShapeID="_x0000_i1031" DrawAspect="Content" ObjectID="_1468075731" r:id="rId53">
            <o:LockedField>false</o:LockedField>
          </o:OLEObject>
        </w:object>
      </w:r>
      <w:r>
        <w:rPr>
          <w:rFonts w:hint="eastAsia"/>
          <w:bCs/>
          <w:szCs w:val="24"/>
        </w:rPr>
        <w:t>为年日均通过量、</w:t>
      </w:r>
      <w:r>
        <w:rPr>
          <w:bCs/>
          <w:position w:val="-16"/>
          <w:szCs w:val="24"/>
        </w:rPr>
        <w:object>
          <v:shape id="_x0000_i1032" o:spt="75" type="#_x0000_t75" style="height:19.75pt;width:13.35pt;" o:ole="t" filled="f" o:preferrelative="t" stroked="f" coordsize="21600,21600">
            <v:path/>
            <v:fill on="f" focussize="0,0"/>
            <v:stroke on="f" joinstyle="miter"/>
            <v:imagedata r:id="rId56" o:title=""/>
            <o:lock v:ext="edit" aspectratio="t"/>
            <w10:wrap type="none"/>
            <w10:anchorlock/>
          </v:shape>
          <o:OLEObject Type="Embed" ProgID="Equation.DSMT4" ShapeID="_x0000_i1032" DrawAspect="Content" ObjectID="_1468075732" r:id="rId55">
            <o:LockedField>false</o:LockedField>
          </o:OLEObject>
        </w:object>
      </w:r>
      <w:r>
        <w:rPr>
          <w:rFonts w:hint="eastAsia"/>
          <w:bCs/>
          <w:szCs w:val="24"/>
        </w:rPr>
        <w:t>为季度日均通过量，</w:t>
      </w:r>
      <w:r>
        <w:rPr>
          <w:bCs/>
          <w:position w:val="-12"/>
          <w:szCs w:val="24"/>
        </w:rPr>
        <w:object>
          <v:shape id="_x0000_i1033" o:spt="75" type="#_x0000_t75" style="height:18pt;width:16.25pt;" o:ole="t" filled="f" o:preferrelative="t" stroked="f" coordsize="21600,21600">
            <v:path/>
            <v:fill on="f" focussize="0,0"/>
            <v:stroke on="f" joinstyle="miter"/>
            <v:imagedata r:id="rId58" o:title=""/>
            <o:lock v:ext="edit" aspectratio="t"/>
            <w10:wrap type="none"/>
            <w10:anchorlock/>
          </v:shape>
          <o:OLEObject Type="Embed" ProgID="Equation.DSMT4" ShapeID="_x0000_i1033" DrawAspect="Content" ObjectID="_1468075733" r:id="rId57">
            <o:LockedField>false</o:LockedField>
          </o:OLEObject>
        </w:object>
      </w:r>
      <w:r>
        <w:rPr>
          <w:rFonts w:hint="eastAsia"/>
          <w:bCs/>
          <w:szCs w:val="24"/>
        </w:rPr>
        <w:t>为月日均通过量，</w:t>
      </w:r>
      <w:r>
        <w:rPr>
          <w:bCs/>
          <w:position w:val="-12"/>
          <w:szCs w:val="24"/>
        </w:rPr>
        <w:object>
          <v:shape id="_x0000_i1034" o:spt="75" type="#_x0000_t75" style="height:18pt;width:16.25pt;" o:ole="t" filled="f" o:preferrelative="t" stroked="f" coordsize="21600,21600">
            <v:path/>
            <v:fill on="f" focussize="0,0"/>
            <v:stroke on="f" joinstyle="miter"/>
            <v:imagedata r:id="rId60" o:title=""/>
            <o:lock v:ext="edit" aspectratio="t"/>
            <w10:wrap type="none"/>
            <w10:anchorlock/>
          </v:shape>
          <o:OLEObject Type="Embed" ProgID="Equation.DSMT4" ShapeID="_x0000_i1034" DrawAspect="Content" ObjectID="_1468075734" r:id="rId59">
            <o:LockedField>false</o:LockedField>
          </o:OLEObject>
        </w:object>
      </w:r>
      <w:r>
        <w:rPr>
          <w:rFonts w:hint="eastAsia"/>
          <w:bCs/>
          <w:szCs w:val="24"/>
        </w:rPr>
        <w:t>为周日均通过量，</w:t>
      </w:r>
      <w:r>
        <w:rPr>
          <w:position w:val="-12"/>
          <w:szCs w:val="24"/>
        </w:rPr>
        <w:object>
          <v:shape id="_x0000_i1035" o:spt="75" type="#_x0000_t75" style="height:17.4pt;width:13.95pt;" o:ole="t" filled="f" o:preferrelative="t" stroked="f" coordsize="21600,21600">
            <v:path/>
            <v:fill on="f" focussize="0,0"/>
            <v:stroke on="f" joinstyle="miter"/>
            <v:imagedata r:id="rId62" o:title=""/>
            <o:lock v:ext="edit" aspectratio="t"/>
            <w10:wrap type="none"/>
            <w10:anchorlock/>
          </v:shape>
          <o:OLEObject Type="Embed" ProgID="Equation.DSMT4" ShapeID="_x0000_i1035" DrawAspect="Content" ObjectID="_1468075735" r:id="rId61">
            <o:LockedField>false</o:LockedField>
          </o:OLEObject>
        </w:object>
      </w:r>
      <w:r>
        <w:rPr>
          <w:rFonts w:hint="eastAsia"/>
          <w:bCs/>
          <w:szCs w:val="24"/>
        </w:rPr>
        <w:t>为设计日通过能力。</w:t>
      </w:r>
    </w:p>
    <w:p>
      <w:pPr>
        <w:pStyle w:val="3"/>
        <w:textAlignment w:val="baseline"/>
        <w:rPr>
          <w:rFonts w:eastAsia="宋体"/>
          <w:b/>
          <w:bCs w:val="0"/>
          <w:szCs w:val="28"/>
        </w:rPr>
      </w:pPr>
      <w:bookmarkStart w:id="82" w:name="_Toc110896719"/>
      <w:bookmarkStart w:id="83" w:name="_Toc110897390"/>
      <w:r>
        <w:rPr>
          <w:rFonts w:eastAsia="宋体"/>
          <w:b/>
          <w:bCs w:val="0"/>
          <w:szCs w:val="28"/>
        </w:rPr>
        <w:t xml:space="preserve">5.3  </w:t>
      </w:r>
      <w:r>
        <w:rPr>
          <w:rFonts w:hint="eastAsia" w:eastAsia="宋体"/>
          <w:b/>
          <w:bCs w:val="0"/>
          <w:szCs w:val="28"/>
        </w:rPr>
        <w:t>运行环境监测</w:t>
      </w:r>
      <w:bookmarkEnd w:id="82"/>
      <w:bookmarkEnd w:id="83"/>
    </w:p>
    <w:p>
      <w:pPr>
        <w:spacing w:before="156" w:beforeLines="50" w:line="360" w:lineRule="auto"/>
        <w:rPr>
          <w:bCs/>
          <w:szCs w:val="24"/>
        </w:rPr>
      </w:pPr>
      <w:r>
        <w:rPr>
          <w:b/>
          <w:bCs/>
          <w:szCs w:val="24"/>
        </w:rPr>
        <w:t xml:space="preserve">5.3.1 </w:t>
      </w:r>
      <w:r>
        <w:rPr>
          <w:rFonts w:hint="eastAsia"/>
          <w:bCs/>
          <w:szCs w:val="24"/>
        </w:rPr>
        <w:t>通航建筑物运行环境监测项目及指标应符合表</w:t>
      </w:r>
      <w:r>
        <w:rPr>
          <w:bCs/>
          <w:szCs w:val="24"/>
        </w:rPr>
        <w:t>5.3.1</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5.3.1  </w:t>
      </w:r>
      <w:r>
        <w:rPr>
          <w:rFonts w:hint="eastAsia"/>
          <w:b/>
          <w:sz w:val="21"/>
          <w:szCs w:val="21"/>
        </w:rPr>
        <w:t>运行环境监测项目及指标</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3320"/>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7" w:type="pct"/>
            <w:vAlign w:val="center"/>
          </w:tcPr>
          <w:p>
            <w:pPr>
              <w:adjustRightInd w:val="0"/>
              <w:spacing w:line="240" w:lineRule="auto"/>
              <w:jc w:val="center"/>
              <w:textAlignment w:val="baseline"/>
              <w:rPr>
                <w:sz w:val="21"/>
                <w:szCs w:val="21"/>
              </w:rPr>
            </w:pPr>
            <w:r>
              <w:rPr>
                <w:rFonts w:hint="eastAsia"/>
                <w:sz w:val="21"/>
                <w:szCs w:val="21"/>
              </w:rPr>
              <w:t>项目</w:t>
            </w:r>
          </w:p>
        </w:tc>
        <w:tc>
          <w:tcPr>
            <w:tcW w:w="1948" w:type="pct"/>
            <w:vAlign w:val="center"/>
          </w:tcPr>
          <w:p>
            <w:pPr>
              <w:adjustRightInd w:val="0"/>
              <w:spacing w:line="240" w:lineRule="auto"/>
              <w:jc w:val="center"/>
              <w:textAlignment w:val="baseline"/>
              <w:rPr>
                <w:sz w:val="21"/>
                <w:szCs w:val="21"/>
              </w:rPr>
            </w:pPr>
            <w:r>
              <w:rPr>
                <w:rFonts w:hint="eastAsia"/>
                <w:sz w:val="21"/>
                <w:szCs w:val="21"/>
              </w:rPr>
              <w:t>基础指标</w:t>
            </w:r>
          </w:p>
        </w:tc>
        <w:tc>
          <w:tcPr>
            <w:tcW w:w="1175" w:type="pct"/>
            <w:vAlign w:val="center"/>
          </w:tcPr>
          <w:p>
            <w:pPr>
              <w:adjustRightInd w:val="0"/>
              <w:spacing w:line="240" w:lineRule="auto"/>
              <w:jc w:val="center"/>
              <w:textAlignment w:val="baseline"/>
              <w:rPr>
                <w:sz w:val="21"/>
                <w:szCs w:val="21"/>
              </w:rPr>
            </w:pPr>
            <w:r>
              <w:rPr>
                <w:rFonts w:hint="eastAsia"/>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7" w:type="pct"/>
            <w:tcBorders>
              <w:top w:val="single" w:color="auto" w:sz="4" w:space="0"/>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水位、流量</w:t>
            </w:r>
          </w:p>
        </w:tc>
        <w:tc>
          <w:tcPr>
            <w:tcW w:w="1948" w:type="pct"/>
            <w:vAlign w:val="center"/>
          </w:tcPr>
          <w:p>
            <w:pPr>
              <w:adjustRightInd w:val="0"/>
              <w:spacing w:line="240" w:lineRule="auto"/>
              <w:jc w:val="left"/>
              <w:textAlignment w:val="baseline"/>
              <w:rPr>
                <w:sz w:val="21"/>
                <w:szCs w:val="21"/>
              </w:rPr>
            </w:pPr>
            <w:r>
              <w:rPr>
                <w:rFonts w:hint="eastAsia"/>
                <w:sz w:val="21"/>
                <w:szCs w:val="21"/>
              </w:rPr>
              <w:t>上下游水位，通航流量，门槛水深，引航道水深</w:t>
            </w:r>
          </w:p>
        </w:tc>
        <w:tc>
          <w:tcPr>
            <w:tcW w:w="1175" w:type="pct"/>
            <w:vMerge w:val="restart"/>
            <w:vAlign w:val="center"/>
          </w:tcPr>
          <w:p>
            <w:pPr>
              <w:adjustRightInd w:val="0"/>
              <w:spacing w:line="240" w:lineRule="auto"/>
              <w:jc w:val="center"/>
              <w:textAlignment w:val="baseline"/>
              <w:rPr>
                <w:sz w:val="21"/>
                <w:szCs w:val="21"/>
              </w:rPr>
            </w:pPr>
            <w:r>
              <w:rPr>
                <w:rFonts w:hint="eastAsia"/>
                <w:sz w:val="21"/>
                <w:szCs w:val="21"/>
              </w:rPr>
              <w:t>环境影响指数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7" w:type="pc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气象要素</w:t>
            </w:r>
          </w:p>
        </w:tc>
        <w:tc>
          <w:tcPr>
            <w:tcW w:w="1948" w:type="pct"/>
            <w:vAlign w:val="center"/>
          </w:tcPr>
          <w:p>
            <w:pPr>
              <w:adjustRightInd w:val="0"/>
              <w:spacing w:line="240" w:lineRule="auto"/>
              <w:jc w:val="left"/>
              <w:textAlignment w:val="baseline"/>
              <w:rPr>
                <w:sz w:val="21"/>
                <w:szCs w:val="21"/>
              </w:rPr>
            </w:pPr>
            <w:r>
              <w:rPr>
                <w:rFonts w:hint="eastAsia"/>
                <w:sz w:val="21"/>
                <w:szCs w:val="21"/>
              </w:rPr>
              <w:t>风速，风向，能见度，异常气象</w:t>
            </w:r>
          </w:p>
        </w:tc>
        <w:tc>
          <w:tcPr>
            <w:tcW w:w="1175"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7" w:type="pc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涉水施工作业</w:t>
            </w:r>
          </w:p>
        </w:tc>
        <w:tc>
          <w:tcPr>
            <w:tcW w:w="1948" w:type="pct"/>
            <w:vAlign w:val="center"/>
          </w:tcPr>
          <w:p>
            <w:pPr>
              <w:adjustRightInd w:val="0"/>
              <w:spacing w:line="240" w:lineRule="auto"/>
              <w:jc w:val="left"/>
              <w:textAlignment w:val="baseline"/>
              <w:rPr>
                <w:sz w:val="21"/>
                <w:szCs w:val="21"/>
              </w:rPr>
            </w:pPr>
            <w:r>
              <w:rPr>
                <w:rFonts w:hint="eastAsia"/>
                <w:sz w:val="21"/>
                <w:szCs w:val="21"/>
              </w:rPr>
              <w:t>位置，作业范围，持续时长</w:t>
            </w:r>
          </w:p>
        </w:tc>
        <w:tc>
          <w:tcPr>
            <w:tcW w:w="1175" w:type="pct"/>
            <w:vMerge w:val="continue"/>
            <w:vAlign w:val="center"/>
          </w:tcPr>
          <w:p>
            <w:pPr>
              <w:adjustRightInd w:val="0"/>
              <w:spacing w:line="240" w:lineRule="auto"/>
              <w:jc w:val="center"/>
              <w:textAlignment w:val="baseline"/>
              <w:rPr>
                <w:sz w:val="21"/>
                <w:szCs w:val="21"/>
              </w:rPr>
            </w:pPr>
          </w:p>
        </w:tc>
      </w:tr>
    </w:tbl>
    <w:p>
      <w:pPr>
        <w:spacing w:before="312" w:beforeLines="100" w:line="360" w:lineRule="auto"/>
        <w:rPr>
          <w:bCs/>
          <w:szCs w:val="24"/>
        </w:rPr>
      </w:pPr>
      <w:r>
        <w:rPr>
          <w:b/>
          <w:bCs/>
          <w:szCs w:val="24"/>
        </w:rPr>
        <w:t>5.3.2</w:t>
      </w:r>
      <w:r>
        <w:rPr>
          <w:bCs/>
          <w:szCs w:val="24"/>
        </w:rPr>
        <w:t xml:space="preserve"> </w:t>
      </w:r>
      <w:r>
        <w:rPr>
          <w:rFonts w:hint="eastAsia"/>
          <w:bCs/>
          <w:szCs w:val="24"/>
        </w:rPr>
        <w:t>通航建筑物运行环境监测方法应按《水运工程水文观测规范》（</w:t>
      </w:r>
      <w:r>
        <w:rPr>
          <w:bCs/>
          <w:szCs w:val="24"/>
        </w:rPr>
        <w:t>JTS132</w:t>
      </w:r>
      <w:r>
        <w:rPr>
          <w:rFonts w:hint="eastAsia"/>
          <w:bCs/>
          <w:szCs w:val="24"/>
        </w:rPr>
        <w:t>）执行，并应符合下列规定。</w:t>
      </w:r>
    </w:p>
    <w:p>
      <w:pPr>
        <w:spacing w:line="360" w:lineRule="auto"/>
        <w:ind w:firstLine="481" w:firstLineChars="200"/>
        <w:rPr>
          <w:b/>
          <w:bCs/>
          <w:szCs w:val="24"/>
        </w:rPr>
      </w:pPr>
      <w:r>
        <w:rPr>
          <w:b/>
          <w:szCs w:val="24"/>
        </w:rPr>
        <w:t>5.3.2.1</w:t>
      </w:r>
      <w:r>
        <w:rPr>
          <w:bCs/>
          <w:szCs w:val="24"/>
        </w:rPr>
        <w:t xml:space="preserve"> </w:t>
      </w:r>
      <w:r>
        <w:rPr>
          <w:rFonts w:hint="eastAsia"/>
          <w:bCs/>
          <w:szCs w:val="24"/>
        </w:rPr>
        <w:t>水位、流量基础指标中上、下游水位和引航道水位应建立专门的运行监测系统进行监测；通航流量宜通过枢纽水情信息系统获取；船闸门槛水深可通过上、下游水位和门槛高程推算；引航道水深可通过引航道底高程和引航道水位推算。</w:t>
      </w:r>
    </w:p>
    <w:p>
      <w:pPr>
        <w:spacing w:line="360" w:lineRule="auto"/>
        <w:ind w:firstLine="481" w:firstLineChars="200"/>
        <w:rPr>
          <w:bCs/>
          <w:szCs w:val="24"/>
        </w:rPr>
      </w:pPr>
      <w:r>
        <w:rPr>
          <w:b/>
          <w:szCs w:val="24"/>
        </w:rPr>
        <w:t>5.3.2.2</w:t>
      </w:r>
      <w:r>
        <w:rPr>
          <w:bCs/>
          <w:szCs w:val="24"/>
        </w:rPr>
        <w:t xml:space="preserve"> </w:t>
      </w:r>
      <w:r>
        <w:rPr>
          <w:rFonts w:hint="eastAsia"/>
          <w:bCs/>
          <w:szCs w:val="24"/>
        </w:rPr>
        <w:t>气象要素基础指标中风速风向监测应包括通航建筑物引航道口门区、闸首、锚地等典型位置。</w:t>
      </w:r>
    </w:p>
    <w:p>
      <w:pPr>
        <w:spacing w:line="360" w:lineRule="auto"/>
        <w:ind w:firstLine="481" w:firstLineChars="200"/>
        <w:rPr>
          <w:bCs/>
          <w:szCs w:val="24"/>
        </w:rPr>
      </w:pPr>
      <w:r>
        <w:rPr>
          <w:b/>
          <w:szCs w:val="24"/>
        </w:rPr>
        <w:t>5.3.2.3</w:t>
      </w:r>
      <w:r>
        <w:rPr>
          <w:bCs/>
          <w:szCs w:val="24"/>
        </w:rPr>
        <w:t xml:space="preserve"> </w:t>
      </w:r>
      <w:r>
        <w:rPr>
          <w:rFonts w:hint="eastAsia"/>
          <w:bCs/>
          <w:szCs w:val="24"/>
        </w:rPr>
        <w:t>气象要素指标中大风（台风）、大雾、暴雨等异常气象监测应按本指南第</w:t>
      </w:r>
      <w:r>
        <w:rPr>
          <w:bCs/>
          <w:szCs w:val="24"/>
        </w:rPr>
        <w:t>4</w:t>
      </w:r>
      <w:r>
        <w:rPr>
          <w:rFonts w:hint="eastAsia"/>
          <w:bCs/>
          <w:szCs w:val="24"/>
        </w:rPr>
        <w:t>章相关规定执行。</w:t>
      </w:r>
    </w:p>
    <w:p>
      <w:pPr>
        <w:spacing w:line="360" w:lineRule="auto"/>
        <w:ind w:firstLine="481" w:firstLineChars="200"/>
        <w:rPr>
          <w:bCs/>
          <w:szCs w:val="24"/>
        </w:rPr>
      </w:pPr>
      <w:r>
        <w:rPr>
          <w:b/>
          <w:szCs w:val="24"/>
        </w:rPr>
        <w:t>5.3.2.4</w:t>
      </w:r>
      <w:r>
        <w:rPr>
          <w:bCs/>
          <w:szCs w:val="24"/>
        </w:rPr>
        <w:t xml:space="preserve"> </w:t>
      </w:r>
      <w:r>
        <w:rPr>
          <w:rFonts w:hint="eastAsia"/>
          <w:bCs/>
          <w:szCs w:val="24"/>
        </w:rPr>
        <w:t>通航建筑物及其引航道和引航道口门区范围内的涉水施工作业宜对施工现场采用可视化监测。</w:t>
      </w:r>
    </w:p>
    <w:p>
      <w:pPr>
        <w:spacing w:line="360" w:lineRule="auto"/>
        <w:rPr>
          <w:bCs/>
          <w:szCs w:val="24"/>
        </w:rPr>
      </w:pPr>
      <w:r>
        <w:rPr>
          <w:b/>
          <w:bCs/>
          <w:szCs w:val="24"/>
        </w:rPr>
        <w:t xml:space="preserve">5.3.3 </w:t>
      </w:r>
      <w:r>
        <w:rPr>
          <w:rFonts w:hint="eastAsia"/>
          <w:bCs/>
          <w:szCs w:val="24"/>
        </w:rPr>
        <w:t>通航建筑物运行环境指标监测频次应按本指南第</w:t>
      </w:r>
      <w:r>
        <w:rPr>
          <w:bCs/>
          <w:szCs w:val="24"/>
        </w:rPr>
        <w:t>4</w:t>
      </w:r>
      <w:r>
        <w:rPr>
          <w:rFonts w:hint="eastAsia"/>
          <w:bCs/>
          <w:szCs w:val="24"/>
        </w:rPr>
        <w:t>章相关规定执行，汛期应适当加密测次，遇特大暴雨、强地震等特殊情况时应增加监测频次。</w:t>
      </w:r>
    </w:p>
    <w:p>
      <w:pPr>
        <w:spacing w:line="360" w:lineRule="auto"/>
        <w:rPr>
          <w:bCs/>
          <w:szCs w:val="24"/>
        </w:rPr>
      </w:pPr>
      <w:r>
        <w:rPr>
          <w:b/>
          <w:bCs/>
          <w:szCs w:val="24"/>
        </w:rPr>
        <w:t>5.3.4</w:t>
      </w:r>
      <w:r>
        <w:rPr>
          <w:bCs/>
          <w:szCs w:val="24"/>
        </w:rPr>
        <w:t xml:space="preserve"> </w:t>
      </w:r>
      <w:r>
        <w:rPr>
          <w:rFonts w:hint="eastAsia"/>
          <w:bCs/>
          <w:szCs w:val="24"/>
        </w:rPr>
        <w:t>通航建筑物环境状态等级划分标准应符合表</w:t>
      </w:r>
      <w:r>
        <w:rPr>
          <w:bCs/>
          <w:szCs w:val="24"/>
        </w:rPr>
        <w:t>5.3.4</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5.3.4  </w:t>
      </w:r>
      <w:r>
        <w:rPr>
          <w:rFonts w:hint="eastAsia"/>
          <w:b/>
          <w:sz w:val="21"/>
          <w:szCs w:val="21"/>
        </w:rPr>
        <w:t>运行环境等级划分及评价</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pct"/>
            <w:vAlign w:val="center"/>
          </w:tcPr>
          <w:p>
            <w:pPr>
              <w:spacing w:line="240" w:lineRule="auto"/>
              <w:jc w:val="center"/>
              <w:rPr>
                <w:bCs/>
                <w:sz w:val="21"/>
                <w:szCs w:val="21"/>
              </w:rPr>
            </w:pPr>
            <w:r>
              <w:rPr>
                <w:rFonts w:hint="eastAsia"/>
                <w:bCs/>
                <w:sz w:val="21"/>
                <w:szCs w:val="21"/>
              </w:rPr>
              <w:t>环境状态</w:t>
            </w:r>
          </w:p>
        </w:tc>
        <w:tc>
          <w:tcPr>
            <w:tcW w:w="3595" w:type="pct"/>
            <w:vAlign w:val="center"/>
          </w:tcPr>
          <w:p>
            <w:pPr>
              <w:spacing w:line="240" w:lineRule="auto"/>
              <w:jc w:val="center"/>
              <w:rPr>
                <w:bCs/>
                <w:sz w:val="21"/>
                <w:szCs w:val="21"/>
              </w:rPr>
            </w:pPr>
            <w:r>
              <w:rPr>
                <w:rFonts w:hint="eastAsia"/>
                <w:bCs/>
                <w:sz w:val="21"/>
                <w:szCs w:val="21"/>
              </w:rPr>
              <w:t>环境影响指数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pct"/>
            <w:vAlign w:val="center"/>
          </w:tcPr>
          <w:p>
            <w:pPr>
              <w:spacing w:line="240" w:lineRule="auto"/>
              <w:jc w:val="center"/>
              <w:rPr>
                <w:bCs/>
                <w:sz w:val="21"/>
                <w:szCs w:val="21"/>
              </w:rPr>
            </w:pPr>
            <w:r>
              <w:rPr>
                <w:rFonts w:hint="eastAsia"/>
                <w:sz w:val="21"/>
                <w:szCs w:val="21"/>
              </w:rPr>
              <w:t>优</w:t>
            </w:r>
          </w:p>
        </w:tc>
        <w:tc>
          <w:tcPr>
            <w:tcW w:w="3595" w:type="pct"/>
            <w:vAlign w:val="center"/>
          </w:tcPr>
          <w:p>
            <w:pPr>
              <w:spacing w:line="240" w:lineRule="auto"/>
              <w:rPr>
                <w:bCs/>
                <w:sz w:val="21"/>
                <w:szCs w:val="21"/>
              </w:rPr>
            </w:pPr>
            <w:r>
              <w:rPr>
                <w:rFonts w:hint="eastAsia"/>
                <w:sz w:val="21"/>
                <w:szCs w:val="21"/>
              </w:rPr>
              <w:t>各项监测指标正常，环境影响指数</w:t>
            </w:r>
            <w:r>
              <w:rPr>
                <w:bCs/>
                <w:i/>
                <w:sz w:val="21"/>
                <w:szCs w:val="21"/>
              </w:rPr>
              <w:t>S</w:t>
            </w:r>
            <w:r>
              <w:rPr>
                <w:bCs/>
                <w:i/>
                <w:sz w:val="21"/>
                <w:szCs w:val="21"/>
                <w:vertAlign w:val="subscript"/>
              </w:rPr>
              <w:t xml:space="preserve">E </w:t>
            </w:r>
            <w:r>
              <w:rPr>
                <w:bCs/>
                <w:i/>
                <w:sz w:val="21"/>
                <w:szCs w:val="21"/>
              </w:rPr>
              <w:t>=</w:t>
            </w:r>
            <w:r>
              <w:rPr>
                <w:bCs/>
                <w:sz w:val="21"/>
                <w:szCs w:val="21"/>
              </w:rPr>
              <w:t>1</w:t>
            </w:r>
            <w:r>
              <w:rPr>
                <w:rFonts w:hint="eastAsia"/>
                <w:sz w:val="21"/>
                <w:szCs w:val="21"/>
              </w:rPr>
              <w:t>，环境因素对通航建筑物运行几乎无影响。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pct"/>
            <w:vAlign w:val="center"/>
          </w:tcPr>
          <w:p>
            <w:pPr>
              <w:spacing w:line="240" w:lineRule="auto"/>
              <w:jc w:val="center"/>
              <w:rPr>
                <w:bCs/>
                <w:sz w:val="21"/>
                <w:szCs w:val="21"/>
              </w:rPr>
            </w:pPr>
            <w:r>
              <w:rPr>
                <w:rFonts w:hint="eastAsia"/>
                <w:sz w:val="21"/>
                <w:szCs w:val="21"/>
              </w:rPr>
              <w:t>良</w:t>
            </w:r>
          </w:p>
        </w:tc>
        <w:tc>
          <w:tcPr>
            <w:tcW w:w="3595" w:type="pct"/>
            <w:vAlign w:val="center"/>
          </w:tcPr>
          <w:p>
            <w:pPr>
              <w:spacing w:line="240" w:lineRule="auto"/>
              <w:rPr>
                <w:bCs/>
                <w:sz w:val="21"/>
                <w:szCs w:val="21"/>
              </w:rPr>
            </w:pPr>
            <w:r>
              <w:rPr>
                <w:rFonts w:hint="eastAsia"/>
                <w:sz w:val="21"/>
                <w:szCs w:val="21"/>
              </w:rPr>
              <w:t>非关键性监测指标异常，环境影响指数</w:t>
            </w:r>
            <w:r>
              <w:rPr>
                <w:bCs/>
                <w:i/>
                <w:sz w:val="21"/>
                <w:szCs w:val="21"/>
              </w:rPr>
              <w:t>S</w:t>
            </w:r>
            <w:r>
              <w:rPr>
                <w:bCs/>
                <w:i/>
                <w:sz w:val="21"/>
                <w:szCs w:val="21"/>
                <w:vertAlign w:val="subscript"/>
              </w:rPr>
              <w:t xml:space="preserve">E </w:t>
            </w:r>
            <w:r>
              <w:rPr>
                <w:bCs/>
                <w:i/>
                <w:sz w:val="21"/>
                <w:szCs w:val="21"/>
              </w:rPr>
              <w:t>=</w:t>
            </w:r>
            <w:r>
              <w:rPr>
                <w:bCs/>
                <w:sz w:val="21"/>
                <w:szCs w:val="21"/>
              </w:rPr>
              <w:t>0.75</w:t>
            </w:r>
            <w:r>
              <w:rPr>
                <w:rFonts w:hint="eastAsia"/>
                <w:sz w:val="21"/>
                <w:szCs w:val="21"/>
              </w:rPr>
              <w:t>，或者个别关键指标异常，但异常程度对通航建筑物畅通和安全影响较小，需重点监测以及现场处置。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pct"/>
            <w:vAlign w:val="center"/>
          </w:tcPr>
          <w:p>
            <w:pPr>
              <w:spacing w:line="240" w:lineRule="auto"/>
              <w:jc w:val="center"/>
              <w:rPr>
                <w:bCs/>
                <w:sz w:val="21"/>
                <w:szCs w:val="21"/>
              </w:rPr>
            </w:pPr>
            <w:r>
              <w:rPr>
                <w:rFonts w:hint="eastAsia"/>
                <w:sz w:val="21"/>
                <w:szCs w:val="21"/>
              </w:rPr>
              <w:t>中</w:t>
            </w:r>
          </w:p>
        </w:tc>
        <w:tc>
          <w:tcPr>
            <w:tcW w:w="3595" w:type="pct"/>
            <w:vAlign w:val="center"/>
          </w:tcPr>
          <w:p>
            <w:pPr>
              <w:spacing w:line="240" w:lineRule="auto"/>
              <w:rPr>
                <w:bCs/>
                <w:sz w:val="21"/>
                <w:szCs w:val="21"/>
              </w:rPr>
            </w:pPr>
            <w:r>
              <w:rPr>
                <w:rFonts w:hint="eastAsia"/>
                <w:sz w:val="21"/>
                <w:szCs w:val="21"/>
              </w:rPr>
              <w:t>关键性监测指标异常，环境影响指数</w:t>
            </w:r>
            <w:r>
              <w:rPr>
                <w:bCs/>
                <w:i/>
                <w:sz w:val="21"/>
                <w:szCs w:val="21"/>
              </w:rPr>
              <w:t>S</w:t>
            </w:r>
            <w:r>
              <w:rPr>
                <w:bCs/>
                <w:i/>
                <w:sz w:val="21"/>
                <w:szCs w:val="21"/>
                <w:vertAlign w:val="subscript"/>
              </w:rPr>
              <w:t xml:space="preserve">E </w:t>
            </w:r>
            <w:r>
              <w:rPr>
                <w:bCs/>
                <w:i/>
                <w:sz w:val="21"/>
                <w:szCs w:val="21"/>
              </w:rPr>
              <w:t>=</w:t>
            </w:r>
            <w:r>
              <w:rPr>
                <w:bCs/>
                <w:sz w:val="21"/>
                <w:szCs w:val="21"/>
              </w:rPr>
              <w:t>0.5</w:t>
            </w:r>
            <w:r>
              <w:rPr>
                <w:rFonts w:hint="eastAsia"/>
                <w:sz w:val="21"/>
                <w:szCs w:val="21"/>
              </w:rPr>
              <w:t>，影响通航建筑物畅通和安全，需要尽快协调处置。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pct"/>
            <w:vAlign w:val="center"/>
          </w:tcPr>
          <w:p>
            <w:pPr>
              <w:spacing w:line="240" w:lineRule="auto"/>
              <w:jc w:val="center"/>
              <w:rPr>
                <w:bCs/>
                <w:sz w:val="21"/>
                <w:szCs w:val="21"/>
              </w:rPr>
            </w:pPr>
            <w:r>
              <w:rPr>
                <w:rFonts w:hint="eastAsia"/>
                <w:sz w:val="21"/>
                <w:szCs w:val="21"/>
              </w:rPr>
              <w:t>差</w:t>
            </w:r>
          </w:p>
        </w:tc>
        <w:tc>
          <w:tcPr>
            <w:tcW w:w="3595" w:type="pct"/>
            <w:vAlign w:val="center"/>
          </w:tcPr>
          <w:p>
            <w:pPr>
              <w:spacing w:line="240" w:lineRule="auto"/>
              <w:rPr>
                <w:bCs/>
                <w:sz w:val="21"/>
                <w:szCs w:val="21"/>
              </w:rPr>
            </w:pPr>
            <w:r>
              <w:rPr>
                <w:rFonts w:hint="eastAsia"/>
                <w:sz w:val="21"/>
                <w:szCs w:val="21"/>
              </w:rPr>
              <w:t>关键性监测指标异常，环境影响指数</w:t>
            </w:r>
            <w:r>
              <w:rPr>
                <w:bCs/>
                <w:i/>
                <w:sz w:val="21"/>
                <w:szCs w:val="21"/>
              </w:rPr>
              <w:t>S</w:t>
            </w:r>
            <w:r>
              <w:rPr>
                <w:bCs/>
                <w:i/>
                <w:sz w:val="21"/>
                <w:szCs w:val="21"/>
                <w:vertAlign w:val="subscript"/>
              </w:rPr>
              <w:t xml:space="preserve">E </w:t>
            </w:r>
            <w:r>
              <w:rPr>
                <w:bCs/>
                <w:i/>
                <w:sz w:val="21"/>
                <w:szCs w:val="21"/>
              </w:rPr>
              <w:t>=</w:t>
            </w:r>
            <w:r>
              <w:rPr>
                <w:bCs/>
                <w:sz w:val="21"/>
                <w:szCs w:val="21"/>
              </w:rPr>
              <w:t>0</w:t>
            </w:r>
            <w:r>
              <w:rPr>
                <w:rFonts w:hint="eastAsia"/>
                <w:sz w:val="21"/>
                <w:szCs w:val="21"/>
              </w:rPr>
              <w:t>，影响通航安全，需要立即停航和协调处置。</w:t>
            </w:r>
          </w:p>
        </w:tc>
      </w:tr>
    </w:tbl>
    <w:p>
      <w:pPr>
        <w:spacing w:before="312" w:beforeLines="100" w:line="360" w:lineRule="auto"/>
        <w:textAlignment w:val="baseline"/>
        <w:rPr>
          <w:szCs w:val="24"/>
        </w:rPr>
      </w:pPr>
      <w:r>
        <w:rPr>
          <w:b/>
          <w:bCs/>
          <w:szCs w:val="24"/>
        </w:rPr>
        <w:t>5.3.5</w:t>
      </w:r>
      <w:r>
        <w:rPr>
          <w:bCs/>
          <w:szCs w:val="24"/>
        </w:rPr>
        <w:t xml:space="preserve"> </w:t>
      </w:r>
      <w:r>
        <w:rPr>
          <w:rFonts w:hint="eastAsia"/>
          <w:szCs w:val="24"/>
        </w:rPr>
        <w:t>通航建筑物运行环境监测综合指标应为环境影响指数，宜按式（</w:t>
      </w:r>
      <w:r>
        <w:rPr>
          <w:bCs/>
          <w:szCs w:val="24"/>
        </w:rPr>
        <w:t>5.3.5</w:t>
      </w:r>
      <w:r>
        <w:rPr>
          <w:rFonts w:hint="eastAsia"/>
          <w:szCs w:val="24"/>
        </w:rPr>
        <w:t>）计算。</w:t>
      </w:r>
    </w:p>
    <w:p>
      <w:pPr>
        <w:spacing w:line="360" w:lineRule="auto"/>
        <w:jc w:val="right"/>
        <w:textAlignment w:val="baseline"/>
        <w:rPr>
          <w:szCs w:val="24"/>
        </w:rPr>
      </w:pPr>
      <w:r>
        <w:rPr>
          <w:position w:val="-16"/>
          <w:szCs w:val="24"/>
        </w:rPr>
        <w:object>
          <v:shape id="_x0000_i1036" o:spt="75" type="#_x0000_t75" style="height:22.65pt;width:135.85pt;" o:ole="t" filled="f" o:preferrelative="t" stroked="f" coordsize="21600,21600">
            <v:path/>
            <v:fill on="f" focussize="0,0"/>
            <v:stroke on="f" joinstyle="miter"/>
            <v:imagedata r:id="rId64" o:title=""/>
            <o:lock v:ext="edit" aspectratio="t"/>
            <w10:wrap type="none"/>
            <w10:anchorlock/>
          </v:shape>
          <o:OLEObject Type="Embed" ProgID="Equation.DSMT4" ShapeID="_x0000_i1036" DrawAspect="Content" ObjectID="_1468075736" r:id="rId63">
            <o:LockedField>false</o:LockedField>
          </o:OLEObject>
        </w:object>
      </w:r>
      <w:r>
        <w:rPr>
          <w:szCs w:val="24"/>
        </w:rPr>
        <w:t xml:space="preserve">                 (</w:t>
      </w:r>
      <w:r>
        <w:rPr>
          <w:bCs/>
          <w:szCs w:val="24"/>
        </w:rPr>
        <w:t>5.3.5)</w:t>
      </w:r>
    </w:p>
    <w:p>
      <w:pPr>
        <w:spacing w:line="360" w:lineRule="auto"/>
        <w:textAlignment w:val="baseline"/>
        <w:rPr>
          <w:szCs w:val="24"/>
        </w:rPr>
      </w:pPr>
      <w:r>
        <w:rPr>
          <w:rFonts w:hint="eastAsia"/>
          <w:bCs/>
          <w:szCs w:val="24"/>
        </w:rPr>
        <w:t>其中：</w:t>
      </w:r>
      <w:r>
        <w:rPr>
          <w:bCs/>
          <w:i/>
          <w:szCs w:val="24"/>
        </w:rPr>
        <w:t>S</w:t>
      </w:r>
      <w:r>
        <w:rPr>
          <w:bCs/>
          <w:i/>
          <w:szCs w:val="24"/>
          <w:vertAlign w:val="subscript"/>
        </w:rPr>
        <w:t xml:space="preserve">E </w:t>
      </w:r>
      <w:r>
        <w:rPr>
          <w:bCs/>
          <w:szCs w:val="24"/>
        </w:rPr>
        <w:t>—</w:t>
      </w:r>
      <w:r>
        <w:rPr>
          <w:rFonts w:hint="eastAsia"/>
          <w:szCs w:val="24"/>
        </w:rPr>
        <w:t>环境影响指数；</w:t>
      </w:r>
    </w:p>
    <w:p>
      <w:pPr>
        <w:spacing w:line="360" w:lineRule="auto"/>
        <w:ind w:firstLine="720" w:firstLineChars="300"/>
        <w:textAlignment w:val="baseline"/>
        <w:rPr>
          <w:szCs w:val="24"/>
        </w:rPr>
      </w:pPr>
      <w:r>
        <w:rPr>
          <w:position w:val="-10"/>
          <w:szCs w:val="24"/>
        </w:rPr>
        <w:object>
          <v:shape id="_x0000_i1037" o:spt="75" type="#_x0000_t75" style="height:13.35pt;width:16.25pt;" o:ole="t" filled="f" o:preferrelative="t" stroked="f" coordsize="21600,21600">
            <v:path/>
            <v:fill on="f" focussize="0,0"/>
            <v:stroke on="f" joinstyle="miter"/>
            <v:imagedata r:id="rId66" o:title=""/>
            <o:lock v:ext="edit" aspectratio="t"/>
            <w10:wrap type="none"/>
            <w10:anchorlock/>
          </v:shape>
          <o:OLEObject Type="Embed" ProgID="Equation.DSMT4" ShapeID="_x0000_i1037" DrawAspect="Content" ObjectID="_1468075737" r:id="rId65">
            <o:LockedField>false</o:LockedField>
          </o:OLEObject>
        </w:object>
      </w:r>
      <w:r>
        <w:rPr>
          <w:szCs w:val="24"/>
        </w:rPr>
        <w:t>—</w:t>
      </w:r>
      <w:r>
        <w:rPr>
          <w:rFonts w:hint="eastAsia"/>
          <w:szCs w:val="24"/>
        </w:rPr>
        <w:t>能见度特征指数；</w:t>
      </w:r>
    </w:p>
    <w:p>
      <w:pPr>
        <w:spacing w:line="360" w:lineRule="auto"/>
        <w:ind w:left="300" w:firstLine="480" w:firstLineChars="200"/>
        <w:textAlignment w:val="baseline"/>
        <w:rPr>
          <w:szCs w:val="24"/>
        </w:rPr>
      </w:pPr>
      <w:r>
        <w:rPr>
          <w:position w:val="-10"/>
          <w:szCs w:val="24"/>
        </w:rPr>
        <w:object>
          <v:shape id="_x0000_i1038" o:spt="75" type="#_x0000_t75" style="height:13.95pt;width:14.5pt;" o:ole="t" filled="f" o:preferrelative="t" stroked="f" coordsize="21600,21600">
            <v:path/>
            <v:fill on="f" focussize="0,0"/>
            <v:stroke on="f" joinstyle="miter"/>
            <v:imagedata r:id="rId68" o:title=""/>
            <o:lock v:ext="edit" aspectratio="t"/>
            <w10:wrap type="none"/>
            <w10:anchorlock/>
          </v:shape>
          <o:OLEObject Type="Embed" ProgID="Equation.DSMT4" ShapeID="_x0000_i1038" DrawAspect="Content" ObjectID="_1468075738" r:id="rId67">
            <o:LockedField>false</o:LockedField>
          </o:OLEObject>
        </w:object>
      </w:r>
      <w:r>
        <w:rPr>
          <w:szCs w:val="24"/>
        </w:rPr>
        <w:t>—</w:t>
      </w:r>
      <w:r>
        <w:rPr>
          <w:rFonts w:hint="eastAsia"/>
          <w:szCs w:val="24"/>
        </w:rPr>
        <w:t>风速特征指数；</w:t>
      </w:r>
    </w:p>
    <w:p>
      <w:pPr>
        <w:spacing w:line="360" w:lineRule="auto"/>
        <w:ind w:left="300" w:firstLine="480" w:firstLineChars="200"/>
        <w:textAlignment w:val="baseline"/>
        <w:rPr>
          <w:szCs w:val="24"/>
        </w:rPr>
      </w:pPr>
      <w:r>
        <w:rPr>
          <w:position w:val="-10"/>
          <w:szCs w:val="24"/>
        </w:rPr>
        <w:object>
          <v:shape id="_x0000_i1039" o:spt="75" type="#_x0000_t75" style="height:13.35pt;width:13.35pt;" o:ole="t" filled="f" o:preferrelative="t" stroked="f" coordsize="21600,21600">
            <v:path/>
            <v:fill on="f" focussize="0,0"/>
            <v:stroke on="f" joinstyle="miter"/>
            <v:imagedata r:id="rId70" o:title=""/>
            <o:lock v:ext="edit" aspectratio="t"/>
            <w10:wrap type="none"/>
            <w10:anchorlock/>
          </v:shape>
          <o:OLEObject Type="Embed" ProgID="Equation.DSMT4" ShapeID="_x0000_i1039" DrawAspect="Content" ObjectID="_1468075739" r:id="rId69">
            <o:LockedField>false</o:LockedField>
          </o:OLEObject>
        </w:object>
      </w:r>
      <w:r>
        <w:rPr>
          <w:szCs w:val="24"/>
        </w:rPr>
        <w:t>—</w:t>
      </w:r>
      <w:r>
        <w:rPr>
          <w:rFonts w:hint="eastAsia"/>
          <w:szCs w:val="24"/>
        </w:rPr>
        <w:t>门槛水深特征指数；</w:t>
      </w:r>
    </w:p>
    <w:p>
      <w:pPr>
        <w:spacing w:line="360" w:lineRule="auto"/>
        <w:ind w:left="300" w:firstLine="480" w:firstLineChars="200"/>
        <w:textAlignment w:val="baseline"/>
        <w:rPr>
          <w:szCs w:val="24"/>
        </w:rPr>
      </w:pPr>
      <w:r>
        <w:rPr>
          <w:position w:val="-12"/>
          <w:szCs w:val="24"/>
        </w:rPr>
        <w:object>
          <v:shape id="_x0000_i1040" o:spt="75" type="#_x0000_t75" style="height:15.7pt;width:13.35pt;" o:ole="t" filled="f" o:preferrelative="t" stroked="f" coordsize="21600,21600">
            <v:path/>
            <v:fill on="f" focussize="0,0"/>
            <v:stroke on="f" joinstyle="miter"/>
            <v:imagedata r:id="rId72" o:title=""/>
            <o:lock v:ext="edit" aspectratio="t"/>
            <w10:wrap type="none"/>
            <w10:anchorlock/>
          </v:shape>
          <o:OLEObject Type="Embed" ProgID="Equation.DSMT4" ShapeID="_x0000_i1040" DrawAspect="Content" ObjectID="_1468075740" r:id="rId71">
            <o:LockedField>false</o:LockedField>
          </o:OLEObject>
        </w:object>
      </w:r>
      <w:r>
        <w:rPr>
          <w:szCs w:val="24"/>
        </w:rPr>
        <w:t>—</w:t>
      </w:r>
      <w:r>
        <w:rPr>
          <w:rFonts w:hint="eastAsia"/>
          <w:szCs w:val="24"/>
        </w:rPr>
        <w:t>通航流量特征指数。</w:t>
      </w:r>
    </w:p>
    <w:p>
      <w:pPr>
        <w:spacing w:line="360" w:lineRule="auto"/>
        <w:textAlignment w:val="baseline"/>
        <w:rPr>
          <w:szCs w:val="24"/>
        </w:rPr>
      </w:pPr>
      <w:r>
        <w:rPr>
          <w:b/>
          <w:bCs/>
          <w:szCs w:val="24"/>
        </w:rPr>
        <w:t xml:space="preserve">5.3.6 </w:t>
      </w:r>
      <w:r>
        <w:rPr>
          <w:rFonts w:hint="eastAsia"/>
          <w:szCs w:val="24"/>
        </w:rPr>
        <w:t>环境影响指数中各特征指数的确定参考以下规定。</w:t>
      </w:r>
    </w:p>
    <w:p>
      <w:pPr>
        <w:spacing w:line="360" w:lineRule="auto"/>
        <w:ind w:firstLine="481" w:firstLineChars="200"/>
        <w:rPr>
          <w:bCs/>
          <w:szCs w:val="24"/>
        </w:rPr>
      </w:pPr>
      <w:r>
        <w:rPr>
          <w:b/>
          <w:szCs w:val="24"/>
        </w:rPr>
        <w:t>5.3.6.1</w:t>
      </w:r>
      <w:r>
        <w:rPr>
          <w:bCs/>
          <w:szCs w:val="24"/>
        </w:rPr>
        <w:t xml:space="preserve"> </w:t>
      </w:r>
      <w:r>
        <w:rPr>
          <w:rFonts w:hint="eastAsia"/>
          <w:bCs/>
          <w:szCs w:val="24"/>
        </w:rPr>
        <w:t>能见度等级划分及特征指数应按表</w:t>
      </w:r>
      <w:r>
        <w:rPr>
          <w:bCs/>
          <w:szCs w:val="24"/>
        </w:rPr>
        <w:t>5.3.6.1</w:t>
      </w:r>
      <w:r>
        <w:rPr>
          <w:rFonts w:hint="eastAsia"/>
          <w:bCs/>
          <w:szCs w:val="24"/>
        </w:rPr>
        <w:t>执行。</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5.3.6.1  </w:t>
      </w:r>
      <w:r>
        <w:rPr>
          <w:rFonts w:hint="eastAsia"/>
          <w:b/>
          <w:sz w:val="21"/>
          <w:szCs w:val="21"/>
        </w:rPr>
        <w:t>能见度等级划分及特征指数表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047"/>
        <w:gridCol w:w="1611"/>
        <w:gridCol w:w="302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14" w:type="pct"/>
            <w:vMerge w:val="restart"/>
            <w:vAlign w:val="center"/>
          </w:tcPr>
          <w:p>
            <w:pPr>
              <w:spacing w:line="240" w:lineRule="auto"/>
              <w:jc w:val="center"/>
              <w:rPr>
                <w:bCs/>
                <w:sz w:val="21"/>
                <w:szCs w:val="21"/>
              </w:rPr>
            </w:pPr>
            <w:r>
              <w:rPr>
                <w:rFonts w:hint="eastAsia"/>
                <w:bCs/>
                <w:sz w:val="21"/>
                <w:szCs w:val="21"/>
              </w:rPr>
              <w:t>能见度</w:t>
            </w:r>
          </w:p>
        </w:tc>
        <w:tc>
          <w:tcPr>
            <w:tcW w:w="614" w:type="pct"/>
            <w:vAlign w:val="center"/>
          </w:tcPr>
          <w:p>
            <w:pPr>
              <w:spacing w:line="240" w:lineRule="auto"/>
              <w:jc w:val="center"/>
              <w:rPr>
                <w:bCs/>
                <w:sz w:val="21"/>
                <w:szCs w:val="21"/>
              </w:rPr>
            </w:pPr>
            <w:r>
              <w:rPr>
                <w:rFonts w:hint="eastAsia"/>
                <w:bCs/>
                <w:sz w:val="21"/>
                <w:szCs w:val="21"/>
              </w:rPr>
              <w:t>长江</w:t>
            </w:r>
          </w:p>
        </w:tc>
        <w:tc>
          <w:tcPr>
            <w:tcW w:w="945" w:type="pct"/>
            <w:vAlign w:val="center"/>
          </w:tcPr>
          <w:p>
            <w:pPr>
              <w:spacing w:line="240" w:lineRule="auto"/>
              <w:jc w:val="center"/>
              <w:rPr>
                <w:bCs/>
                <w:sz w:val="21"/>
                <w:szCs w:val="21"/>
              </w:rPr>
            </w:pPr>
            <w:r>
              <w:rPr>
                <w:bCs/>
                <w:sz w:val="21"/>
                <w:szCs w:val="21"/>
              </w:rPr>
              <w:t>&lt;500m</w:t>
            </w:r>
          </w:p>
        </w:tc>
        <w:tc>
          <w:tcPr>
            <w:tcW w:w="1775" w:type="pct"/>
            <w:vAlign w:val="center"/>
          </w:tcPr>
          <w:p>
            <w:pPr>
              <w:spacing w:line="240" w:lineRule="auto"/>
              <w:jc w:val="center"/>
              <w:rPr>
                <w:bCs/>
                <w:sz w:val="21"/>
                <w:szCs w:val="21"/>
              </w:rPr>
            </w:pPr>
            <w:r>
              <w:rPr>
                <w:bCs/>
                <w:sz w:val="21"/>
                <w:szCs w:val="21"/>
              </w:rPr>
              <w:t>[500m</w:t>
            </w:r>
            <w:r>
              <w:rPr>
                <w:rFonts w:hint="eastAsia"/>
                <w:bCs/>
                <w:sz w:val="21"/>
                <w:szCs w:val="21"/>
              </w:rPr>
              <w:t>，</w:t>
            </w:r>
            <w:r>
              <w:rPr>
                <w:bCs/>
                <w:sz w:val="21"/>
                <w:szCs w:val="21"/>
              </w:rPr>
              <w:t>1000m)</w:t>
            </w:r>
          </w:p>
        </w:tc>
        <w:tc>
          <w:tcPr>
            <w:tcW w:w="1052" w:type="pct"/>
            <w:vAlign w:val="center"/>
          </w:tcPr>
          <w:p>
            <w:pPr>
              <w:spacing w:line="240" w:lineRule="auto"/>
              <w:jc w:val="center"/>
              <w:rPr>
                <w:bCs/>
                <w:sz w:val="21"/>
                <w:szCs w:val="21"/>
              </w:rPr>
            </w:pPr>
            <w:r>
              <w:rPr>
                <w:rFonts w:hint="eastAsia"/>
                <w:bCs/>
                <w:sz w:val="21"/>
                <w:szCs w:val="21"/>
              </w:rPr>
              <w: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14" w:type="pct"/>
            <w:vMerge w:val="continue"/>
            <w:vAlign w:val="center"/>
          </w:tcPr>
          <w:p>
            <w:pPr>
              <w:spacing w:line="240" w:lineRule="auto"/>
              <w:jc w:val="center"/>
              <w:rPr>
                <w:bCs/>
                <w:sz w:val="21"/>
                <w:szCs w:val="21"/>
              </w:rPr>
            </w:pPr>
          </w:p>
        </w:tc>
        <w:tc>
          <w:tcPr>
            <w:tcW w:w="614" w:type="pct"/>
            <w:vAlign w:val="center"/>
          </w:tcPr>
          <w:p>
            <w:pPr>
              <w:spacing w:line="240" w:lineRule="auto"/>
              <w:jc w:val="center"/>
              <w:rPr>
                <w:bCs/>
                <w:sz w:val="21"/>
                <w:szCs w:val="21"/>
              </w:rPr>
            </w:pPr>
            <w:r>
              <w:rPr>
                <w:rFonts w:hint="eastAsia"/>
                <w:bCs/>
                <w:sz w:val="21"/>
                <w:szCs w:val="21"/>
              </w:rPr>
              <w:t>西江</w:t>
            </w:r>
          </w:p>
        </w:tc>
        <w:tc>
          <w:tcPr>
            <w:tcW w:w="945" w:type="pct"/>
            <w:vAlign w:val="center"/>
          </w:tcPr>
          <w:p>
            <w:pPr>
              <w:spacing w:line="240" w:lineRule="auto"/>
              <w:jc w:val="center"/>
              <w:rPr>
                <w:bCs/>
                <w:sz w:val="21"/>
                <w:szCs w:val="21"/>
              </w:rPr>
            </w:pPr>
            <w:r>
              <w:rPr>
                <w:bCs/>
                <w:sz w:val="21"/>
                <w:szCs w:val="21"/>
              </w:rPr>
              <w:t>&lt;250m</w:t>
            </w:r>
          </w:p>
        </w:tc>
        <w:tc>
          <w:tcPr>
            <w:tcW w:w="1775" w:type="pct"/>
            <w:vAlign w:val="center"/>
          </w:tcPr>
          <w:p>
            <w:pPr>
              <w:spacing w:line="240" w:lineRule="auto"/>
              <w:jc w:val="center"/>
              <w:rPr>
                <w:bCs/>
                <w:sz w:val="21"/>
                <w:szCs w:val="21"/>
              </w:rPr>
            </w:pPr>
            <w:r>
              <w:rPr>
                <w:bCs/>
                <w:sz w:val="21"/>
                <w:szCs w:val="21"/>
              </w:rPr>
              <w:t>[250m</w:t>
            </w:r>
            <w:r>
              <w:rPr>
                <w:rFonts w:hint="eastAsia"/>
                <w:bCs/>
                <w:sz w:val="21"/>
                <w:szCs w:val="21"/>
              </w:rPr>
              <w:t>，</w:t>
            </w:r>
            <w:r>
              <w:rPr>
                <w:bCs/>
                <w:sz w:val="21"/>
                <w:szCs w:val="21"/>
              </w:rPr>
              <w:t>500m)</w:t>
            </w:r>
          </w:p>
        </w:tc>
        <w:tc>
          <w:tcPr>
            <w:tcW w:w="1052" w:type="pct"/>
            <w:vAlign w:val="center"/>
          </w:tcPr>
          <w:p>
            <w:pPr>
              <w:spacing w:line="240" w:lineRule="auto"/>
              <w:jc w:val="center"/>
              <w:rPr>
                <w:bCs/>
                <w:sz w:val="21"/>
                <w:szCs w:val="21"/>
              </w:rPr>
            </w:pPr>
            <w:r>
              <w:rPr>
                <w:rFonts w:hint="eastAsia"/>
                <w:bCs/>
                <w:sz w:val="21"/>
                <w:szCs w:val="21"/>
              </w:rP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28" w:type="pct"/>
            <w:gridSpan w:val="2"/>
            <w:vAlign w:val="center"/>
          </w:tcPr>
          <w:p>
            <w:pPr>
              <w:spacing w:line="240" w:lineRule="auto"/>
              <w:jc w:val="center"/>
              <w:rPr>
                <w:bCs/>
                <w:sz w:val="21"/>
                <w:szCs w:val="21"/>
              </w:rPr>
            </w:pPr>
            <w:r>
              <w:rPr>
                <w:rFonts w:hint="eastAsia"/>
                <w:bCs/>
                <w:sz w:val="21"/>
                <w:szCs w:val="21"/>
              </w:rPr>
              <w:t>特征指数</w:t>
            </w:r>
            <w:r>
              <w:rPr>
                <w:i/>
                <w:sz w:val="21"/>
                <w:szCs w:val="21"/>
              </w:rPr>
              <w:t>C</w:t>
            </w:r>
            <w:r>
              <w:rPr>
                <w:i/>
                <w:sz w:val="21"/>
                <w:szCs w:val="21"/>
                <w:vertAlign w:val="subscript"/>
              </w:rPr>
              <w:t>VIS</w:t>
            </w:r>
          </w:p>
        </w:tc>
        <w:tc>
          <w:tcPr>
            <w:tcW w:w="945" w:type="pct"/>
            <w:vAlign w:val="center"/>
          </w:tcPr>
          <w:p>
            <w:pPr>
              <w:spacing w:line="240" w:lineRule="auto"/>
              <w:jc w:val="center"/>
              <w:rPr>
                <w:sz w:val="21"/>
                <w:szCs w:val="21"/>
              </w:rPr>
            </w:pPr>
            <w:r>
              <w:rPr>
                <w:sz w:val="21"/>
                <w:szCs w:val="21"/>
              </w:rPr>
              <w:t>0</w:t>
            </w:r>
          </w:p>
        </w:tc>
        <w:tc>
          <w:tcPr>
            <w:tcW w:w="1775" w:type="pct"/>
            <w:vAlign w:val="center"/>
          </w:tcPr>
          <w:p>
            <w:pPr>
              <w:spacing w:line="240" w:lineRule="auto"/>
              <w:jc w:val="center"/>
              <w:rPr>
                <w:sz w:val="21"/>
                <w:szCs w:val="21"/>
              </w:rPr>
            </w:pPr>
            <w:r>
              <w:rPr>
                <w:sz w:val="21"/>
                <w:szCs w:val="21"/>
              </w:rPr>
              <w:t>0.5</w:t>
            </w:r>
          </w:p>
        </w:tc>
        <w:tc>
          <w:tcPr>
            <w:tcW w:w="1052" w:type="pct"/>
            <w:vAlign w:val="center"/>
          </w:tcPr>
          <w:p>
            <w:pPr>
              <w:spacing w:line="240" w:lineRule="auto"/>
              <w:jc w:val="center"/>
              <w:rPr>
                <w:bCs/>
                <w:sz w:val="21"/>
                <w:szCs w:val="21"/>
              </w:rPr>
            </w:pPr>
            <w:r>
              <w:rPr>
                <w:sz w:val="21"/>
                <w:szCs w:val="21"/>
              </w:rPr>
              <w:t>1</w:t>
            </w:r>
          </w:p>
        </w:tc>
      </w:tr>
    </w:tbl>
    <w:p>
      <w:pPr>
        <w:spacing w:line="360" w:lineRule="auto"/>
        <w:ind w:firstLine="480" w:firstLineChars="200"/>
        <w:rPr>
          <w:bCs/>
          <w:szCs w:val="24"/>
        </w:rPr>
      </w:pPr>
    </w:p>
    <w:p>
      <w:pPr>
        <w:spacing w:line="360" w:lineRule="auto"/>
        <w:ind w:firstLine="481" w:firstLineChars="200"/>
        <w:rPr>
          <w:bCs/>
          <w:szCs w:val="24"/>
        </w:rPr>
      </w:pPr>
      <w:r>
        <w:rPr>
          <w:b/>
          <w:szCs w:val="24"/>
        </w:rPr>
        <w:t>5.3.6.2</w:t>
      </w:r>
      <w:r>
        <w:rPr>
          <w:bCs/>
          <w:szCs w:val="24"/>
        </w:rPr>
        <w:t xml:space="preserve"> </w:t>
      </w:r>
      <w:r>
        <w:rPr>
          <w:rFonts w:hint="eastAsia"/>
          <w:bCs/>
          <w:szCs w:val="24"/>
        </w:rPr>
        <w:t>风速等级划分及特征指数应按表</w:t>
      </w:r>
      <w:r>
        <w:rPr>
          <w:bCs/>
          <w:szCs w:val="24"/>
        </w:rPr>
        <w:t>5.3.6.2</w:t>
      </w:r>
      <w:r>
        <w:rPr>
          <w:rFonts w:hint="eastAsia"/>
          <w:bCs/>
          <w:szCs w:val="24"/>
        </w:rPr>
        <w:t>规定执行。</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5.3.6.2  </w:t>
      </w:r>
      <w:r>
        <w:rPr>
          <w:rFonts w:hint="eastAsia"/>
          <w:b/>
          <w:sz w:val="21"/>
          <w:szCs w:val="21"/>
        </w:rPr>
        <w:t>风速等级划分及特征指数表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3355"/>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3" w:type="pct"/>
            <w:vAlign w:val="center"/>
          </w:tcPr>
          <w:p>
            <w:pPr>
              <w:spacing w:line="240" w:lineRule="auto"/>
              <w:jc w:val="center"/>
              <w:rPr>
                <w:bCs/>
                <w:sz w:val="21"/>
                <w:szCs w:val="21"/>
              </w:rPr>
            </w:pPr>
            <w:r>
              <w:rPr>
                <w:rFonts w:hint="eastAsia"/>
                <w:bCs/>
                <w:sz w:val="21"/>
                <w:szCs w:val="21"/>
              </w:rPr>
              <w:t>风速</w:t>
            </w:r>
          </w:p>
        </w:tc>
        <w:tc>
          <w:tcPr>
            <w:tcW w:w="1968" w:type="pct"/>
            <w:vAlign w:val="center"/>
          </w:tcPr>
          <w:p>
            <w:pPr>
              <w:spacing w:line="240" w:lineRule="auto"/>
              <w:jc w:val="center"/>
              <w:rPr>
                <w:bCs/>
                <w:sz w:val="21"/>
                <w:szCs w:val="21"/>
              </w:rPr>
            </w:pPr>
            <w:r>
              <w:rPr>
                <w:rFonts w:hint="eastAsia"/>
                <w:bCs/>
                <w:sz w:val="21"/>
                <w:szCs w:val="21"/>
              </w:rPr>
              <w:t>＞</w:t>
            </w:r>
            <w:r>
              <w:rPr>
                <w:bCs/>
                <w:sz w:val="21"/>
                <w:szCs w:val="21"/>
              </w:rPr>
              <w:t>6</w:t>
            </w:r>
            <w:r>
              <w:rPr>
                <w:rFonts w:hint="eastAsia"/>
                <w:bCs/>
                <w:sz w:val="21"/>
                <w:szCs w:val="21"/>
              </w:rPr>
              <w:t>级</w:t>
            </w:r>
          </w:p>
        </w:tc>
        <w:tc>
          <w:tcPr>
            <w:tcW w:w="1838" w:type="pct"/>
            <w:vAlign w:val="center"/>
          </w:tcPr>
          <w:p>
            <w:pPr>
              <w:spacing w:line="240" w:lineRule="auto"/>
              <w:jc w:val="center"/>
              <w:rPr>
                <w:bCs/>
                <w:sz w:val="21"/>
                <w:szCs w:val="21"/>
              </w:rPr>
            </w:pPr>
            <w:r>
              <w:rPr>
                <w:rFonts w:hint="eastAsia"/>
                <w:bCs/>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3" w:type="pct"/>
            <w:vAlign w:val="center"/>
          </w:tcPr>
          <w:p>
            <w:pPr>
              <w:spacing w:line="240" w:lineRule="auto"/>
              <w:jc w:val="center"/>
              <w:rPr>
                <w:bCs/>
                <w:sz w:val="21"/>
                <w:szCs w:val="21"/>
              </w:rPr>
            </w:pPr>
            <w:r>
              <w:rPr>
                <w:rFonts w:hint="eastAsia"/>
                <w:bCs/>
                <w:sz w:val="21"/>
                <w:szCs w:val="21"/>
              </w:rPr>
              <w:t>特征指数</w:t>
            </w:r>
            <w:r>
              <w:rPr>
                <w:i/>
                <w:sz w:val="21"/>
                <w:szCs w:val="21"/>
              </w:rPr>
              <w:t>C</w:t>
            </w:r>
            <w:r>
              <w:rPr>
                <w:i/>
                <w:sz w:val="21"/>
                <w:szCs w:val="21"/>
                <w:vertAlign w:val="subscript"/>
              </w:rPr>
              <w:t>W</w:t>
            </w:r>
          </w:p>
        </w:tc>
        <w:tc>
          <w:tcPr>
            <w:tcW w:w="1968" w:type="pct"/>
            <w:vAlign w:val="center"/>
          </w:tcPr>
          <w:p>
            <w:pPr>
              <w:spacing w:line="240" w:lineRule="auto"/>
              <w:jc w:val="center"/>
              <w:rPr>
                <w:sz w:val="21"/>
                <w:szCs w:val="21"/>
              </w:rPr>
            </w:pPr>
            <w:r>
              <w:rPr>
                <w:sz w:val="21"/>
                <w:szCs w:val="21"/>
              </w:rPr>
              <w:t>0</w:t>
            </w:r>
          </w:p>
        </w:tc>
        <w:tc>
          <w:tcPr>
            <w:tcW w:w="1838" w:type="pct"/>
            <w:vAlign w:val="center"/>
          </w:tcPr>
          <w:p>
            <w:pPr>
              <w:spacing w:line="240" w:lineRule="auto"/>
              <w:jc w:val="center"/>
              <w:rPr>
                <w:bCs/>
                <w:sz w:val="21"/>
                <w:szCs w:val="21"/>
              </w:rPr>
            </w:pPr>
            <w:r>
              <w:rPr>
                <w:sz w:val="21"/>
                <w:szCs w:val="21"/>
              </w:rPr>
              <w:t>1</w:t>
            </w:r>
          </w:p>
        </w:tc>
      </w:tr>
    </w:tbl>
    <w:p>
      <w:pPr>
        <w:spacing w:before="312" w:beforeLines="100" w:line="360" w:lineRule="auto"/>
        <w:ind w:firstLine="481" w:firstLineChars="200"/>
        <w:rPr>
          <w:bCs/>
          <w:szCs w:val="24"/>
        </w:rPr>
      </w:pPr>
      <w:r>
        <w:rPr>
          <w:b/>
          <w:szCs w:val="24"/>
        </w:rPr>
        <w:t>5.3.6.3</w:t>
      </w:r>
      <w:r>
        <w:rPr>
          <w:bCs/>
          <w:szCs w:val="24"/>
        </w:rPr>
        <w:t xml:space="preserve"> </w:t>
      </w:r>
      <w:r>
        <w:rPr>
          <w:rFonts w:hint="eastAsia"/>
          <w:bCs/>
          <w:szCs w:val="24"/>
        </w:rPr>
        <w:t>船闸门槛水深等级划分及特征指数应按表</w:t>
      </w:r>
      <w:r>
        <w:rPr>
          <w:bCs/>
          <w:szCs w:val="24"/>
        </w:rPr>
        <w:t>5.3.6.3</w:t>
      </w:r>
      <w:r>
        <w:rPr>
          <w:rFonts w:hint="eastAsia"/>
          <w:bCs/>
          <w:szCs w:val="24"/>
        </w:rPr>
        <w:t>执行。考虑到航运发展需求，超设计标准船舶实际吃水不满足本款规定时，必须进行专题论证，制定门槛水深等级划分标准，调整本款中规定的门槛水深分级阈值。</w:t>
      </w:r>
    </w:p>
    <w:p>
      <w:pPr>
        <w:widowControl/>
        <w:snapToGrid/>
        <w:spacing w:line="240" w:lineRule="auto"/>
        <w:jc w:val="left"/>
        <w:rPr>
          <w:bCs/>
          <w:szCs w:val="24"/>
        </w:rPr>
      </w:pPr>
      <w:r>
        <w:rPr>
          <w:bCs/>
          <w:szCs w:val="24"/>
        </w:rPr>
        <w:br w:type="page"/>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5.3.6.3  </w:t>
      </w:r>
      <w:r>
        <w:rPr>
          <w:rFonts w:hint="eastAsia"/>
          <w:b/>
          <w:sz w:val="21"/>
          <w:szCs w:val="21"/>
        </w:rPr>
        <w:t>门槛水深等级划分及特征指数表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110"/>
        <w:gridCol w:w="2102"/>
        <w:gridCol w:w="210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34" w:type="pct"/>
            <w:vAlign w:val="center"/>
          </w:tcPr>
          <w:p>
            <w:pPr>
              <w:spacing w:line="240" w:lineRule="auto"/>
              <w:jc w:val="center"/>
              <w:rPr>
                <w:bCs/>
                <w:sz w:val="21"/>
                <w:szCs w:val="21"/>
              </w:rPr>
            </w:pPr>
            <w:r>
              <w:rPr>
                <w:rFonts w:hint="eastAsia"/>
                <w:bCs/>
                <w:sz w:val="21"/>
                <w:szCs w:val="21"/>
              </w:rPr>
              <w:t>门槛水深</w:t>
            </w:r>
          </w:p>
        </w:tc>
        <w:tc>
          <w:tcPr>
            <w:tcW w:w="651" w:type="pct"/>
            <w:vAlign w:val="center"/>
          </w:tcPr>
          <w:p>
            <w:pPr>
              <w:spacing w:line="240" w:lineRule="auto"/>
              <w:jc w:val="center"/>
              <w:rPr>
                <w:bCs/>
                <w:sz w:val="21"/>
                <w:szCs w:val="21"/>
              </w:rPr>
            </w:pPr>
            <w:r>
              <w:rPr>
                <w:bCs/>
                <w:sz w:val="21"/>
                <w:szCs w:val="21"/>
              </w:rPr>
              <w:t>&lt;1.4T</w:t>
            </w:r>
          </w:p>
        </w:tc>
        <w:tc>
          <w:tcPr>
            <w:tcW w:w="1233" w:type="pct"/>
            <w:vAlign w:val="center"/>
          </w:tcPr>
          <w:p>
            <w:pPr>
              <w:spacing w:line="240" w:lineRule="auto"/>
              <w:jc w:val="center"/>
              <w:rPr>
                <w:bCs/>
                <w:sz w:val="21"/>
                <w:szCs w:val="21"/>
              </w:rPr>
            </w:pPr>
            <w:r>
              <w:rPr>
                <w:bCs/>
                <w:sz w:val="21"/>
                <w:szCs w:val="21"/>
              </w:rPr>
              <w:t>[1.4T</w:t>
            </w:r>
            <w:r>
              <w:rPr>
                <w:rFonts w:hint="eastAsia"/>
                <w:bCs/>
                <w:sz w:val="21"/>
                <w:szCs w:val="21"/>
              </w:rPr>
              <w:t>，</w:t>
            </w:r>
            <w:r>
              <w:rPr>
                <w:bCs/>
                <w:sz w:val="21"/>
                <w:szCs w:val="21"/>
              </w:rPr>
              <w:t>1.5T)</w:t>
            </w:r>
          </w:p>
        </w:tc>
        <w:tc>
          <w:tcPr>
            <w:tcW w:w="1233" w:type="pct"/>
            <w:vAlign w:val="center"/>
          </w:tcPr>
          <w:p>
            <w:pPr>
              <w:spacing w:line="240" w:lineRule="auto"/>
              <w:jc w:val="center"/>
              <w:rPr>
                <w:bCs/>
                <w:sz w:val="21"/>
                <w:szCs w:val="21"/>
              </w:rPr>
            </w:pPr>
            <w:r>
              <w:rPr>
                <w:bCs/>
                <w:sz w:val="21"/>
                <w:szCs w:val="21"/>
              </w:rPr>
              <w:t>[1.5T</w:t>
            </w:r>
            <w:r>
              <w:rPr>
                <w:rFonts w:hint="eastAsia"/>
                <w:bCs/>
                <w:sz w:val="21"/>
                <w:szCs w:val="21"/>
              </w:rPr>
              <w:t>，</w:t>
            </w:r>
            <w:r>
              <w:rPr>
                <w:bCs/>
                <w:sz w:val="21"/>
                <w:szCs w:val="21"/>
              </w:rPr>
              <w:t>1.6T)</w:t>
            </w:r>
          </w:p>
        </w:tc>
        <w:tc>
          <w:tcPr>
            <w:tcW w:w="649" w:type="pct"/>
            <w:vAlign w:val="center"/>
          </w:tcPr>
          <w:p>
            <w:pPr>
              <w:spacing w:line="240" w:lineRule="auto"/>
              <w:jc w:val="center"/>
              <w:rPr>
                <w:bCs/>
                <w:sz w:val="21"/>
                <w:szCs w:val="21"/>
              </w:rPr>
            </w:pPr>
            <w:r>
              <w:rPr>
                <w:rFonts w:hint="eastAsia"/>
                <w:bCs/>
                <w:sz w:val="21"/>
                <w:szCs w:val="21"/>
              </w:rPr>
              <w:t>≥1.6T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1234" w:type="pct"/>
            <w:vAlign w:val="center"/>
          </w:tcPr>
          <w:p>
            <w:pPr>
              <w:spacing w:line="240" w:lineRule="auto"/>
              <w:jc w:val="center"/>
              <w:rPr>
                <w:bCs/>
                <w:sz w:val="21"/>
                <w:szCs w:val="21"/>
              </w:rPr>
            </w:pPr>
            <w:r>
              <w:rPr>
                <w:rFonts w:hint="eastAsia"/>
                <w:bCs/>
                <w:sz w:val="21"/>
                <w:szCs w:val="21"/>
              </w:rPr>
              <w:t>特征指数</w:t>
            </w:r>
            <w:r>
              <w:rPr>
                <w:i/>
                <w:sz w:val="21"/>
                <w:szCs w:val="21"/>
              </w:rPr>
              <w:t>C</w:t>
            </w:r>
            <w:r>
              <w:rPr>
                <w:i/>
                <w:sz w:val="21"/>
                <w:szCs w:val="21"/>
                <w:vertAlign w:val="subscript"/>
              </w:rPr>
              <w:t>H</w:t>
            </w:r>
          </w:p>
        </w:tc>
        <w:tc>
          <w:tcPr>
            <w:tcW w:w="651" w:type="pct"/>
            <w:vAlign w:val="center"/>
          </w:tcPr>
          <w:p>
            <w:pPr>
              <w:spacing w:line="240" w:lineRule="auto"/>
              <w:jc w:val="center"/>
              <w:rPr>
                <w:sz w:val="21"/>
                <w:szCs w:val="21"/>
              </w:rPr>
            </w:pPr>
            <w:r>
              <w:rPr>
                <w:sz w:val="21"/>
                <w:szCs w:val="21"/>
              </w:rPr>
              <w:t>0</w:t>
            </w:r>
          </w:p>
        </w:tc>
        <w:tc>
          <w:tcPr>
            <w:tcW w:w="1233" w:type="pct"/>
            <w:vAlign w:val="center"/>
          </w:tcPr>
          <w:p>
            <w:pPr>
              <w:spacing w:line="240" w:lineRule="auto"/>
              <w:jc w:val="center"/>
              <w:rPr>
                <w:sz w:val="21"/>
                <w:szCs w:val="21"/>
              </w:rPr>
            </w:pPr>
            <w:r>
              <w:rPr>
                <w:sz w:val="21"/>
                <w:szCs w:val="21"/>
              </w:rPr>
              <w:t>0.5</w:t>
            </w:r>
          </w:p>
        </w:tc>
        <w:tc>
          <w:tcPr>
            <w:tcW w:w="1233" w:type="pct"/>
            <w:vAlign w:val="center"/>
          </w:tcPr>
          <w:p>
            <w:pPr>
              <w:spacing w:line="240" w:lineRule="auto"/>
              <w:jc w:val="center"/>
              <w:rPr>
                <w:bCs/>
                <w:sz w:val="21"/>
                <w:szCs w:val="21"/>
              </w:rPr>
            </w:pPr>
            <w:r>
              <w:rPr>
                <w:sz w:val="21"/>
                <w:szCs w:val="21"/>
              </w:rPr>
              <w:t>0.75</w:t>
            </w:r>
          </w:p>
        </w:tc>
        <w:tc>
          <w:tcPr>
            <w:tcW w:w="649" w:type="pct"/>
            <w:vAlign w:val="center"/>
          </w:tcPr>
          <w:p>
            <w:pPr>
              <w:spacing w:line="240" w:lineRule="auto"/>
              <w:jc w:val="center"/>
              <w:rPr>
                <w:bCs/>
                <w:sz w:val="21"/>
                <w:szCs w:val="21"/>
              </w:rPr>
            </w:pPr>
            <w:r>
              <w:rPr>
                <w:sz w:val="21"/>
                <w:szCs w:val="21"/>
              </w:rPr>
              <w:t>1</w:t>
            </w:r>
          </w:p>
        </w:tc>
      </w:tr>
    </w:tbl>
    <w:p>
      <w:pPr>
        <w:spacing w:before="156" w:beforeLines="50" w:line="360" w:lineRule="auto"/>
        <w:ind w:firstLine="707" w:firstLineChars="393"/>
        <w:textAlignment w:val="baseline"/>
        <w:rPr>
          <w:sz w:val="18"/>
          <w:szCs w:val="18"/>
        </w:rPr>
      </w:pPr>
      <w:r>
        <w:rPr>
          <w:rFonts w:hint="eastAsia"/>
          <w:sz w:val="18"/>
          <w:szCs w:val="18"/>
        </w:rPr>
        <w:t>注：</w:t>
      </w:r>
      <w:r>
        <w:rPr>
          <w:sz w:val="18"/>
          <w:szCs w:val="18"/>
        </w:rPr>
        <w:t>T</w:t>
      </w:r>
      <w:r>
        <w:rPr>
          <w:rFonts w:hint="eastAsia"/>
          <w:sz w:val="18"/>
          <w:szCs w:val="18"/>
        </w:rPr>
        <w:t>为过闸（机）船舶吃水，</w:t>
      </w:r>
      <w:r>
        <w:rPr>
          <w:sz w:val="18"/>
          <w:szCs w:val="18"/>
        </w:rPr>
        <w:t>m</w:t>
      </w:r>
      <w:r>
        <w:rPr>
          <w:rFonts w:hint="eastAsia"/>
          <w:sz w:val="18"/>
          <w:szCs w:val="18"/>
        </w:rPr>
        <w:t>。</w:t>
      </w:r>
    </w:p>
    <w:p>
      <w:pPr>
        <w:spacing w:before="312" w:beforeLines="100" w:line="360" w:lineRule="auto"/>
        <w:ind w:firstLine="481" w:firstLineChars="200"/>
        <w:rPr>
          <w:bCs/>
          <w:szCs w:val="24"/>
        </w:rPr>
      </w:pPr>
      <w:r>
        <w:rPr>
          <w:b/>
          <w:szCs w:val="24"/>
        </w:rPr>
        <w:t>5.3.6.4</w:t>
      </w:r>
      <w:r>
        <w:rPr>
          <w:bCs/>
          <w:szCs w:val="24"/>
        </w:rPr>
        <w:t xml:space="preserve"> </w:t>
      </w:r>
      <w:r>
        <w:rPr>
          <w:rFonts w:hint="eastAsia"/>
          <w:bCs/>
          <w:szCs w:val="24"/>
        </w:rPr>
        <w:t>在没有进行专题论证的情况下，船闸门槛水深应大于允许通行船舶吃水的</w:t>
      </w:r>
      <w:r>
        <w:rPr>
          <w:bCs/>
          <w:szCs w:val="24"/>
        </w:rPr>
        <w:t>1.6</w:t>
      </w:r>
      <w:r>
        <w:rPr>
          <w:rFonts w:hint="eastAsia"/>
          <w:bCs/>
          <w:szCs w:val="24"/>
        </w:rPr>
        <w:t>倍；船闸门槛水深为允许通行船舶吃水的</w:t>
      </w:r>
      <w:r>
        <w:rPr>
          <w:bCs/>
          <w:szCs w:val="24"/>
        </w:rPr>
        <w:t>1.4~1.6</w:t>
      </w:r>
      <w:r>
        <w:rPr>
          <w:rFonts w:hint="eastAsia"/>
          <w:bCs/>
          <w:szCs w:val="24"/>
        </w:rPr>
        <w:t>倍时启动预警状态，应实时监测船舶进、出闸航行状态；当船闸门槛水深小于船舶实际吃水深度的</w:t>
      </w:r>
      <w:r>
        <w:rPr>
          <w:bCs/>
          <w:szCs w:val="24"/>
        </w:rPr>
        <w:t>1.4</w:t>
      </w:r>
      <w:r>
        <w:rPr>
          <w:rFonts w:hint="eastAsia"/>
          <w:bCs/>
          <w:szCs w:val="24"/>
        </w:rPr>
        <w:t>倍时，船舶应禁止通过船闸。</w:t>
      </w:r>
    </w:p>
    <w:p>
      <w:pPr>
        <w:spacing w:line="360" w:lineRule="auto"/>
        <w:ind w:firstLine="481" w:firstLineChars="200"/>
        <w:rPr>
          <w:bCs/>
          <w:szCs w:val="24"/>
        </w:rPr>
      </w:pPr>
      <w:r>
        <w:rPr>
          <w:b/>
          <w:szCs w:val="24"/>
        </w:rPr>
        <w:t>5.3.6.5</w:t>
      </w:r>
      <w:r>
        <w:rPr>
          <w:bCs/>
          <w:szCs w:val="24"/>
        </w:rPr>
        <w:t xml:space="preserve"> </w:t>
      </w:r>
      <w:r>
        <w:rPr>
          <w:rFonts w:hint="eastAsia"/>
          <w:bCs/>
          <w:szCs w:val="24"/>
        </w:rPr>
        <w:t>通航水位和流量等级划分及特征指数见表</w:t>
      </w:r>
      <w:r>
        <w:rPr>
          <w:bCs/>
          <w:szCs w:val="24"/>
        </w:rPr>
        <w:t>5.3.6.5</w:t>
      </w:r>
      <w:r>
        <w:rPr>
          <w:rFonts w:hint="eastAsia"/>
          <w:bCs/>
          <w:szCs w:val="24"/>
        </w:rPr>
        <w:t>。</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5.3.6.5  </w:t>
      </w:r>
      <w:r>
        <w:rPr>
          <w:rFonts w:hint="eastAsia"/>
          <w:b/>
          <w:sz w:val="21"/>
          <w:szCs w:val="21"/>
        </w:rPr>
        <w:t>通航水位和流量等级划分及特征指数表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3676"/>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05" w:type="pct"/>
            <w:vAlign w:val="center"/>
          </w:tcPr>
          <w:p>
            <w:pPr>
              <w:spacing w:line="240" w:lineRule="auto"/>
              <w:jc w:val="center"/>
              <w:rPr>
                <w:bCs/>
                <w:sz w:val="21"/>
                <w:szCs w:val="21"/>
              </w:rPr>
            </w:pPr>
            <w:r>
              <w:rPr>
                <w:rFonts w:hint="eastAsia"/>
                <w:bCs/>
                <w:sz w:val="21"/>
                <w:szCs w:val="21"/>
              </w:rPr>
              <w:t>流量</w:t>
            </w:r>
          </w:p>
        </w:tc>
        <w:tc>
          <w:tcPr>
            <w:tcW w:w="2157" w:type="pct"/>
            <w:vAlign w:val="center"/>
          </w:tcPr>
          <w:p>
            <w:pPr>
              <w:spacing w:line="240" w:lineRule="auto"/>
              <w:jc w:val="center"/>
              <w:rPr>
                <w:bCs/>
                <w:sz w:val="21"/>
                <w:szCs w:val="21"/>
              </w:rPr>
            </w:pPr>
            <w:r>
              <w:rPr>
                <w:bCs/>
                <w:i/>
                <w:sz w:val="21"/>
                <w:szCs w:val="21"/>
              </w:rPr>
              <w:t>Q &gt;</w:t>
            </w:r>
            <w:r>
              <w:rPr>
                <w:bCs/>
                <w:sz w:val="21"/>
                <w:szCs w:val="21"/>
              </w:rPr>
              <w:t xml:space="preserve"> </w:t>
            </w:r>
            <w:r>
              <w:rPr>
                <w:bCs/>
                <w:i/>
                <w:sz w:val="21"/>
                <w:szCs w:val="21"/>
              </w:rPr>
              <w:t>Q</w:t>
            </w:r>
            <w:r>
              <w:rPr>
                <w:bCs/>
                <w:sz w:val="21"/>
                <w:szCs w:val="21"/>
                <w:vertAlign w:val="subscript"/>
              </w:rPr>
              <w:t xml:space="preserve">max </w:t>
            </w:r>
            <w:r>
              <w:rPr>
                <w:rFonts w:hint="eastAsia"/>
                <w:bCs/>
                <w:sz w:val="21"/>
                <w:szCs w:val="21"/>
              </w:rPr>
              <w:t>或</w:t>
            </w:r>
            <w:r>
              <w:rPr>
                <w:bCs/>
                <w:i/>
                <w:sz w:val="21"/>
                <w:szCs w:val="21"/>
              </w:rPr>
              <w:t>Q &lt;</w:t>
            </w:r>
            <w:r>
              <w:rPr>
                <w:bCs/>
                <w:sz w:val="21"/>
                <w:szCs w:val="21"/>
              </w:rPr>
              <w:t xml:space="preserve"> </w:t>
            </w:r>
            <w:r>
              <w:rPr>
                <w:bCs/>
                <w:i/>
                <w:sz w:val="21"/>
                <w:szCs w:val="21"/>
              </w:rPr>
              <w:t>Q</w:t>
            </w:r>
            <w:r>
              <w:rPr>
                <w:bCs/>
                <w:sz w:val="21"/>
                <w:szCs w:val="21"/>
                <w:vertAlign w:val="subscript"/>
              </w:rPr>
              <w:t>min</w:t>
            </w:r>
          </w:p>
        </w:tc>
        <w:tc>
          <w:tcPr>
            <w:tcW w:w="1838" w:type="pct"/>
            <w:vAlign w:val="center"/>
          </w:tcPr>
          <w:p>
            <w:pPr>
              <w:spacing w:line="240" w:lineRule="auto"/>
              <w:jc w:val="center"/>
              <w:rPr>
                <w:bCs/>
                <w:sz w:val="21"/>
                <w:szCs w:val="21"/>
              </w:rPr>
            </w:pPr>
            <w:r>
              <w:rPr>
                <w:bCs/>
                <w:i/>
                <w:sz w:val="21"/>
                <w:szCs w:val="21"/>
              </w:rPr>
              <w:t>Q</w:t>
            </w:r>
            <w:r>
              <w:rPr>
                <w:bCs/>
                <w:sz w:val="21"/>
                <w:szCs w:val="21"/>
                <w:vertAlign w:val="subscript"/>
              </w:rPr>
              <w:t>min</w:t>
            </w:r>
            <w:r>
              <w:rPr>
                <w:bCs/>
                <w:i/>
                <w:sz w:val="21"/>
                <w:szCs w:val="21"/>
              </w:rPr>
              <w:t xml:space="preserve"> &lt;Q &lt;</w:t>
            </w:r>
            <w:r>
              <w:rPr>
                <w:bCs/>
                <w:sz w:val="21"/>
                <w:szCs w:val="21"/>
              </w:rPr>
              <w:t xml:space="preserve"> </w:t>
            </w:r>
            <w:r>
              <w:rPr>
                <w:bCs/>
                <w:i/>
                <w:sz w:val="21"/>
                <w:szCs w:val="21"/>
              </w:rPr>
              <w:t>Q</w:t>
            </w:r>
            <w:r>
              <w:rPr>
                <w:bCs/>
                <w:sz w:val="21"/>
                <w:szCs w:val="21"/>
                <w:vertAlign w:val="subscript"/>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05" w:type="pct"/>
            <w:vAlign w:val="center"/>
          </w:tcPr>
          <w:p>
            <w:pPr>
              <w:spacing w:line="240" w:lineRule="auto"/>
              <w:jc w:val="center"/>
              <w:rPr>
                <w:bCs/>
                <w:sz w:val="21"/>
                <w:szCs w:val="21"/>
              </w:rPr>
            </w:pPr>
            <w:r>
              <w:rPr>
                <w:rFonts w:hint="eastAsia"/>
                <w:bCs/>
                <w:sz w:val="21"/>
                <w:szCs w:val="21"/>
              </w:rPr>
              <w:t>特征指数</w:t>
            </w:r>
            <w:r>
              <w:rPr>
                <w:i/>
                <w:sz w:val="21"/>
                <w:szCs w:val="21"/>
              </w:rPr>
              <w:t>C</w:t>
            </w:r>
            <w:r>
              <w:rPr>
                <w:i/>
                <w:sz w:val="21"/>
                <w:szCs w:val="21"/>
                <w:vertAlign w:val="subscript"/>
              </w:rPr>
              <w:t>Q</w:t>
            </w:r>
          </w:p>
        </w:tc>
        <w:tc>
          <w:tcPr>
            <w:tcW w:w="2157" w:type="pct"/>
            <w:vAlign w:val="center"/>
          </w:tcPr>
          <w:p>
            <w:pPr>
              <w:spacing w:line="240" w:lineRule="auto"/>
              <w:jc w:val="center"/>
              <w:rPr>
                <w:sz w:val="21"/>
                <w:szCs w:val="21"/>
              </w:rPr>
            </w:pPr>
            <w:r>
              <w:rPr>
                <w:sz w:val="21"/>
                <w:szCs w:val="21"/>
              </w:rPr>
              <w:t>0</w:t>
            </w:r>
          </w:p>
        </w:tc>
        <w:tc>
          <w:tcPr>
            <w:tcW w:w="1838" w:type="pct"/>
            <w:vAlign w:val="center"/>
          </w:tcPr>
          <w:p>
            <w:pPr>
              <w:spacing w:line="240" w:lineRule="auto"/>
              <w:jc w:val="center"/>
              <w:rPr>
                <w:bCs/>
                <w:sz w:val="21"/>
                <w:szCs w:val="21"/>
              </w:rPr>
            </w:pPr>
            <w:r>
              <w:rPr>
                <w:sz w:val="21"/>
                <w:szCs w:val="21"/>
              </w:rPr>
              <w:t>1</w:t>
            </w:r>
          </w:p>
        </w:tc>
      </w:tr>
    </w:tbl>
    <w:p>
      <w:pPr>
        <w:spacing w:before="156" w:beforeLines="50" w:line="360" w:lineRule="auto"/>
        <w:ind w:firstLine="707" w:firstLineChars="393"/>
        <w:textAlignment w:val="baseline"/>
        <w:rPr>
          <w:sz w:val="18"/>
          <w:szCs w:val="18"/>
        </w:rPr>
      </w:pPr>
      <w:r>
        <w:rPr>
          <w:rFonts w:hint="eastAsia"/>
          <w:sz w:val="18"/>
          <w:szCs w:val="18"/>
        </w:rPr>
        <w:t>注：表中</w:t>
      </w:r>
      <w:r>
        <w:rPr>
          <w:sz w:val="18"/>
          <w:szCs w:val="18"/>
        </w:rPr>
        <w:t>Qmax</w:t>
      </w:r>
      <w:r>
        <w:rPr>
          <w:rFonts w:hint="eastAsia"/>
          <w:sz w:val="18"/>
          <w:szCs w:val="18"/>
        </w:rPr>
        <w:t>为设计最大通航流量，</w:t>
      </w:r>
      <w:r>
        <w:rPr>
          <w:sz w:val="18"/>
          <w:szCs w:val="18"/>
        </w:rPr>
        <w:t>Qmin</w:t>
      </w:r>
      <w:r>
        <w:rPr>
          <w:rFonts w:hint="eastAsia"/>
          <w:sz w:val="18"/>
          <w:szCs w:val="18"/>
        </w:rPr>
        <w:t>为允许的最小通航流量。</w:t>
      </w:r>
    </w:p>
    <w:p>
      <w:pPr>
        <w:pStyle w:val="3"/>
        <w:textAlignment w:val="baseline"/>
        <w:rPr>
          <w:rFonts w:eastAsia="宋体"/>
          <w:b/>
          <w:bCs w:val="0"/>
          <w:szCs w:val="28"/>
        </w:rPr>
      </w:pPr>
      <w:bookmarkStart w:id="84" w:name="_Toc110896720"/>
      <w:bookmarkStart w:id="85" w:name="_Toc110897391"/>
      <w:r>
        <w:rPr>
          <w:rFonts w:eastAsia="宋体"/>
          <w:b/>
          <w:bCs w:val="0"/>
          <w:szCs w:val="28"/>
        </w:rPr>
        <w:t xml:space="preserve">5.4  </w:t>
      </w:r>
      <w:r>
        <w:rPr>
          <w:rFonts w:hint="eastAsia" w:eastAsia="宋体"/>
          <w:b/>
          <w:bCs w:val="0"/>
          <w:szCs w:val="28"/>
        </w:rPr>
        <w:t>船闸设施监测</w:t>
      </w:r>
      <w:bookmarkEnd w:id="84"/>
      <w:bookmarkEnd w:id="85"/>
    </w:p>
    <w:p>
      <w:pPr>
        <w:spacing w:line="360" w:lineRule="auto"/>
        <w:rPr>
          <w:bCs/>
          <w:szCs w:val="24"/>
        </w:rPr>
      </w:pPr>
      <w:r>
        <w:rPr>
          <w:b/>
          <w:bCs/>
          <w:szCs w:val="24"/>
        </w:rPr>
        <w:t xml:space="preserve">5.4.1 </w:t>
      </w:r>
      <w:r>
        <w:rPr>
          <w:rFonts w:hint="eastAsia"/>
          <w:bCs/>
          <w:szCs w:val="24"/>
        </w:rPr>
        <w:t>船闸设施监测项目及指标应符合表</w:t>
      </w:r>
      <w:r>
        <w:rPr>
          <w:bCs/>
          <w:szCs w:val="24"/>
        </w:rPr>
        <w:t>5.4.1</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5.4.1  </w:t>
      </w:r>
      <w:r>
        <w:rPr>
          <w:rFonts w:hint="eastAsia"/>
          <w:b/>
          <w:sz w:val="21"/>
          <w:szCs w:val="21"/>
        </w:rPr>
        <w:t>船闸设施监测项目及指标</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3514"/>
        <w:gridCol w:w="218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88" w:type="pct"/>
            <w:gridSpan w:val="2"/>
            <w:vAlign w:val="center"/>
          </w:tcPr>
          <w:p>
            <w:pPr>
              <w:adjustRightInd w:val="0"/>
              <w:spacing w:line="240" w:lineRule="auto"/>
              <w:jc w:val="center"/>
              <w:textAlignment w:val="baseline"/>
              <w:rPr>
                <w:sz w:val="21"/>
                <w:szCs w:val="21"/>
              </w:rPr>
            </w:pPr>
            <w:r>
              <w:rPr>
                <w:rFonts w:hint="eastAsia"/>
                <w:sz w:val="21"/>
                <w:szCs w:val="21"/>
              </w:rPr>
              <w:t>项目</w:t>
            </w:r>
          </w:p>
        </w:tc>
        <w:tc>
          <w:tcPr>
            <w:tcW w:w="1281" w:type="pct"/>
            <w:vAlign w:val="center"/>
          </w:tcPr>
          <w:p>
            <w:pPr>
              <w:adjustRightInd w:val="0"/>
              <w:spacing w:line="240" w:lineRule="auto"/>
              <w:jc w:val="center"/>
              <w:textAlignment w:val="baseline"/>
              <w:rPr>
                <w:sz w:val="21"/>
                <w:szCs w:val="21"/>
              </w:rPr>
            </w:pPr>
            <w:r>
              <w:rPr>
                <w:rFonts w:hint="eastAsia"/>
                <w:sz w:val="21"/>
                <w:szCs w:val="21"/>
              </w:rPr>
              <w:t>基础指标</w:t>
            </w:r>
          </w:p>
        </w:tc>
        <w:tc>
          <w:tcPr>
            <w:tcW w:w="731" w:type="pct"/>
            <w:vAlign w:val="center"/>
          </w:tcPr>
          <w:p>
            <w:pPr>
              <w:adjustRightInd w:val="0"/>
              <w:spacing w:line="240" w:lineRule="auto"/>
              <w:jc w:val="center"/>
              <w:textAlignment w:val="baseline"/>
              <w:rPr>
                <w:sz w:val="21"/>
                <w:szCs w:val="21"/>
              </w:rPr>
            </w:pPr>
            <w:r>
              <w:rPr>
                <w:rFonts w:hint="eastAsia"/>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restart"/>
            <w:shd w:val="clear" w:color="auto" w:fill="auto"/>
            <w:vAlign w:val="center"/>
          </w:tcPr>
          <w:p>
            <w:pPr>
              <w:adjustRightInd w:val="0"/>
              <w:spacing w:line="240" w:lineRule="auto"/>
              <w:jc w:val="center"/>
              <w:textAlignment w:val="baseline"/>
              <w:rPr>
                <w:sz w:val="21"/>
                <w:szCs w:val="21"/>
              </w:rPr>
            </w:pPr>
            <w:r>
              <w:rPr>
                <w:rFonts w:hint="eastAsia"/>
                <w:sz w:val="21"/>
                <w:szCs w:val="21"/>
              </w:rPr>
              <w:t>水工建筑物</w:t>
            </w: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闸首</w:t>
            </w:r>
          </w:p>
        </w:tc>
        <w:tc>
          <w:tcPr>
            <w:tcW w:w="1281" w:type="pct"/>
            <w:vMerge w:val="restart"/>
            <w:vAlign w:val="center"/>
          </w:tcPr>
          <w:p>
            <w:pPr>
              <w:adjustRightInd w:val="0"/>
              <w:spacing w:line="240" w:lineRule="auto"/>
              <w:jc w:val="center"/>
              <w:textAlignment w:val="baseline"/>
              <w:rPr>
                <w:sz w:val="21"/>
                <w:szCs w:val="21"/>
              </w:rPr>
            </w:pPr>
            <w:r>
              <w:rPr>
                <w:rFonts w:hint="eastAsia"/>
                <w:sz w:val="21"/>
                <w:szCs w:val="21"/>
              </w:rPr>
              <w:t>位移、沉降、渗压</w:t>
            </w:r>
          </w:p>
        </w:tc>
        <w:tc>
          <w:tcPr>
            <w:tcW w:w="731" w:type="pct"/>
            <w:vMerge w:val="restart"/>
            <w:vAlign w:val="center"/>
          </w:tcPr>
          <w:p>
            <w:pPr>
              <w:adjustRightInd w:val="0"/>
              <w:spacing w:line="240" w:lineRule="auto"/>
              <w:jc w:val="center"/>
              <w:textAlignment w:val="baseline"/>
              <w:rPr>
                <w:sz w:val="21"/>
                <w:szCs w:val="21"/>
              </w:rPr>
            </w:pPr>
            <w:r>
              <w:rPr>
                <w:rFonts w:hint="eastAsia"/>
                <w:sz w:val="21"/>
                <w:szCs w:val="21"/>
              </w:rPr>
              <w:t>技术状态等级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闸室（闸墙）</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引航道及靠船建筑物</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对船闸运行存在影响的边坡</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restart"/>
            <w:shd w:val="clear" w:color="auto" w:fill="auto"/>
            <w:vAlign w:val="center"/>
          </w:tcPr>
          <w:p>
            <w:pPr>
              <w:adjustRightInd w:val="0"/>
              <w:spacing w:line="240" w:lineRule="auto"/>
              <w:jc w:val="center"/>
              <w:textAlignment w:val="baseline"/>
              <w:rPr>
                <w:sz w:val="21"/>
                <w:szCs w:val="21"/>
              </w:rPr>
            </w:pPr>
            <w:r>
              <w:rPr>
                <w:rFonts w:hint="eastAsia"/>
                <w:sz w:val="21"/>
                <w:szCs w:val="21"/>
              </w:rPr>
              <w:t>闸、阀门</w:t>
            </w: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工作闸门</w:t>
            </w:r>
          </w:p>
        </w:tc>
        <w:tc>
          <w:tcPr>
            <w:tcW w:w="1281" w:type="pct"/>
            <w:vMerge w:val="restart"/>
            <w:vAlign w:val="center"/>
          </w:tcPr>
          <w:p>
            <w:pPr>
              <w:adjustRightInd w:val="0"/>
              <w:spacing w:line="240" w:lineRule="auto"/>
              <w:jc w:val="center"/>
              <w:textAlignment w:val="baseline"/>
              <w:rPr>
                <w:sz w:val="21"/>
                <w:szCs w:val="21"/>
              </w:rPr>
            </w:pPr>
            <w:r>
              <w:rPr>
                <w:rFonts w:hint="eastAsia"/>
                <w:sz w:val="21"/>
                <w:szCs w:val="21"/>
              </w:rPr>
              <w:t>开度、启闭时间</w:t>
            </w: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输水阀门</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restart"/>
            <w:shd w:val="clear" w:color="auto" w:fill="auto"/>
            <w:vAlign w:val="center"/>
          </w:tcPr>
          <w:p>
            <w:pPr>
              <w:adjustRightInd w:val="0"/>
              <w:spacing w:line="240" w:lineRule="auto"/>
              <w:jc w:val="center"/>
              <w:textAlignment w:val="baseline"/>
              <w:rPr>
                <w:sz w:val="21"/>
                <w:szCs w:val="21"/>
              </w:rPr>
            </w:pPr>
            <w:r>
              <w:rPr>
                <w:rFonts w:hint="eastAsia"/>
                <w:sz w:val="21"/>
                <w:szCs w:val="21"/>
              </w:rPr>
              <w:t>启闭机</w:t>
            </w: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工作闸门启闭系统</w:t>
            </w:r>
          </w:p>
        </w:tc>
        <w:tc>
          <w:tcPr>
            <w:tcW w:w="1281" w:type="pct"/>
            <w:vMerge w:val="restart"/>
            <w:vAlign w:val="center"/>
          </w:tcPr>
          <w:p>
            <w:pPr>
              <w:adjustRightInd w:val="0"/>
              <w:spacing w:line="240" w:lineRule="auto"/>
              <w:jc w:val="center"/>
              <w:textAlignment w:val="baseline"/>
              <w:rPr>
                <w:sz w:val="21"/>
                <w:szCs w:val="21"/>
              </w:rPr>
            </w:pPr>
            <w:r>
              <w:rPr>
                <w:rFonts w:hint="eastAsia"/>
                <w:sz w:val="21"/>
                <w:szCs w:val="21"/>
              </w:rPr>
              <w:t>启闭机行程、油缸压力</w:t>
            </w: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输水阀门启闭系统</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restart"/>
            <w:shd w:val="clear" w:color="auto" w:fill="auto"/>
            <w:vAlign w:val="center"/>
          </w:tcPr>
          <w:p>
            <w:pPr>
              <w:adjustRightInd w:val="0"/>
              <w:spacing w:line="240" w:lineRule="auto"/>
              <w:jc w:val="center"/>
              <w:textAlignment w:val="baseline"/>
              <w:rPr>
                <w:sz w:val="21"/>
                <w:szCs w:val="21"/>
              </w:rPr>
            </w:pPr>
            <w:r>
              <w:rPr>
                <w:rFonts w:hint="eastAsia"/>
                <w:sz w:val="21"/>
                <w:szCs w:val="21"/>
              </w:rPr>
              <w:t>其他设施</w:t>
            </w: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系船设施</w:t>
            </w:r>
          </w:p>
        </w:tc>
        <w:tc>
          <w:tcPr>
            <w:tcW w:w="1281" w:type="pct"/>
            <w:vMerge w:val="restart"/>
            <w:vAlign w:val="center"/>
          </w:tcPr>
          <w:p>
            <w:pPr>
              <w:adjustRightInd w:val="0"/>
              <w:spacing w:line="240" w:lineRule="auto"/>
              <w:jc w:val="center"/>
              <w:textAlignment w:val="baseline"/>
              <w:rPr>
                <w:sz w:val="21"/>
                <w:szCs w:val="21"/>
              </w:rPr>
            </w:pPr>
            <w:r>
              <w:rPr>
                <w:rFonts w:hint="eastAsia"/>
                <w:sz w:val="21"/>
                <w:szCs w:val="21"/>
              </w:rPr>
              <w:t>功能是否正常</w:t>
            </w: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防撞设施</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pct"/>
            <w:vMerge w:val="continue"/>
            <w:shd w:val="clear" w:color="auto" w:fill="auto"/>
            <w:vAlign w:val="center"/>
          </w:tcPr>
          <w:p>
            <w:pPr>
              <w:adjustRightInd w:val="0"/>
              <w:spacing w:line="240" w:lineRule="auto"/>
              <w:jc w:val="center"/>
              <w:textAlignment w:val="baseline"/>
              <w:rPr>
                <w:sz w:val="21"/>
                <w:szCs w:val="21"/>
              </w:rPr>
            </w:pPr>
          </w:p>
        </w:tc>
        <w:tc>
          <w:tcPr>
            <w:tcW w:w="2062" w:type="pct"/>
            <w:shd w:val="clear" w:color="auto" w:fill="auto"/>
            <w:vAlign w:val="center"/>
          </w:tcPr>
          <w:p>
            <w:pPr>
              <w:adjustRightInd w:val="0"/>
              <w:spacing w:line="240" w:lineRule="auto"/>
              <w:jc w:val="center"/>
              <w:textAlignment w:val="baseline"/>
              <w:rPr>
                <w:sz w:val="21"/>
                <w:szCs w:val="21"/>
              </w:rPr>
            </w:pPr>
            <w:r>
              <w:rPr>
                <w:rFonts w:hint="eastAsia"/>
                <w:sz w:val="21"/>
                <w:szCs w:val="21"/>
              </w:rPr>
              <w:t>通航信号设施</w:t>
            </w:r>
          </w:p>
        </w:tc>
        <w:tc>
          <w:tcPr>
            <w:tcW w:w="1281" w:type="pct"/>
            <w:vMerge w:val="continue"/>
            <w:vAlign w:val="center"/>
          </w:tcPr>
          <w:p>
            <w:pPr>
              <w:adjustRightInd w:val="0"/>
              <w:spacing w:line="240" w:lineRule="auto"/>
              <w:jc w:val="center"/>
              <w:textAlignment w:val="baseline"/>
              <w:rPr>
                <w:sz w:val="21"/>
                <w:szCs w:val="21"/>
              </w:rPr>
            </w:pPr>
          </w:p>
        </w:tc>
        <w:tc>
          <w:tcPr>
            <w:tcW w:w="731" w:type="pct"/>
            <w:vMerge w:val="continue"/>
            <w:vAlign w:val="center"/>
          </w:tcPr>
          <w:p>
            <w:pPr>
              <w:adjustRightInd w:val="0"/>
              <w:spacing w:line="240" w:lineRule="auto"/>
              <w:jc w:val="center"/>
              <w:textAlignment w:val="baseline"/>
              <w:rPr>
                <w:sz w:val="21"/>
                <w:szCs w:val="21"/>
              </w:rPr>
            </w:pPr>
          </w:p>
        </w:tc>
      </w:tr>
    </w:tbl>
    <w:p>
      <w:pPr>
        <w:spacing w:before="312" w:beforeLines="100" w:line="360" w:lineRule="auto"/>
        <w:rPr>
          <w:bCs/>
          <w:szCs w:val="24"/>
        </w:rPr>
      </w:pPr>
      <w:r>
        <w:rPr>
          <w:b/>
          <w:bCs/>
          <w:szCs w:val="24"/>
        </w:rPr>
        <w:t xml:space="preserve">5.4.2 </w:t>
      </w:r>
      <w:r>
        <w:rPr>
          <w:rFonts w:hint="eastAsia"/>
          <w:bCs/>
          <w:szCs w:val="24"/>
        </w:rPr>
        <w:t>船闸设施监测方法应按以下规定执行。</w:t>
      </w:r>
    </w:p>
    <w:p>
      <w:pPr>
        <w:spacing w:line="360" w:lineRule="auto"/>
        <w:ind w:firstLine="480" w:firstLineChars="200"/>
        <w:rPr>
          <w:bCs/>
          <w:szCs w:val="24"/>
        </w:rPr>
      </w:pPr>
      <w:r>
        <w:rPr>
          <w:bCs/>
          <w:szCs w:val="24"/>
        </w:rPr>
        <w:t xml:space="preserve">5.4.2.1 </w:t>
      </w:r>
      <w:r>
        <w:rPr>
          <w:rFonts w:hint="eastAsia"/>
          <w:bCs/>
          <w:szCs w:val="24"/>
        </w:rPr>
        <w:t>水工建筑物监测宜建立专门的安全监测系统，应符合《水运工程水工建筑物检测与评估技术规范》</w:t>
      </w:r>
      <w:r>
        <w:rPr>
          <w:bCs/>
          <w:szCs w:val="24"/>
        </w:rPr>
        <w:t>JTS 304</w:t>
      </w:r>
      <w:r>
        <w:rPr>
          <w:rFonts w:hint="eastAsia"/>
          <w:bCs/>
          <w:szCs w:val="24"/>
        </w:rPr>
        <w:t>的相关规定。</w:t>
      </w:r>
    </w:p>
    <w:p>
      <w:pPr>
        <w:spacing w:line="360" w:lineRule="auto"/>
        <w:ind w:firstLine="481" w:firstLineChars="200"/>
        <w:rPr>
          <w:bCs/>
          <w:szCs w:val="24"/>
        </w:rPr>
      </w:pPr>
      <w:r>
        <w:rPr>
          <w:b/>
          <w:szCs w:val="24"/>
        </w:rPr>
        <w:t xml:space="preserve">5.4.2.2 </w:t>
      </w:r>
      <w:r>
        <w:rPr>
          <w:rFonts w:hint="eastAsia"/>
          <w:bCs/>
          <w:szCs w:val="24"/>
        </w:rPr>
        <w:t>船闸闸阀门、启闭机、其它设施监测方法应符合《通航建筑物维护技术规范》</w:t>
      </w:r>
      <w:r>
        <w:rPr>
          <w:bCs/>
          <w:szCs w:val="24"/>
        </w:rPr>
        <w:t>JTS 320-2</w:t>
      </w:r>
      <w:r>
        <w:rPr>
          <w:rFonts w:hint="eastAsia"/>
          <w:bCs/>
          <w:szCs w:val="24"/>
        </w:rPr>
        <w:t>的相关规定。</w:t>
      </w:r>
    </w:p>
    <w:p>
      <w:pPr>
        <w:spacing w:line="360" w:lineRule="auto"/>
        <w:rPr>
          <w:bCs/>
          <w:szCs w:val="24"/>
        </w:rPr>
      </w:pPr>
      <w:r>
        <w:rPr>
          <w:b/>
          <w:bCs/>
          <w:szCs w:val="24"/>
        </w:rPr>
        <w:t xml:space="preserve">5.4.3 </w:t>
      </w:r>
      <w:r>
        <w:rPr>
          <w:rFonts w:hint="eastAsia"/>
          <w:bCs/>
          <w:szCs w:val="24"/>
        </w:rPr>
        <w:t>船闸设施监测频次应按以下规定执行。</w:t>
      </w:r>
    </w:p>
    <w:p>
      <w:pPr>
        <w:spacing w:line="360" w:lineRule="auto"/>
        <w:ind w:firstLine="481" w:firstLineChars="200"/>
        <w:rPr>
          <w:bCs/>
          <w:szCs w:val="24"/>
        </w:rPr>
      </w:pPr>
      <w:r>
        <w:rPr>
          <w:b/>
          <w:szCs w:val="24"/>
        </w:rPr>
        <w:t xml:space="preserve">5.4.3.1 </w:t>
      </w:r>
      <w:r>
        <w:rPr>
          <w:rFonts w:hint="eastAsia"/>
          <w:bCs/>
          <w:szCs w:val="24"/>
        </w:rPr>
        <w:t>船闸水工建筑物基础指标监测频次应满足《水运工程水工建筑物检测与评估技术规范》</w:t>
      </w:r>
      <w:r>
        <w:rPr>
          <w:bCs/>
          <w:szCs w:val="24"/>
        </w:rPr>
        <w:t>JTS 304</w:t>
      </w:r>
      <w:r>
        <w:rPr>
          <w:rFonts w:hint="eastAsia"/>
          <w:bCs/>
          <w:szCs w:val="24"/>
        </w:rPr>
        <w:t>的相关规定和要求。</w:t>
      </w:r>
    </w:p>
    <w:p>
      <w:pPr>
        <w:spacing w:line="360" w:lineRule="auto"/>
        <w:ind w:firstLine="481" w:firstLineChars="200"/>
        <w:rPr>
          <w:bCs/>
          <w:szCs w:val="24"/>
        </w:rPr>
      </w:pPr>
      <w:r>
        <w:rPr>
          <w:b/>
          <w:szCs w:val="24"/>
        </w:rPr>
        <w:t>5.4.3.2</w:t>
      </w:r>
      <w:r>
        <w:rPr>
          <w:bCs/>
          <w:szCs w:val="24"/>
        </w:rPr>
        <w:t xml:space="preserve"> </w:t>
      </w:r>
      <w:r>
        <w:rPr>
          <w:rFonts w:hint="eastAsia"/>
          <w:bCs/>
          <w:szCs w:val="24"/>
        </w:rPr>
        <w:t>船闸闸阀门开度、启闭时间和状态宜为实时监测，闸门门头跳动量监测宜为周期性监测。</w:t>
      </w:r>
    </w:p>
    <w:p>
      <w:pPr>
        <w:spacing w:line="360" w:lineRule="auto"/>
        <w:ind w:firstLine="481" w:firstLineChars="200"/>
        <w:rPr>
          <w:bCs/>
          <w:szCs w:val="24"/>
        </w:rPr>
      </w:pPr>
      <w:r>
        <w:rPr>
          <w:b/>
          <w:szCs w:val="24"/>
        </w:rPr>
        <w:t>5.4.3.3</w:t>
      </w:r>
      <w:r>
        <w:rPr>
          <w:bCs/>
          <w:szCs w:val="24"/>
        </w:rPr>
        <w:t xml:space="preserve"> </w:t>
      </w:r>
      <w:r>
        <w:rPr>
          <w:rFonts w:hint="eastAsia"/>
          <w:bCs/>
          <w:szCs w:val="24"/>
        </w:rPr>
        <w:t>船闸闸阀门启闭机基础指标应为实时监测。</w:t>
      </w:r>
    </w:p>
    <w:p>
      <w:pPr>
        <w:spacing w:line="360" w:lineRule="auto"/>
        <w:ind w:firstLine="481" w:firstLineChars="200"/>
        <w:rPr>
          <w:bCs/>
          <w:szCs w:val="24"/>
        </w:rPr>
      </w:pPr>
      <w:r>
        <w:rPr>
          <w:b/>
          <w:szCs w:val="24"/>
        </w:rPr>
        <w:t>5.4.3.4</w:t>
      </w:r>
      <w:r>
        <w:rPr>
          <w:bCs/>
          <w:szCs w:val="24"/>
        </w:rPr>
        <w:t xml:space="preserve"> </w:t>
      </w:r>
      <w:r>
        <w:rPr>
          <w:rFonts w:hint="eastAsia"/>
          <w:bCs/>
          <w:szCs w:val="24"/>
        </w:rPr>
        <w:t>船闸其他设施基础指标应实时监测。</w:t>
      </w:r>
    </w:p>
    <w:p>
      <w:pPr>
        <w:tabs>
          <w:tab w:val="left" w:pos="-1876"/>
        </w:tabs>
        <w:spacing w:line="360" w:lineRule="auto"/>
        <w:rPr>
          <w:bCs/>
          <w:szCs w:val="24"/>
        </w:rPr>
      </w:pPr>
      <w:r>
        <w:rPr>
          <w:b/>
          <w:bCs/>
          <w:szCs w:val="24"/>
        </w:rPr>
        <w:t>5.4.4</w:t>
      </w:r>
      <w:r>
        <w:rPr>
          <w:bCs/>
          <w:szCs w:val="24"/>
        </w:rPr>
        <w:t xml:space="preserve"> </w:t>
      </w:r>
      <w:r>
        <w:rPr>
          <w:rFonts w:hint="eastAsia"/>
          <w:bCs/>
          <w:szCs w:val="24"/>
        </w:rPr>
        <w:t>船闸设施应根据《通航建筑物维护技术规范》</w:t>
      </w:r>
      <w:r>
        <w:rPr>
          <w:bCs/>
          <w:szCs w:val="24"/>
        </w:rPr>
        <w:t>JTS 320-2</w:t>
      </w:r>
      <w:r>
        <w:rPr>
          <w:rFonts w:hint="eastAsia"/>
          <w:bCs/>
          <w:szCs w:val="24"/>
        </w:rPr>
        <w:t>确定的设备设施技术等级划分为正常、劣化、预警和停用四个状态。</w:t>
      </w:r>
    </w:p>
    <w:p>
      <w:pPr>
        <w:tabs>
          <w:tab w:val="left" w:pos="-1876"/>
        </w:tabs>
        <w:spacing w:line="360" w:lineRule="auto"/>
        <w:rPr>
          <w:bCs/>
          <w:szCs w:val="24"/>
        </w:rPr>
      </w:pPr>
      <w:r>
        <w:rPr>
          <w:b/>
          <w:bCs/>
          <w:szCs w:val="24"/>
        </w:rPr>
        <w:t>5.4.5</w:t>
      </w:r>
      <w:r>
        <w:rPr>
          <w:bCs/>
          <w:szCs w:val="24"/>
        </w:rPr>
        <w:t xml:space="preserve"> </w:t>
      </w:r>
      <w:r>
        <w:rPr>
          <w:rFonts w:hint="eastAsia"/>
          <w:bCs/>
          <w:szCs w:val="24"/>
        </w:rPr>
        <w:t>水工建筑物基础指标异常时应开展专项检测，重新评定设施状态等级。</w:t>
      </w:r>
    </w:p>
    <w:p>
      <w:pPr>
        <w:tabs>
          <w:tab w:val="left" w:pos="-1876"/>
        </w:tabs>
        <w:spacing w:line="360" w:lineRule="auto"/>
        <w:rPr>
          <w:bCs/>
          <w:szCs w:val="24"/>
        </w:rPr>
      </w:pPr>
      <w:r>
        <w:rPr>
          <w:b/>
          <w:bCs/>
          <w:szCs w:val="24"/>
        </w:rPr>
        <w:t>5.4.6</w:t>
      </w:r>
      <w:r>
        <w:rPr>
          <w:bCs/>
          <w:szCs w:val="24"/>
        </w:rPr>
        <w:t xml:space="preserve"> </w:t>
      </w:r>
      <w:r>
        <w:rPr>
          <w:rFonts w:hint="eastAsia"/>
          <w:bCs/>
          <w:szCs w:val="24"/>
        </w:rPr>
        <w:t>船闸闸阀门、启闭机和其他设施基础指标异常时应及时排查、修复。</w:t>
      </w:r>
    </w:p>
    <w:p>
      <w:pPr>
        <w:tabs>
          <w:tab w:val="left" w:pos="-1876"/>
        </w:tabs>
        <w:spacing w:line="360" w:lineRule="auto"/>
        <w:rPr>
          <w:bCs/>
          <w:szCs w:val="24"/>
        </w:rPr>
      </w:pPr>
      <w:r>
        <w:rPr>
          <w:b/>
          <w:bCs/>
          <w:szCs w:val="24"/>
        </w:rPr>
        <w:t>5.4.7</w:t>
      </w:r>
      <w:r>
        <w:rPr>
          <w:bCs/>
          <w:szCs w:val="24"/>
        </w:rPr>
        <w:t xml:space="preserve"> </w:t>
      </w:r>
      <w:r>
        <w:rPr>
          <w:rFonts w:hint="eastAsia"/>
          <w:bCs/>
          <w:szCs w:val="24"/>
        </w:rPr>
        <w:t>船闸</w:t>
      </w:r>
      <w:r>
        <w:rPr>
          <w:rFonts w:hint="eastAsia"/>
          <w:szCs w:val="24"/>
        </w:rPr>
        <w:t>水工建筑物基础指标</w:t>
      </w:r>
      <w:r>
        <w:rPr>
          <w:rFonts w:hint="eastAsia"/>
          <w:bCs/>
          <w:szCs w:val="24"/>
        </w:rPr>
        <w:t>预警值应满足表</w:t>
      </w:r>
      <w:r>
        <w:rPr>
          <w:bCs/>
          <w:szCs w:val="24"/>
        </w:rPr>
        <w:t>5.4.7</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5.4.7  </w:t>
      </w:r>
      <w:r>
        <w:rPr>
          <w:rFonts w:hint="eastAsia"/>
          <w:b/>
          <w:sz w:val="21"/>
          <w:szCs w:val="21"/>
        </w:rPr>
        <w:t>船闸水工建筑物监控预警值</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3"/>
        <w:gridCol w:w="1077"/>
        <w:gridCol w:w="1707"/>
        <w:gridCol w:w="856"/>
        <w:gridCol w:w="711"/>
        <w:gridCol w:w="569"/>
        <w:gridCol w:w="142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序号</w:t>
            </w:r>
          </w:p>
        </w:tc>
        <w:tc>
          <w:tcPr>
            <w:tcW w:w="1672" w:type="pct"/>
            <w:gridSpan w:val="2"/>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监测指标</w:t>
            </w:r>
          </w:p>
        </w:tc>
        <w:tc>
          <w:tcPr>
            <w:tcW w:w="1283" w:type="pct"/>
            <w:gridSpan w:val="3"/>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船闸</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其他</w:t>
            </w:r>
            <w:r>
              <w:rPr>
                <w:rFonts w:hint="eastAsia" w:ascii="Calibri" w:hAnsi="Calibri"/>
                <w:kern w:val="0"/>
                <w:sz w:val="21"/>
                <w:szCs w:val="21"/>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continue"/>
            <w:shd w:val="clear" w:color="auto" w:fill="auto"/>
            <w:tcMar>
              <w:top w:w="10" w:type="dxa"/>
              <w:left w:w="10" w:type="dxa"/>
              <w:right w:w="10" w:type="dxa"/>
            </w:tcMar>
            <w:vAlign w:val="center"/>
          </w:tcPr>
          <w:p>
            <w:pPr>
              <w:spacing w:line="240" w:lineRule="auto"/>
              <w:jc w:val="center"/>
              <w:rPr>
                <w:sz w:val="21"/>
                <w:szCs w:val="21"/>
              </w:rPr>
            </w:pPr>
          </w:p>
        </w:tc>
        <w:tc>
          <w:tcPr>
            <w:tcW w:w="1672" w:type="pct"/>
            <w:gridSpan w:val="2"/>
            <w:vMerge w:val="continue"/>
            <w:shd w:val="clear" w:color="auto" w:fill="auto"/>
            <w:tcMar>
              <w:top w:w="10" w:type="dxa"/>
              <w:left w:w="10" w:type="dxa"/>
              <w:right w:w="10" w:type="dxa"/>
            </w:tcMar>
            <w:vAlign w:val="center"/>
          </w:tcPr>
          <w:p>
            <w:pPr>
              <w:spacing w:line="240" w:lineRule="auto"/>
              <w:jc w:val="center"/>
              <w:rPr>
                <w:sz w:val="21"/>
                <w:szCs w:val="21"/>
              </w:rPr>
            </w:pPr>
          </w:p>
        </w:tc>
        <w:tc>
          <w:tcPr>
            <w:tcW w:w="514" w:type="pc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闸首</w:t>
            </w:r>
          </w:p>
        </w:tc>
        <w:tc>
          <w:tcPr>
            <w:tcW w:w="427" w:type="pct"/>
            <w:shd w:val="clear" w:color="auto" w:fill="auto"/>
            <w:vAlign w:val="center"/>
          </w:tcPr>
          <w:p>
            <w:pPr>
              <w:widowControl/>
              <w:spacing w:line="240" w:lineRule="auto"/>
              <w:jc w:val="center"/>
              <w:textAlignment w:val="center"/>
              <w:rPr>
                <w:sz w:val="21"/>
                <w:szCs w:val="21"/>
              </w:rPr>
            </w:pPr>
            <w:r>
              <w:rPr>
                <w:rFonts w:hint="eastAsia"/>
                <w:kern w:val="0"/>
                <w:sz w:val="21"/>
                <w:szCs w:val="21"/>
              </w:rPr>
              <w:t>闸首</w:t>
            </w:r>
          </w:p>
        </w:tc>
        <w:tc>
          <w:tcPr>
            <w:tcW w:w="342" w:type="pct"/>
            <w:shd w:val="clear" w:color="auto" w:fill="auto"/>
            <w:vAlign w:val="center"/>
          </w:tcPr>
          <w:p>
            <w:pPr>
              <w:widowControl/>
              <w:spacing w:line="240" w:lineRule="auto"/>
              <w:jc w:val="center"/>
              <w:textAlignment w:val="center"/>
              <w:rPr>
                <w:sz w:val="21"/>
                <w:szCs w:val="21"/>
              </w:rPr>
            </w:pPr>
            <w:r>
              <w:rPr>
                <w:rFonts w:hint="eastAsia"/>
                <w:kern w:val="0"/>
                <w:sz w:val="21"/>
                <w:szCs w:val="21"/>
              </w:rPr>
              <w:t>闸室</w:t>
            </w:r>
          </w:p>
        </w:tc>
        <w:tc>
          <w:tcPr>
            <w:tcW w:w="855" w:type="pct"/>
            <w:shd w:val="clear" w:color="auto" w:fill="auto"/>
            <w:tcMar>
              <w:top w:w="10" w:type="dxa"/>
              <w:left w:w="10" w:type="dxa"/>
              <w:right w:w="10" w:type="dxa"/>
            </w:tcMar>
            <w:vAlign w:val="center"/>
          </w:tcPr>
          <w:p>
            <w:pPr>
              <w:spacing w:line="240" w:lineRule="auto"/>
              <w:jc w:val="center"/>
              <w:textAlignment w:val="center"/>
              <w:rPr>
                <w:sz w:val="21"/>
                <w:szCs w:val="21"/>
              </w:rPr>
            </w:pPr>
            <w:r>
              <w:rPr>
                <w:rFonts w:hint="eastAsia"/>
                <w:kern w:val="0"/>
                <w:sz w:val="21"/>
                <w:szCs w:val="21"/>
              </w:rPr>
              <w:t>导航建筑物</w:t>
            </w:r>
          </w:p>
        </w:tc>
        <w:tc>
          <w:tcPr>
            <w:tcW w:w="816" w:type="pct"/>
            <w:shd w:val="clear" w:color="auto" w:fill="auto"/>
            <w:tcMar>
              <w:top w:w="10" w:type="dxa"/>
              <w:left w:w="10" w:type="dxa"/>
              <w:right w:w="10" w:type="dxa"/>
            </w:tcMar>
            <w:vAlign w:val="center"/>
          </w:tcPr>
          <w:p>
            <w:pPr>
              <w:spacing w:line="240" w:lineRule="auto"/>
              <w:jc w:val="center"/>
              <w:textAlignment w:val="center"/>
              <w:rPr>
                <w:sz w:val="21"/>
                <w:szCs w:val="21"/>
              </w:rPr>
            </w:pPr>
            <w:r>
              <w:rPr>
                <w:rFonts w:hint="eastAsia"/>
                <w:kern w:val="0"/>
                <w:sz w:val="21"/>
                <w:szCs w:val="21"/>
              </w:rPr>
              <w:t>靠船建筑物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1</w:t>
            </w:r>
          </w:p>
        </w:tc>
        <w:tc>
          <w:tcPr>
            <w:tcW w:w="647"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水平位移</w:t>
            </w:r>
          </w:p>
        </w:tc>
        <w:tc>
          <w:tcPr>
            <w:tcW w:w="1025" w:type="pc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速率（</w:t>
            </w:r>
            <w:r>
              <w:rPr>
                <w:kern w:val="0"/>
                <w:sz w:val="21"/>
                <w:szCs w:val="21"/>
              </w:rPr>
              <w:t>mm/</w:t>
            </w:r>
            <w:r>
              <w:rPr>
                <w:sz w:val="21"/>
                <w:szCs w:val="21"/>
              </w:rPr>
              <w:t>d</w:t>
            </w:r>
            <w:r>
              <w:rPr>
                <w:rFonts w:hint="eastAsia"/>
                <w:kern w:val="0"/>
                <w:sz w:val="21"/>
                <w:szCs w:val="21"/>
              </w:rPr>
              <w:t>）</w:t>
            </w:r>
          </w:p>
        </w:tc>
        <w:tc>
          <w:tcPr>
            <w:tcW w:w="1283" w:type="pct"/>
            <w:gridSpan w:val="3"/>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2</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continue"/>
            <w:shd w:val="clear" w:color="auto" w:fill="auto"/>
            <w:tcMar>
              <w:top w:w="10" w:type="dxa"/>
              <w:left w:w="10" w:type="dxa"/>
              <w:right w:w="10" w:type="dxa"/>
            </w:tcMar>
            <w:vAlign w:val="center"/>
          </w:tcPr>
          <w:p>
            <w:pPr>
              <w:spacing w:line="240" w:lineRule="auto"/>
              <w:jc w:val="center"/>
              <w:rPr>
                <w:sz w:val="21"/>
                <w:szCs w:val="21"/>
              </w:rPr>
            </w:pPr>
          </w:p>
        </w:tc>
        <w:tc>
          <w:tcPr>
            <w:tcW w:w="647" w:type="pct"/>
            <w:vMerge w:val="continue"/>
            <w:shd w:val="clear" w:color="auto" w:fill="auto"/>
            <w:tcMar>
              <w:top w:w="10" w:type="dxa"/>
              <w:left w:w="10" w:type="dxa"/>
              <w:right w:w="10" w:type="dxa"/>
            </w:tcMar>
            <w:vAlign w:val="center"/>
          </w:tcPr>
          <w:p>
            <w:pPr>
              <w:widowControl/>
              <w:spacing w:line="240" w:lineRule="auto"/>
              <w:jc w:val="center"/>
              <w:textAlignment w:val="center"/>
              <w:rPr>
                <w:sz w:val="21"/>
                <w:szCs w:val="21"/>
              </w:rPr>
            </w:pPr>
          </w:p>
        </w:tc>
        <w:tc>
          <w:tcPr>
            <w:tcW w:w="1025" w:type="pc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累计值</w:t>
            </w:r>
            <w:r>
              <w:rPr>
                <w:rFonts w:hint="eastAsia"/>
                <w:sz w:val="21"/>
                <w:szCs w:val="21"/>
              </w:rPr>
              <w:t>（</w:t>
            </w:r>
            <w:r>
              <w:rPr>
                <w:sz w:val="21"/>
                <w:szCs w:val="21"/>
              </w:rPr>
              <w:t>mm</w:t>
            </w:r>
            <w:r>
              <w:rPr>
                <w:rFonts w:hint="eastAsia"/>
                <w:kern w:val="0"/>
                <w:sz w:val="21"/>
                <w:szCs w:val="21"/>
              </w:rPr>
              <w:t>）</w:t>
            </w:r>
          </w:p>
        </w:tc>
        <w:tc>
          <w:tcPr>
            <w:tcW w:w="1283" w:type="pct"/>
            <w:gridSpan w:val="3"/>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5</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2</w:t>
            </w:r>
          </w:p>
        </w:tc>
        <w:tc>
          <w:tcPr>
            <w:tcW w:w="647"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竖向位移</w:t>
            </w:r>
          </w:p>
        </w:tc>
        <w:tc>
          <w:tcPr>
            <w:tcW w:w="1025" w:type="pc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速率（</w:t>
            </w:r>
            <w:r>
              <w:rPr>
                <w:kern w:val="0"/>
                <w:sz w:val="21"/>
                <w:szCs w:val="21"/>
              </w:rPr>
              <w:t>mm/</w:t>
            </w:r>
            <w:r>
              <w:rPr>
                <w:sz w:val="21"/>
                <w:szCs w:val="21"/>
              </w:rPr>
              <w:t>d</w:t>
            </w:r>
            <w:r>
              <w:rPr>
                <w:rFonts w:hint="eastAsia"/>
                <w:kern w:val="0"/>
                <w:sz w:val="21"/>
                <w:szCs w:val="21"/>
              </w:rPr>
              <w:t>）</w:t>
            </w:r>
          </w:p>
        </w:tc>
        <w:tc>
          <w:tcPr>
            <w:tcW w:w="1283" w:type="pct"/>
            <w:gridSpan w:val="3"/>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5</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continue"/>
            <w:shd w:val="clear" w:color="auto" w:fill="auto"/>
            <w:tcMar>
              <w:top w:w="10" w:type="dxa"/>
              <w:left w:w="10" w:type="dxa"/>
              <w:right w:w="10" w:type="dxa"/>
            </w:tcMar>
            <w:vAlign w:val="center"/>
          </w:tcPr>
          <w:p>
            <w:pPr>
              <w:spacing w:line="240" w:lineRule="auto"/>
              <w:jc w:val="center"/>
              <w:rPr>
                <w:sz w:val="21"/>
                <w:szCs w:val="21"/>
              </w:rPr>
            </w:pPr>
          </w:p>
        </w:tc>
        <w:tc>
          <w:tcPr>
            <w:tcW w:w="647" w:type="pct"/>
            <w:vMerge w:val="continue"/>
            <w:shd w:val="clear" w:color="auto" w:fill="auto"/>
            <w:tcMar>
              <w:top w:w="10" w:type="dxa"/>
              <w:left w:w="10" w:type="dxa"/>
              <w:right w:w="10" w:type="dxa"/>
            </w:tcMar>
            <w:vAlign w:val="center"/>
          </w:tcPr>
          <w:p>
            <w:pPr>
              <w:widowControl/>
              <w:spacing w:line="240" w:lineRule="auto"/>
              <w:jc w:val="center"/>
              <w:textAlignment w:val="center"/>
              <w:rPr>
                <w:sz w:val="21"/>
                <w:szCs w:val="21"/>
              </w:rPr>
            </w:pPr>
          </w:p>
        </w:tc>
        <w:tc>
          <w:tcPr>
            <w:tcW w:w="1025" w:type="pc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累计值</w:t>
            </w:r>
            <w:r>
              <w:rPr>
                <w:rFonts w:hint="eastAsia"/>
                <w:sz w:val="21"/>
                <w:szCs w:val="21"/>
              </w:rPr>
              <w:t>（</w:t>
            </w:r>
            <w:r>
              <w:rPr>
                <w:sz w:val="21"/>
                <w:szCs w:val="21"/>
              </w:rPr>
              <w:t>mm</w:t>
            </w:r>
            <w:r>
              <w:rPr>
                <w:rFonts w:hint="eastAsia"/>
                <w:kern w:val="0"/>
                <w:sz w:val="21"/>
                <w:szCs w:val="21"/>
              </w:rPr>
              <w:t>）</w:t>
            </w:r>
          </w:p>
        </w:tc>
        <w:tc>
          <w:tcPr>
            <w:tcW w:w="1283" w:type="pct"/>
            <w:gridSpan w:val="3"/>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10</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3</w:t>
            </w:r>
          </w:p>
        </w:tc>
        <w:tc>
          <w:tcPr>
            <w:tcW w:w="647" w:type="pct"/>
            <w:vMerge w:val="restar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倾斜</w:t>
            </w:r>
          </w:p>
        </w:tc>
        <w:tc>
          <w:tcPr>
            <w:tcW w:w="1025" w:type="pct"/>
            <w:shd w:val="clear" w:color="auto" w:fill="auto"/>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rPr>
              <w:t>速率</w:t>
            </w:r>
          </w:p>
        </w:tc>
        <w:tc>
          <w:tcPr>
            <w:tcW w:w="1283" w:type="pct"/>
            <w:gridSpan w:val="3"/>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0.0002H/d</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0.0002H/d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74" w:type="pct"/>
            <w:vMerge w:val="continue"/>
            <w:shd w:val="clear" w:color="auto" w:fill="auto"/>
            <w:tcMar>
              <w:top w:w="10" w:type="dxa"/>
              <w:left w:w="10" w:type="dxa"/>
              <w:right w:w="10" w:type="dxa"/>
            </w:tcMar>
            <w:vAlign w:val="center"/>
          </w:tcPr>
          <w:p>
            <w:pPr>
              <w:spacing w:line="240" w:lineRule="auto"/>
              <w:jc w:val="center"/>
              <w:rPr>
                <w:sz w:val="21"/>
                <w:szCs w:val="21"/>
              </w:rPr>
            </w:pPr>
          </w:p>
        </w:tc>
        <w:tc>
          <w:tcPr>
            <w:tcW w:w="647" w:type="pct"/>
            <w:vMerge w:val="continue"/>
            <w:shd w:val="clear" w:color="auto" w:fill="auto"/>
            <w:tcMar>
              <w:top w:w="10" w:type="dxa"/>
              <w:left w:w="10" w:type="dxa"/>
              <w:right w:w="10" w:type="dxa"/>
            </w:tcMar>
            <w:vAlign w:val="center"/>
          </w:tcPr>
          <w:p>
            <w:pPr>
              <w:spacing w:line="240" w:lineRule="auto"/>
              <w:jc w:val="center"/>
              <w:rPr>
                <w:sz w:val="21"/>
                <w:szCs w:val="21"/>
              </w:rPr>
            </w:pPr>
          </w:p>
        </w:tc>
        <w:tc>
          <w:tcPr>
            <w:tcW w:w="1025" w:type="pct"/>
            <w:shd w:val="clear" w:color="auto" w:fill="auto"/>
            <w:tcMar>
              <w:top w:w="10" w:type="dxa"/>
              <w:left w:w="10" w:type="dxa"/>
              <w:right w:w="10" w:type="dxa"/>
            </w:tcMar>
            <w:vAlign w:val="center"/>
          </w:tcPr>
          <w:p>
            <w:pPr>
              <w:spacing w:line="240" w:lineRule="auto"/>
              <w:jc w:val="center"/>
              <w:rPr>
                <w:sz w:val="21"/>
                <w:szCs w:val="21"/>
              </w:rPr>
            </w:pPr>
            <w:r>
              <w:rPr>
                <w:rFonts w:hint="eastAsia"/>
                <w:kern w:val="0"/>
                <w:sz w:val="21"/>
                <w:szCs w:val="21"/>
              </w:rPr>
              <w:t>累计值</w:t>
            </w:r>
          </w:p>
        </w:tc>
        <w:tc>
          <w:tcPr>
            <w:tcW w:w="1283" w:type="pct"/>
            <w:gridSpan w:val="3"/>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rPr>
              <w:t>5 H /1000</w:t>
            </w:r>
          </w:p>
        </w:tc>
        <w:tc>
          <w:tcPr>
            <w:tcW w:w="1671" w:type="pct"/>
            <w:gridSpan w:val="2"/>
            <w:shd w:val="clear" w:color="auto" w:fill="auto"/>
            <w:tcMar>
              <w:top w:w="10" w:type="dxa"/>
              <w:left w:w="10" w:type="dxa"/>
              <w:right w:w="10" w:type="dxa"/>
            </w:tcMar>
            <w:vAlign w:val="center"/>
          </w:tcPr>
          <w:p>
            <w:pPr>
              <w:widowControl/>
              <w:spacing w:line="240" w:lineRule="auto"/>
              <w:jc w:val="center"/>
              <w:textAlignment w:val="center"/>
              <w:rPr>
                <w:sz w:val="21"/>
                <w:szCs w:val="21"/>
              </w:rPr>
            </w:pPr>
            <w:r>
              <w:rPr>
                <w:sz w:val="21"/>
                <w:szCs w:val="21"/>
              </w:rPr>
              <w:t xml:space="preserve"> H /100</w:t>
            </w:r>
          </w:p>
        </w:tc>
      </w:tr>
    </w:tbl>
    <w:p>
      <w:pPr>
        <w:spacing w:before="156" w:beforeLines="50" w:line="360" w:lineRule="auto"/>
        <w:ind w:firstLine="707" w:firstLineChars="393"/>
        <w:textAlignment w:val="baseline"/>
        <w:rPr>
          <w:sz w:val="18"/>
          <w:szCs w:val="18"/>
        </w:rPr>
      </w:pPr>
      <w:r>
        <w:rPr>
          <w:rFonts w:hint="eastAsia"/>
          <w:sz w:val="18"/>
          <w:szCs w:val="18"/>
        </w:rPr>
        <w:t>注：</w:t>
      </w:r>
      <w:r>
        <w:rPr>
          <w:sz w:val="18"/>
          <w:szCs w:val="18"/>
        </w:rPr>
        <w:t xml:space="preserve"> H</w:t>
      </w:r>
      <w:r>
        <w:rPr>
          <w:rFonts w:hint="eastAsia"/>
          <w:sz w:val="18"/>
          <w:szCs w:val="18"/>
        </w:rPr>
        <w:t>为水工建筑物高度，单位为</w:t>
      </w:r>
      <w:r>
        <w:rPr>
          <w:sz w:val="18"/>
          <w:szCs w:val="18"/>
        </w:rPr>
        <w:t>m</w:t>
      </w:r>
      <w:r>
        <w:rPr>
          <w:rFonts w:hint="eastAsia"/>
          <w:sz w:val="18"/>
          <w:szCs w:val="18"/>
        </w:rPr>
        <w:t>；</w:t>
      </w:r>
    </w:p>
    <w:p>
      <w:pPr>
        <w:tabs>
          <w:tab w:val="left" w:pos="-1876"/>
        </w:tabs>
        <w:spacing w:before="312" w:beforeLines="100" w:line="360" w:lineRule="auto"/>
        <w:rPr>
          <w:bCs/>
          <w:szCs w:val="24"/>
        </w:rPr>
      </w:pPr>
      <w:r>
        <w:rPr>
          <w:b/>
          <w:bCs/>
          <w:szCs w:val="24"/>
        </w:rPr>
        <w:t xml:space="preserve">5.4.8 </w:t>
      </w:r>
      <w:r>
        <w:rPr>
          <w:rFonts w:hint="eastAsia"/>
          <w:bCs/>
          <w:szCs w:val="24"/>
        </w:rPr>
        <w:t>船闸闸阀门启闭机基础指标宜按设计允许值的</w:t>
      </w:r>
      <w:r>
        <w:rPr>
          <w:bCs/>
          <w:szCs w:val="24"/>
        </w:rPr>
        <w:t>70%</w:t>
      </w:r>
      <w:r>
        <w:rPr>
          <w:rFonts w:hint="eastAsia"/>
          <w:bCs/>
          <w:szCs w:val="24"/>
        </w:rPr>
        <w:t>确定预警值。</w:t>
      </w:r>
    </w:p>
    <w:p>
      <w:pPr>
        <w:pStyle w:val="3"/>
        <w:textAlignment w:val="baseline"/>
        <w:rPr>
          <w:rFonts w:eastAsia="宋体"/>
          <w:b/>
          <w:bCs w:val="0"/>
          <w:szCs w:val="28"/>
        </w:rPr>
      </w:pPr>
      <w:bookmarkStart w:id="86" w:name="_Toc110897392"/>
      <w:bookmarkStart w:id="87" w:name="_Toc110896721"/>
      <w:r>
        <w:rPr>
          <w:rFonts w:eastAsia="宋体"/>
          <w:b/>
          <w:bCs w:val="0"/>
          <w:szCs w:val="28"/>
        </w:rPr>
        <w:t xml:space="preserve">5.5  </w:t>
      </w:r>
      <w:r>
        <w:rPr>
          <w:rFonts w:hint="eastAsia" w:eastAsia="宋体"/>
          <w:b/>
          <w:bCs w:val="0"/>
          <w:szCs w:val="28"/>
        </w:rPr>
        <w:t>升船机设施监测</w:t>
      </w:r>
      <w:bookmarkEnd w:id="86"/>
      <w:bookmarkEnd w:id="87"/>
    </w:p>
    <w:p>
      <w:pPr>
        <w:spacing w:line="360" w:lineRule="auto"/>
        <w:rPr>
          <w:bCs/>
          <w:szCs w:val="24"/>
        </w:rPr>
      </w:pPr>
      <w:r>
        <w:rPr>
          <w:b/>
          <w:bCs/>
          <w:szCs w:val="24"/>
        </w:rPr>
        <w:t xml:space="preserve">5.5.1 </w:t>
      </w:r>
      <w:r>
        <w:rPr>
          <w:rFonts w:hint="eastAsia"/>
          <w:bCs/>
          <w:szCs w:val="24"/>
        </w:rPr>
        <w:t>升船机设施监测项目及指标应符合表</w:t>
      </w:r>
      <w:r>
        <w:rPr>
          <w:bCs/>
          <w:szCs w:val="24"/>
        </w:rPr>
        <w:t>5.5.1</w:t>
      </w:r>
      <w:r>
        <w:rPr>
          <w:rFonts w:hint="eastAsia"/>
          <w:bCs/>
          <w:szCs w:val="24"/>
        </w:rPr>
        <w:t>规定。</w:t>
      </w:r>
    </w:p>
    <w:p>
      <w:pPr>
        <w:widowControl/>
        <w:snapToGrid/>
        <w:spacing w:line="240" w:lineRule="auto"/>
        <w:jc w:val="left"/>
        <w:rPr>
          <w:bCs/>
          <w:szCs w:val="24"/>
        </w:rPr>
      </w:pPr>
      <w:r>
        <w:rPr>
          <w:bCs/>
          <w:szCs w:val="24"/>
        </w:rPr>
        <w:br w:type="page"/>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5.5.1  </w:t>
      </w:r>
      <w:r>
        <w:rPr>
          <w:rFonts w:hint="eastAsia"/>
          <w:b/>
          <w:sz w:val="21"/>
          <w:szCs w:val="21"/>
        </w:rPr>
        <w:t>升船机设施监测项目及指标</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2395"/>
        <w:gridCol w:w="319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4" w:type="pct"/>
            <w:gridSpan w:val="2"/>
            <w:vAlign w:val="center"/>
          </w:tcPr>
          <w:p>
            <w:pPr>
              <w:adjustRightInd w:val="0"/>
              <w:spacing w:line="240" w:lineRule="auto"/>
              <w:jc w:val="center"/>
              <w:textAlignment w:val="baseline"/>
              <w:rPr>
                <w:sz w:val="21"/>
                <w:szCs w:val="21"/>
              </w:rPr>
            </w:pPr>
            <w:r>
              <w:rPr>
                <w:rFonts w:hint="eastAsia"/>
                <w:sz w:val="21"/>
                <w:szCs w:val="21"/>
              </w:rPr>
              <w:t>项目</w:t>
            </w:r>
          </w:p>
        </w:tc>
        <w:tc>
          <w:tcPr>
            <w:tcW w:w="1874" w:type="pct"/>
            <w:vAlign w:val="center"/>
          </w:tcPr>
          <w:p>
            <w:pPr>
              <w:adjustRightInd w:val="0"/>
              <w:spacing w:line="240" w:lineRule="auto"/>
              <w:jc w:val="center"/>
              <w:textAlignment w:val="baseline"/>
              <w:rPr>
                <w:sz w:val="21"/>
                <w:szCs w:val="21"/>
              </w:rPr>
            </w:pPr>
            <w:r>
              <w:rPr>
                <w:rFonts w:hint="eastAsia"/>
                <w:sz w:val="21"/>
                <w:szCs w:val="21"/>
              </w:rPr>
              <w:t>基础指标</w:t>
            </w:r>
          </w:p>
        </w:tc>
        <w:tc>
          <w:tcPr>
            <w:tcW w:w="802" w:type="pct"/>
            <w:vAlign w:val="center"/>
          </w:tcPr>
          <w:p>
            <w:pPr>
              <w:adjustRightInd w:val="0"/>
              <w:spacing w:line="240" w:lineRule="auto"/>
              <w:jc w:val="center"/>
              <w:textAlignment w:val="baseline"/>
              <w:rPr>
                <w:sz w:val="21"/>
                <w:szCs w:val="21"/>
              </w:rPr>
            </w:pPr>
            <w:r>
              <w:rPr>
                <w:rFonts w:hint="eastAsia"/>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restart"/>
            <w:tcBorders>
              <w:top w:val="single" w:color="auto" w:sz="4" w:space="0"/>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水工建筑物</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闸首</w:t>
            </w:r>
          </w:p>
        </w:tc>
        <w:tc>
          <w:tcPr>
            <w:tcW w:w="1874" w:type="pct"/>
            <w:vMerge w:val="restart"/>
            <w:vAlign w:val="center"/>
          </w:tcPr>
          <w:p>
            <w:pPr>
              <w:adjustRightInd w:val="0"/>
              <w:spacing w:line="240" w:lineRule="auto"/>
              <w:jc w:val="center"/>
              <w:textAlignment w:val="baseline"/>
              <w:rPr>
                <w:sz w:val="21"/>
                <w:szCs w:val="21"/>
              </w:rPr>
            </w:pPr>
            <w:r>
              <w:rPr>
                <w:rFonts w:hint="eastAsia"/>
                <w:sz w:val="21"/>
                <w:szCs w:val="21"/>
              </w:rPr>
              <w:t>位移、沉降、渗压、强震动</w:t>
            </w:r>
          </w:p>
        </w:tc>
        <w:tc>
          <w:tcPr>
            <w:tcW w:w="802" w:type="pct"/>
            <w:vMerge w:val="restart"/>
            <w:vAlign w:val="center"/>
          </w:tcPr>
          <w:p>
            <w:pPr>
              <w:adjustRightInd w:val="0"/>
              <w:spacing w:line="240" w:lineRule="auto"/>
              <w:jc w:val="center"/>
              <w:textAlignment w:val="baseline"/>
              <w:rPr>
                <w:sz w:val="21"/>
                <w:szCs w:val="21"/>
              </w:rPr>
            </w:pPr>
            <w:r>
              <w:rPr>
                <w:rFonts w:hint="eastAsia"/>
                <w:sz w:val="21"/>
                <w:szCs w:val="21"/>
              </w:rPr>
              <w:t>技术状态等级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承重结构</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承船厢室</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引航道</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对升船机运行存在影响的边坡</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restar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承船厢设备</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承船厢</w:t>
            </w:r>
          </w:p>
        </w:tc>
        <w:tc>
          <w:tcPr>
            <w:tcW w:w="1874" w:type="pct"/>
            <w:tcBorders>
              <w:bottom w:val="single" w:color="auto" w:sz="4" w:space="0"/>
            </w:tcBorders>
            <w:vAlign w:val="center"/>
          </w:tcPr>
          <w:p>
            <w:pPr>
              <w:adjustRightInd w:val="0"/>
              <w:spacing w:line="240" w:lineRule="auto"/>
              <w:jc w:val="center"/>
              <w:textAlignment w:val="baseline"/>
              <w:rPr>
                <w:sz w:val="21"/>
                <w:szCs w:val="21"/>
              </w:rPr>
            </w:pPr>
            <w:r>
              <w:rPr>
                <w:rFonts w:hint="eastAsia"/>
                <w:sz w:val="21"/>
                <w:szCs w:val="21"/>
              </w:rPr>
              <w:t>承船厢姿态、位置</w:t>
            </w:r>
            <w:r>
              <w:rPr>
                <w:sz w:val="21"/>
                <w:szCs w:val="21"/>
              </w:rPr>
              <w:t>/</w:t>
            </w:r>
            <w:r>
              <w:rPr>
                <w:rFonts w:hint="eastAsia"/>
                <w:sz w:val="21"/>
                <w:szCs w:val="21"/>
              </w:rPr>
              <w:t>行程、厢内水深</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对接密封机构</w:t>
            </w:r>
          </w:p>
        </w:tc>
        <w:tc>
          <w:tcPr>
            <w:tcW w:w="1874" w:type="pct"/>
            <w:vAlign w:val="center"/>
          </w:tcPr>
          <w:p>
            <w:pPr>
              <w:adjustRightInd w:val="0"/>
              <w:spacing w:line="240" w:lineRule="auto"/>
              <w:jc w:val="center"/>
              <w:textAlignment w:val="baseline"/>
              <w:rPr>
                <w:sz w:val="21"/>
                <w:szCs w:val="21"/>
              </w:rPr>
            </w:pPr>
            <w:r>
              <w:rPr>
                <w:rFonts w:hint="eastAsia"/>
                <w:sz w:val="21"/>
                <w:szCs w:val="21"/>
              </w:rPr>
              <w:t>行程、同步性、油缸压力</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防撞装置</w:t>
            </w:r>
          </w:p>
        </w:tc>
        <w:tc>
          <w:tcPr>
            <w:tcW w:w="1874" w:type="pct"/>
            <w:vAlign w:val="center"/>
          </w:tcPr>
          <w:p>
            <w:pPr>
              <w:adjustRightInd w:val="0"/>
              <w:spacing w:line="240" w:lineRule="auto"/>
              <w:jc w:val="center"/>
              <w:textAlignment w:val="baseline"/>
              <w:rPr>
                <w:sz w:val="21"/>
                <w:szCs w:val="21"/>
              </w:rPr>
            </w:pPr>
            <w:r>
              <w:rPr>
                <w:rFonts w:hint="eastAsia"/>
                <w:sz w:val="21"/>
                <w:szCs w:val="21"/>
              </w:rPr>
              <w:t>行程、状态</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船厢门</w:t>
            </w:r>
          </w:p>
        </w:tc>
        <w:tc>
          <w:tcPr>
            <w:tcW w:w="1874" w:type="pct"/>
            <w:vAlign w:val="center"/>
          </w:tcPr>
          <w:p>
            <w:pPr>
              <w:adjustRightInd w:val="0"/>
              <w:spacing w:line="240" w:lineRule="auto"/>
              <w:jc w:val="center"/>
              <w:textAlignment w:val="baseline"/>
              <w:rPr>
                <w:sz w:val="21"/>
                <w:szCs w:val="21"/>
              </w:rPr>
            </w:pPr>
            <w:r>
              <w:rPr>
                <w:rFonts w:hint="eastAsia"/>
                <w:sz w:val="21"/>
                <w:szCs w:val="21"/>
              </w:rPr>
              <w:t>开度、启闭时间</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restart"/>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闸首设备</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上闸首</w:t>
            </w:r>
          </w:p>
        </w:tc>
        <w:tc>
          <w:tcPr>
            <w:tcW w:w="1874" w:type="pct"/>
            <w:vMerge w:val="restart"/>
            <w:vAlign w:val="center"/>
          </w:tcPr>
          <w:p>
            <w:pPr>
              <w:adjustRightInd w:val="0"/>
              <w:spacing w:line="240" w:lineRule="auto"/>
              <w:jc w:val="center"/>
              <w:textAlignment w:val="baseline"/>
              <w:rPr>
                <w:sz w:val="21"/>
                <w:szCs w:val="21"/>
              </w:rPr>
            </w:pPr>
            <w:r>
              <w:rPr>
                <w:rFonts w:hint="eastAsia"/>
                <w:sz w:val="21"/>
                <w:szCs w:val="21"/>
              </w:rPr>
              <w:t>工作门挡水位置、启闭时间、启闭机运行状态</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tcBorders>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p>
        </w:tc>
        <w:tc>
          <w:tcPr>
            <w:tcW w:w="1405" w:type="pct"/>
            <w:tcBorders>
              <w:top w:val="single" w:color="auto" w:sz="4" w:space="0"/>
              <w:left w:val="single" w:color="auto" w:sz="4" w:space="0"/>
              <w:right w:val="single" w:color="auto" w:sz="4" w:space="0"/>
            </w:tcBorders>
            <w:shd w:val="clear" w:color="auto" w:fill="auto"/>
            <w:vAlign w:val="center"/>
          </w:tcPr>
          <w:p>
            <w:pPr>
              <w:adjustRightInd w:val="0"/>
              <w:spacing w:line="240" w:lineRule="auto"/>
              <w:jc w:val="center"/>
              <w:textAlignment w:val="baseline"/>
              <w:rPr>
                <w:sz w:val="21"/>
                <w:szCs w:val="21"/>
              </w:rPr>
            </w:pPr>
            <w:r>
              <w:rPr>
                <w:rFonts w:hint="eastAsia"/>
                <w:sz w:val="21"/>
                <w:szCs w:val="21"/>
              </w:rPr>
              <w:t>下闸首</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restart"/>
            <w:vAlign w:val="center"/>
          </w:tcPr>
          <w:p>
            <w:pPr>
              <w:adjustRightInd w:val="0"/>
              <w:spacing w:line="240" w:lineRule="auto"/>
              <w:jc w:val="center"/>
              <w:textAlignment w:val="baseline"/>
              <w:rPr>
                <w:sz w:val="21"/>
                <w:szCs w:val="21"/>
              </w:rPr>
            </w:pPr>
            <w:r>
              <w:rPr>
                <w:rFonts w:hint="eastAsia"/>
                <w:sz w:val="21"/>
                <w:szCs w:val="21"/>
              </w:rPr>
              <w:t>主提升系统设备</w:t>
            </w:r>
          </w:p>
        </w:tc>
        <w:tc>
          <w:tcPr>
            <w:tcW w:w="1405" w:type="pct"/>
            <w:vAlign w:val="center"/>
          </w:tcPr>
          <w:p>
            <w:pPr>
              <w:adjustRightInd w:val="0"/>
              <w:spacing w:line="240" w:lineRule="auto"/>
              <w:jc w:val="center"/>
              <w:textAlignment w:val="baseline"/>
              <w:rPr>
                <w:sz w:val="21"/>
                <w:szCs w:val="21"/>
              </w:rPr>
            </w:pPr>
            <w:r>
              <w:rPr>
                <w:rFonts w:hint="eastAsia"/>
                <w:sz w:val="21"/>
                <w:szCs w:val="21"/>
              </w:rPr>
              <w:t>机械同步轴</w:t>
            </w:r>
          </w:p>
        </w:tc>
        <w:tc>
          <w:tcPr>
            <w:tcW w:w="1874" w:type="pct"/>
            <w:vAlign w:val="center"/>
          </w:tcPr>
          <w:p>
            <w:pPr>
              <w:adjustRightInd w:val="0"/>
              <w:spacing w:line="240" w:lineRule="auto"/>
              <w:jc w:val="center"/>
              <w:textAlignment w:val="baseline"/>
              <w:rPr>
                <w:sz w:val="21"/>
                <w:szCs w:val="21"/>
              </w:rPr>
            </w:pPr>
            <w:r>
              <w:rPr>
                <w:rFonts w:hint="eastAsia"/>
                <w:sz w:val="21"/>
                <w:szCs w:val="21"/>
              </w:rPr>
              <w:t>同步轴扭矩</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vAlign w:val="center"/>
          </w:tcPr>
          <w:p>
            <w:pPr>
              <w:adjustRightInd w:val="0"/>
              <w:spacing w:line="240" w:lineRule="auto"/>
              <w:jc w:val="center"/>
              <w:textAlignment w:val="baseline"/>
              <w:rPr>
                <w:sz w:val="21"/>
                <w:szCs w:val="21"/>
              </w:rPr>
            </w:pPr>
          </w:p>
        </w:tc>
        <w:tc>
          <w:tcPr>
            <w:tcW w:w="1405" w:type="pct"/>
            <w:vAlign w:val="center"/>
          </w:tcPr>
          <w:p>
            <w:pPr>
              <w:adjustRightInd w:val="0"/>
              <w:spacing w:line="240" w:lineRule="auto"/>
              <w:jc w:val="center"/>
              <w:textAlignment w:val="baseline"/>
              <w:rPr>
                <w:sz w:val="21"/>
                <w:szCs w:val="21"/>
              </w:rPr>
            </w:pPr>
            <w:r>
              <w:rPr>
                <w:rFonts w:hint="eastAsia"/>
                <w:sz w:val="21"/>
                <w:szCs w:val="21"/>
              </w:rPr>
              <w:t>驱动系统</w:t>
            </w:r>
          </w:p>
        </w:tc>
        <w:tc>
          <w:tcPr>
            <w:tcW w:w="1874" w:type="pct"/>
            <w:vAlign w:val="center"/>
          </w:tcPr>
          <w:p>
            <w:pPr>
              <w:adjustRightInd w:val="0"/>
              <w:spacing w:line="240" w:lineRule="auto"/>
              <w:jc w:val="center"/>
              <w:textAlignment w:val="baseline"/>
              <w:rPr>
                <w:sz w:val="21"/>
                <w:szCs w:val="21"/>
              </w:rPr>
            </w:pPr>
            <w:r>
              <w:rPr>
                <w:rFonts w:hint="eastAsia"/>
                <w:sz w:val="21"/>
                <w:szCs w:val="21"/>
              </w:rPr>
              <w:t>主提升机力矩、功率、转速</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vAlign w:val="center"/>
          </w:tcPr>
          <w:p>
            <w:pPr>
              <w:adjustRightInd w:val="0"/>
              <w:spacing w:line="240" w:lineRule="auto"/>
              <w:jc w:val="center"/>
              <w:textAlignment w:val="baseline"/>
              <w:rPr>
                <w:sz w:val="21"/>
                <w:szCs w:val="21"/>
              </w:rPr>
            </w:pPr>
          </w:p>
        </w:tc>
        <w:tc>
          <w:tcPr>
            <w:tcW w:w="1405" w:type="pct"/>
            <w:vAlign w:val="center"/>
          </w:tcPr>
          <w:p>
            <w:pPr>
              <w:adjustRightInd w:val="0"/>
              <w:spacing w:line="240" w:lineRule="auto"/>
              <w:jc w:val="center"/>
              <w:textAlignment w:val="baseline"/>
              <w:rPr>
                <w:sz w:val="21"/>
                <w:szCs w:val="21"/>
              </w:rPr>
            </w:pPr>
            <w:r>
              <w:rPr>
                <w:rFonts w:hint="eastAsia"/>
                <w:sz w:val="21"/>
                <w:szCs w:val="21"/>
              </w:rPr>
              <w:t>制动系统</w:t>
            </w:r>
          </w:p>
        </w:tc>
        <w:tc>
          <w:tcPr>
            <w:tcW w:w="1874" w:type="pct"/>
            <w:vAlign w:val="center"/>
          </w:tcPr>
          <w:p>
            <w:pPr>
              <w:adjustRightInd w:val="0"/>
              <w:spacing w:line="240" w:lineRule="auto"/>
              <w:jc w:val="center"/>
              <w:textAlignment w:val="baseline"/>
              <w:rPr>
                <w:sz w:val="21"/>
                <w:szCs w:val="21"/>
              </w:rPr>
            </w:pPr>
            <w:r>
              <w:rPr>
                <w:rFonts w:hint="eastAsia"/>
                <w:sz w:val="21"/>
                <w:szCs w:val="21"/>
              </w:rPr>
              <w:t>上闸、松闸状态</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restart"/>
            <w:vAlign w:val="center"/>
          </w:tcPr>
          <w:p>
            <w:pPr>
              <w:adjustRightInd w:val="0"/>
              <w:spacing w:line="240" w:lineRule="auto"/>
              <w:jc w:val="center"/>
              <w:textAlignment w:val="baseline"/>
              <w:rPr>
                <w:sz w:val="21"/>
                <w:szCs w:val="21"/>
              </w:rPr>
            </w:pPr>
            <w:r>
              <w:rPr>
                <w:rFonts w:hint="eastAsia"/>
                <w:sz w:val="21"/>
                <w:szCs w:val="21"/>
              </w:rPr>
              <w:t>安全装置设备</w:t>
            </w:r>
          </w:p>
        </w:tc>
        <w:tc>
          <w:tcPr>
            <w:tcW w:w="1405" w:type="pct"/>
            <w:vAlign w:val="center"/>
          </w:tcPr>
          <w:p>
            <w:pPr>
              <w:adjustRightInd w:val="0"/>
              <w:spacing w:line="240" w:lineRule="auto"/>
              <w:jc w:val="center"/>
              <w:textAlignment w:val="baseline"/>
              <w:rPr>
                <w:sz w:val="21"/>
                <w:szCs w:val="21"/>
              </w:rPr>
            </w:pPr>
            <w:r>
              <w:rPr>
                <w:rFonts w:hint="eastAsia"/>
                <w:sz w:val="21"/>
                <w:szCs w:val="21"/>
              </w:rPr>
              <w:t>对接锁定机构</w:t>
            </w:r>
          </w:p>
        </w:tc>
        <w:tc>
          <w:tcPr>
            <w:tcW w:w="1874" w:type="pct"/>
            <w:vMerge w:val="restart"/>
            <w:vAlign w:val="center"/>
          </w:tcPr>
          <w:p>
            <w:pPr>
              <w:adjustRightInd w:val="0"/>
              <w:spacing w:line="240" w:lineRule="auto"/>
              <w:jc w:val="center"/>
              <w:textAlignment w:val="baseline"/>
              <w:rPr>
                <w:sz w:val="21"/>
                <w:szCs w:val="21"/>
              </w:rPr>
            </w:pPr>
            <w:r>
              <w:rPr>
                <w:rFonts w:hint="eastAsia"/>
                <w:sz w:val="21"/>
                <w:szCs w:val="21"/>
              </w:rPr>
              <w:t>同步性、锁定状态</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vAlign w:val="center"/>
          </w:tcPr>
          <w:p>
            <w:pPr>
              <w:adjustRightInd w:val="0"/>
              <w:spacing w:line="240" w:lineRule="auto"/>
              <w:jc w:val="center"/>
              <w:textAlignment w:val="baseline"/>
              <w:rPr>
                <w:sz w:val="21"/>
                <w:szCs w:val="21"/>
              </w:rPr>
            </w:pPr>
          </w:p>
        </w:tc>
        <w:tc>
          <w:tcPr>
            <w:tcW w:w="1405" w:type="pct"/>
            <w:vAlign w:val="center"/>
          </w:tcPr>
          <w:p>
            <w:pPr>
              <w:adjustRightInd w:val="0"/>
              <w:spacing w:line="240" w:lineRule="auto"/>
              <w:jc w:val="center"/>
              <w:textAlignment w:val="baseline"/>
              <w:rPr>
                <w:sz w:val="21"/>
                <w:szCs w:val="21"/>
              </w:rPr>
            </w:pPr>
            <w:r>
              <w:rPr>
                <w:rFonts w:hint="eastAsia"/>
                <w:sz w:val="21"/>
                <w:szCs w:val="21"/>
              </w:rPr>
              <w:t>安全锁定机构</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restart"/>
            <w:vAlign w:val="center"/>
          </w:tcPr>
          <w:p>
            <w:pPr>
              <w:adjustRightInd w:val="0"/>
              <w:spacing w:line="240" w:lineRule="auto"/>
              <w:jc w:val="center"/>
              <w:textAlignment w:val="baseline"/>
              <w:rPr>
                <w:sz w:val="21"/>
                <w:szCs w:val="21"/>
              </w:rPr>
            </w:pPr>
            <w:r>
              <w:rPr>
                <w:rFonts w:hint="eastAsia"/>
                <w:sz w:val="21"/>
                <w:szCs w:val="21"/>
              </w:rPr>
              <w:t>其他设施</w:t>
            </w:r>
          </w:p>
        </w:tc>
        <w:tc>
          <w:tcPr>
            <w:tcW w:w="1405" w:type="pct"/>
            <w:vAlign w:val="center"/>
          </w:tcPr>
          <w:p>
            <w:pPr>
              <w:adjustRightInd w:val="0"/>
              <w:spacing w:line="240" w:lineRule="auto"/>
              <w:jc w:val="center"/>
              <w:textAlignment w:val="baseline"/>
              <w:rPr>
                <w:sz w:val="21"/>
                <w:szCs w:val="21"/>
              </w:rPr>
            </w:pPr>
            <w:r>
              <w:rPr>
                <w:rFonts w:hint="eastAsia"/>
                <w:sz w:val="21"/>
                <w:szCs w:val="21"/>
              </w:rPr>
              <w:t>系船设施</w:t>
            </w:r>
          </w:p>
        </w:tc>
        <w:tc>
          <w:tcPr>
            <w:tcW w:w="1874" w:type="pct"/>
            <w:vMerge w:val="restart"/>
            <w:vAlign w:val="center"/>
          </w:tcPr>
          <w:p>
            <w:pPr>
              <w:adjustRightInd w:val="0"/>
              <w:spacing w:line="240" w:lineRule="auto"/>
              <w:jc w:val="center"/>
              <w:textAlignment w:val="baseline"/>
              <w:rPr>
                <w:sz w:val="21"/>
                <w:szCs w:val="21"/>
              </w:rPr>
            </w:pPr>
            <w:r>
              <w:rPr>
                <w:rFonts w:hint="eastAsia"/>
                <w:sz w:val="21"/>
                <w:szCs w:val="21"/>
              </w:rPr>
              <w:t>功能是否正常</w:t>
            </w:r>
          </w:p>
        </w:tc>
        <w:tc>
          <w:tcPr>
            <w:tcW w:w="802" w:type="pct"/>
            <w:vMerge w:val="continue"/>
            <w:vAlign w:val="center"/>
          </w:tcPr>
          <w:p>
            <w:pPr>
              <w:adjustRightInd w:val="0"/>
              <w:spacing w:line="240" w:lineRule="auto"/>
              <w:jc w:val="center"/>
              <w:textAlignment w:val="baseline"/>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9" w:type="pct"/>
            <w:vMerge w:val="continue"/>
            <w:vAlign w:val="center"/>
          </w:tcPr>
          <w:p>
            <w:pPr>
              <w:adjustRightInd w:val="0"/>
              <w:spacing w:line="240" w:lineRule="auto"/>
              <w:jc w:val="center"/>
              <w:textAlignment w:val="baseline"/>
              <w:rPr>
                <w:sz w:val="21"/>
                <w:szCs w:val="21"/>
              </w:rPr>
            </w:pPr>
          </w:p>
        </w:tc>
        <w:tc>
          <w:tcPr>
            <w:tcW w:w="1405" w:type="pct"/>
            <w:vAlign w:val="center"/>
          </w:tcPr>
          <w:p>
            <w:pPr>
              <w:adjustRightInd w:val="0"/>
              <w:spacing w:line="240" w:lineRule="auto"/>
              <w:jc w:val="center"/>
              <w:textAlignment w:val="baseline"/>
              <w:rPr>
                <w:sz w:val="21"/>
                <w:szCs w:val="21"/>
              </w:rPr>
            </w:pPr>
            <w:r>
              <w:rPr>
                <w:rFonts w:hint="eastAsia"/>
                <w:sz w:val="21"/>
                <w:szCs w:val="21"/>
              </w:rPr>
              <w:t>通航信号设施</w:t>
            </w:r>
          </w:p>
        </w:tc>
        <w:tc>
          <w:tcPr>
            <w:tcW w:w="1874" w:type="pct"/>
            <w:vMerge w:val="continue"/>
            <w:vAlign w:val="center"/>
          </w:tcPr>
          <w:p>
            <w:pPr>
              <w:adjustRightInd w:val="0"/>
              <w:spacing w:line="240" w:lineRule="auto"/>
              <w:jc w:val="center"/>
              <w:textAlignment w:val="baseline"/>
              <w:rPr>
                <w:sz w:val="21"/>
                <w:szCs w:val="21"/>
              </w:rPr>
            </w:pPr>
          </w:p>
        </w:tc>
        <w:tc>
          <w:tcPr>
            <w:tcW w:w="802" w:type="pct"/>
            <w:vMerge w:val="continue"/>
            <w:vAlign w:val="center"/>
          </w:tcPr>
          <w:p>
            <w:pPr>
              <w:adjustRightInd w:val="0"/>
              <w:spacing w:line="240" w:lineRule="auto"/>
              <w:jc w:val="center"/>
              <w:textAlignment w:val="baseline"/>
              <w:rPr>
                <w:sz w:val="21"/>
                <w:szCs w:val="21"/>
              </w:rPr>
            </w:pPr>
          </w:p>
        </w:tc>
      </w:tr>
    </w:tbl>
    <w:p>
      <w:pPr>
        <w:spacing w:before="312" w:beforeLines="100" w:line="360" w:lineRule="auto"/>
        <w:rPr>
          <w:bCs/>
          <w:szCs w:val="24"/>
        </w:rPr>
      </w:pPr>
      <w:r>
        <w:rPr>
          <w:b/>
          <w:bCs/>
          <w:szCs w:val="24"/>
        </w:rPr>
        <w:t xml:space="preserve">5.5.2 </w:t>
      </w:r>
      <w:r>
        <w:rPr>
          <w:rFonts w:hint="eastAsia"/>
          <w:bCs/>
          <w:szCs w:val="24"/>
        </w:rPr>
        <w:t>升船机设施监测方法应符合以下规定。</w:t>
      </w:r>
    </w:p>
    <w:p>
      <w:pPr>
        <w:spacing w:line="360" w:lineRule="auto"/>
        <w:ind w:firstLine="481" w:firstLineChars="200"/>
        <w:rPr>
          <w:bCs/>
          <w:szCs w:val="24"/>
        </w:rPr>
      </w:pPr>
      <w:r>
        <w:rPr>
          <w:b/>
          <w:szCs w:val="24"/>
        </w:rPr>
        <w:t>5.5.2.1</w:t>
      </w:r>
      <w:r>
        <w:rPr>
          <w:bCs/>
          <w:szCs w:val="24"/>
        </w:rPr>
        <w:t xml:space="preserve"> </w:t>
      </w:r>
      <w:r>
        <w:rPr>
          <w:rFonts w:hint="eastAsia"/>
          <w:bCs/>
          <w:szCs w:val="24"/>
        </w:rPr>
        <w:t>水工建筑物基础指标监测宜建立专门的安全监测系统，并应符合《水运工程水工建筑物检测与评估技术规范》</w:t>
      </w:r>
      <w:r>
        <w:rPr>
          <w:bCs/>
          <w:szCs w:val="24"/>
        </w:rPr>
        <w:t>JTS 304</w:t>
      </w:r>
      <w:r>
        <w:rPr>
          <w:rFonts w:hint="eastAsia"/>
          <w:bCs/>
          <w:szCs w:val="24"/>
        </w:rPr>
        <w:t>的相关规定。</w:t>
      </w:r>
    </w:p>
    <w:p>
      <w:pPr>
        <w:spacing w:line="360" w:lineRule="auto"/>
        <w:ind w:firstLine="481" w:firstLineChars="200"/>
        <w:rPr>
          <w:bCs/>
          <w:szCs w:val="24"/>
        </w:rPr>
      </w:pPr>
      <w:r>
        <w:rPr>
          <w:b/>
          <w:szCs w:val="24"/>
        </w:rPr>
        <w:t>5.5.2.2</w:t>
      </w:r>
      <w:r>
        <w:rPr>
          <w:bCs/>
          <w:szCs w:val="24"/>
        </w:rPr>
        <w:t xml:space="preserve"> </w:t>
      </w:r>
      <w:r>
        <w:rPr>
          <w:rFonts w:hint="eastAsia"/>
          <w:bCs/>
          <w:szCs w:val="24"/>
        </w:rPr>
        <w:t>升船机承船厢设备、闸首设备、主提升系统设备、安全装置设备及其它设施基础指标监测方法应符合《通航建筑物维护技术规范》</w:t>
      </w:r>
      <w:r>
        <w:rPr>
          <w:bCs/>
          <w:szCs w:val="24"/>
        </w:rPr>
        <w:t>JTS 320-2</w:t>
      </w:r>
      <w:r>
        <w:rPr>
          <w:rFonts w:hint="eastAsia"/>
          <w:bCs/>
          <w:szCs w:val="24"/>
        </w:rPr>
        <w:t>的相关规定。</w:t>
      </w:r>
    </w:p>
    <w:p>
      <w:pPr>
        <w:spacing w:line="360" w:lineRule="auto"/>
        <w:rPr>
          <w:bCs/>
          <w:szCs w:val="24"/>
        </w:rPr>
      </w:pPr>
      <w:r>
        <w:rPr>
          <w:b/>
          <w:bCs/>
          <w:szCs w:val="24"/>
        </w:rPr>
        <w:t xml:space="preserve">5.5.3 </w:t>
      </w:r>
      <w:r>
        <w:rPr>
          <w:rFonts w:hint="eastAsia"/>
          <w:bCs/>
          <w:szCs w:val="24"/>
        </w:rPr>
        <w:t>升船机设施监测频次应符合以下规定。</w:t>
      </w:r>
    </w:p>
    <w:p>
      <w:pPr>
        <w:spacing w:line="360" w:lineRule="auto"/>
        <w:ind w:firstLine="481" w:firstLineChars="200"/>
        <w:rPr>
          <w:bCs/>
          <w:szCs w:val="24"/>
        </w:rPr>
      </w:pPr>
      <w:r>
        <w:rPr>
          <w:b/>
          <w:szCs w:val="24"/>
        </w:rPr>
        <w:t>5.5.3.1</w:t>
      </w:r>
      <w:r>
        <w:rPr>
          <w:bCs/>
          <w:szCs w:val="24"/>
        </w:rPr>
        <w:t xml:space="preserve"> </w:t>
      </w:r>
      <w:r>
        <w:rPr>
          <w:rFonts w:hint="eastAsia"/>
          <w:bCs/>
          <w:szCs w:val="24"/>
        </w:rPr>
        <w:t>升船机水工建筑物基础指标监测频次应满足《水运工程水工建筑物检测与评估技术规范》</w:t>
      </w:r>
      <w:r>
        <w:rPr>
          <w:bCs/>
          <w:szCs w:val="24"/>
        </w:rPr>
        <w:t>JTS 304</w:t>
      </w:r>
      <w:r>
        <w:rPr>
          <w:rFonts w:hint="eastAsia"/>
          <w:bCs/>
          <w:szCs w:val="24"/>
        </w:rPr>
        <w:t>的相关规定和要求。</w:t>
      </w:r>
    </w:p>
    <w:p>
      <w:pPr>
        <w:spacing w:line="360" w:lineRule="auto"/>
        <w:ind w:firstLine="481" w:firstLineChars="200"/>
        <w:rPr>
          <w:bCs/>
          <w:szCs w:val="24"/>
        </w:rPr>
      </w:pPr>
      <w:r>
        <w:rPr>
          <w:b/>
          <w:szCs w:val="24"/>
        </w:rPr>
        <w:t>5.5.3.2</w:t>
      </w:r>
      <w:r>
        <w:rPr>
          <w:bCs/>
          <w:szCs w:val="24"/>
        </w:rPr>
        <w:t xml:space="preserve"> </w:t>
      </w:r>
      <w:r>
        <w:rPr>
          <w:rFonts w:hint="eastAsia"/>
          <w:bCs/>
          <w:szCs w:val="24"/>
        </w:rPr>
        <w:t>升船机承船厢设备基础指标应实时监测。</w:t>
      </w:r>
    </w:p>
    <w:p>
      <w:pPr>
        <w:spacing w:line="360" w:lineRule="auto"/>
        <w:ind w:firstLine="481" w:firstLineChars="200"/>
        <w:rPr>
          <w:bCs/>
          <w:szCs w:val="24"/>
        </w:rPr>
      </w:pPr>
      <w:r>
        <w:rPr>
          <w:b/>
          <w:szCs w:val="24"/>
        </w:rPr>
        <w:t>5.5.3.3</w:t>
      </w:r>
      <w:r>
        <w:rPr>
          <w:bCs/>
          <w:szCs w:val="24"/>
        </w:rPr>
        <w:t xml:space="preserve"> </w:t>
      </w:r>
      <w:r>
        <w:rPr>
          <w:rFonts w:hint="eastAsia"/>
          <w:bCs/>
          <w:szCs w:val="24"/>
        </w:rPr>
        <w:t>升船机闸首设备基础指标应实时监测。</w:t>
      </w:r>
    </w:p>
    <w:p>
      <w:pPr>
        <w:spacing w:line="360" w:lineRule="auto"/>
        <w:ind w:firstLine="481" w:firstLineChars="200"/>
        <w:rPr>
          <w:bCs/>
          <w:szCs w:val="24"/>
        </w:rPr>
      </w:pPr>
      <w:r>
        <w:rPr>
          <w:b/>
          <w:szCs w:val="24"/>
        </w:rPr>
        <w:t>5.5.3.4</w:t>
      </w:r>
      <w:r>
        <w:rPr>
          <w:bCs/>
          <w:szCs w:val="24"/>
        </w:rPr>
        <w:t xml:space="preserve"> </w:t>
      </w:r>
      <w:r>
        <w:rPr>
          <w:rFonts w:hint="eastAsia"/>
          <w:bCs/>
          <w:szCs w:val="24"/>
        </w:rPr>
        <w:t>主提升系统设备基础指标可采用数据采集设备进行实时监测，采样时长、采样频率等采样参数设置应满足监测要求。</w:t>
      </w:r>
    </w:p>
    <w:p>
      <w:pPr>
        <w:spacing w:line="360" w:lineRule="auto"/>
        <w:ind w:firstLine="481" w:firstLineChars="200"/>
        <w:rPr>
          <w:bCs/>
          <w:szCs w:val="24"/>
        </w:rPr>
      </w:pPr>
      <w:r>
        <w:rPr>
          <w:b/>
          <w:szCs w:val="24"/>
        </w:rPr>
        <w:t>5.5.3.5</w:t>
      </w:r>
      <w:r>
        <w:rPr>
          <w:bCs/>
          <w:szCs w:val="24"/>
        </w:rPr>
        <w:t xml:space="preserve"> </w:t>
      </w:r>
      <w:r>
        <w:rPr>
          <w:rFonts w:hint="eastAsia"/>
          <w:bCs/>
          <w:szCs w:val="24"/>
        </w:rPr>
        <w:t>安全装置设备基础指标应实时监测。</w:t>
      </w:r>
    </w:p>
    <w:p>
      <w:pPr>
        <w:tabs>
          <w:tab w:val="left" w:pos="-1876"/>
        </w:tabs>
        <w:spacing w:line="360" w:lineRule="auto"/>
        <w:rPr>
          <w:bCs/>
          <w:szCs w:val="24"/>
        </w:rPr>
      </w:pPr>
      <w:r>
        <w:rPr>
          <w:b/>
          <w:bCs/>
          <w:szCs w:val="24"/>
        </w:rPr>
        <w:t>5.5.4</w:t>
      </w:r>
      <w:r>
        <w:rPr>
          <w:bCs/>
          <w:szCs w:val="24"/>
        </w:rPr>
        <w:t xml:space="preserve"> </w:t>
      </w:r>
      <w:r>
        <w:rPr>
          <w:rFonts w:hint="eastAsia"/>
          <w:bCs/>
          <w:szCs w:val="24"/>
        </w:rPr>
        <w:t>升船机设施应根据《通航建筑物维护技术规范》</w:t>
      </w:r>
      <w:r>
        <w:rPr>
          <w:bCs/>
          <w:szCs w:val="24"/>
        </w:rPr>
        <w:t>JTS 320-2</w:t>
      </w:r>
      <w:r>
        <w:rPr>
          <w:rFonts w:hint="eastAsia"/>
          <w:bCs/>
          <w:szCs w:val="24"/>
        </w:rPr>
        <w:t>确定的设备设施技术等级划分为正常、劣化、预警和停用四个状态。</w:t>
      </w:r>
    </w:p>
    <w:p>
      <w:pPr>
        <w:tabs>
          <w:tab w:val="left" w:pos="-1876"/>
        </w:tabs>
        <w:spacing w:line="360" w:lineRule="auto"/>
        <w:rPr>
          <w:bCs/>
          <w:szCs w:val="24"/>
        </w:rPr>
      </w:pPr>
      <w:r>
        <w:rPr>
          <w:b/>
          <w:bCs/>
          <w:szCs w:val="24"/>
        </w:rPr>
        <w:t>5.5.5</w:t>
      </w:r>
      <w:r>
        <w:rPr>
          <w:bCs/>
          <w:szCs w:val="24"/>
        </w:rPr>
        <w:t xml:space="preserve"> </w:t>
      </w:r>
      <w:r>
        <w:rPr>
          <w:rFonts w:hint="eastAsia"/>
          <w:bCs/>
          <w:szCs w:val="24"/>
        </w:rPr>
        <w:t>水工建筑物基础指标异常时应开展专项检测，重新评定设施状态等级。</w:t>
      </w:r>
    </w:p>
    <w:p>
      <w:pPr>
        <w:tabs>
          <w:tab w:val="left" w:pos="-1876"/>
        </w:tabs>
        <w:spacing w:line="360" w:lineRule="auto"/>
        <w:rPr>
          <w:bCs/>
          <w:szCs w:val="24"/>
        </w:rPr>
      </w:pPr>
      <w:r>
        <w:rPr>
          <w:b/>
          <w:bCs/>
          <w:szCs w:val="24"/>
        </w:rPr>
        <w:t>5.5.6</w:t>
      </w:r>
      <w:r>
        <w:rPr>
          <w:bCs/>
          <w:szCs w:val="24"/>
        </w:rPr>
        <w:t xml:space="preserve"> </w:t>
      </w:r>
      <w:r>
        <w:rPr>
          <w:rFonts w:hint="eastAsia"/>
          <w:bCs/>
          <w:szCs w:val="24"/>
        </w:rPr>
        <w:t>升船机承船厢设备、闸首设备、主提升系统设备、安全装置设备和其他设施基础指标异常时应及时排查、修复。</w:t>
      </w:r>
    </w:p>
    <w:p>
      <w:pPr>
        <w:spacing w:line="360" w:lineRule="auto"/>
        <w:rPr>
          <w:bCs/>
          <w:szCs w:val="24"/>
        </w:rPr>
      </w:pPr>
      <w:r>
        <w:rPr>
          <w:b/>
          <w:bCs/>
          <w:szCs w:val="24"/>
        </w:rPr>
        <w:t xml:space="preserve">5.5.7 </w:t>
      </w:r>
      <w:r>
        <w:rPr>
          <w:rFonts w:hint="eastAsia"/>
          <w:bCs/>
          <w:szCs w:val="24"/>
        </w:rPr>
        <w:t>升船机水工建筑物基础指标预警值应满足行业规范要求，并应满足表</w:t>
      </w:r>
      <w:r>
        <w:rPr>
          <w:bCs/>
          <w:szCs w:val="24"/>
        </w:rPr>
        <w:t>5.5.7</w:t>
      </w:r>
      <w:r>
        <w:rPr>
          <w:rFonts w:hint="eastAsia"/>
          <w:bCs/>
          <w:szCs w:val="24"/>
        </w:rPr>
        <w:t>规定。</w:t>
      </w:r>
    </w:p>
    <w:p>
      <w:pPr>
        <w:adjustRightInd w:val="0"/>
        <w:spacing w:before="156" w:beforeLines="50" w:line="360" w:lineRule="auto"/>
        <w:jc w:val="center"/>
        <w:textAlignment w:val="baseline"/>
        <w:rPr>
          <w:b/>
          <w:sz w:val="21"/>
          <w:szCs w:val="21"/>
        </w:rPr>
      </w:pPr>
      <w:r>
        <w:rPr>
          <w:rFonts w:hint="eastAsia"/>
          <w:b/>
          <w:sz w:val="21"/>
          <w:szCs w:val="21"/>
        </w:rPr>
        <w:t>表</w:t>
      </w:r>
      <w:r>
        <w:rPr>
          <w:b/>
          <w:sz w:val="21"/>
          <w:szCs w:val="21"/>
        </w:rPr>
        <w:t xml:space="preserve">5.5.7  </w:t>
      </w:r>
      <w:r>
        <w:rPr>
          <w:rFonts w:hint="eastAsia"/>
          <w:b/>
          <w:sz w:val="21"/>
          <w:szCs w:val="21"/>
        </w:rPr>
        <w:t>升船机水工建筑物监控预警值</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3"/>
        <w:gridCol w:w="1107"/>
        <w:gridCol w:w="1707"/>
        <w:gridCol w:w="1992"/>
        <w:gridCol w:w="156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序号</w:t>
            </w:r>
          </w:p>
        </w:tc>
        <w:tc>
          <w:tcPr>
            <w:tcW w:w="1690" w:type="pct"/>
            <w:gridSpan w:val="2"/>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监测项目</w:t>
            </w:r>
          </w:p>
        </w:tc>
        <w:tc>
          <w:tcPr>
            <w:tcW w:w="1196"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升船机塔柱</w:t>
            </w: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其他辅助设施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690" w:type="pct"/>
            <w:gridSpan w:val="2"/>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196" w:type="pct"/>
            <w:vMerge w:val="continue"/>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p>
        </w:tc>
        <w:tc>
          <w:tcPr>
            <w:tcW w:w="940"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导航建筑物</w:t>
            </w:r>
          </w:p>
        </w:tc>
        <w:tc>
          <w:tcPr>
            <w:tcW w:w="902"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靠船建筑物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1</w:t>
            </w:r>
          </w:p>
        </w:tc>
        <w:tc>
          <w:tcPr>
            <w:tcW w:w="665"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水平位移</w:t>
            </w: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速率（</w:t>
            </w:r>
            <w:r>
              <w:rPr>
                <w:kern w:val="0"/>
                <w:sz w:val="21"/>
                <w:szCs w:val="21"/>
              </w:rPr>
              <w:t>mm/d</w:t>
            </w:r>
            <w:r>
              <w:rPr>
                <w:rFonts w:hint="eastAsia"/>
                <w:kern w:val="0"/>
                <w:sz w:val="21"/>
                <w:szCs w:val="21"/>
              </w:rPr>
              <w:t>）</w:t>
            </w:r>
          </w:p>
        </w:tc>
        <w:tc>
          <w:tcPr>
            <w:tcW w:w="1196"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位移与高度比为</w:t>
            </w:r>
            <w:r>
              <w:rPr>
                <w:kern w:val="0"/>
                <w:sz w:val="21"/>
                <w:szCs w:val="21"/>
              </w:rPr>
              <w:t>1/1500</w:t>
            </w:r>
            <w:r>
              <w:rPr>
                <w:rFonts w:hint="eastAsia"/>
                <w:kern w:val="0"/>
                <w:sz w:val="21"/>
                <w:szCs w:val="21"/>
              </w:rPr>
              <w:t>～</w:t>
            </w:r>
            <w:r>
              <w:rPr>
                <w:kern w:val="0"/>
                <w:sz w:val="21"/>
                <w:szCs w:val="21"/>
              </w:rPr>
              <w:t>1/2000</w:t>
            </w: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665" w:type="pct"/>
            <w:vMerge w:val="continue"/>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p>
        </w:tc>
        <w:tc>
          <w:tcPr>
            <w:tcW w:w="1025" w:type="pct"/>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rFonts w:hint="eastAsia"/>
                <w:kern w:val="0"/>
                <w:sz w:val="21"/>
                <w:szCs w:val="21"/>
              </w:rPr>
              <w:t>累计值（</w:t>
            </w:r>
            <w:r>
              <w:rPr>
                <w:kern w:val="0"/>
                <w:sz w:val="21"/>
                <w:szCs w:val="21"/>
              </w:rPr>
              <w:t>mm</w:t>
            </w:r>
            <w:r>
              <w:rPr>
                <w:rFonts w:hint="eastAsia"/>
                <w:kern w:val="0"/>
                <w:sz w:val="21"/>
                <w:szCs w:val="21"/>
              </w:rPr>
              <w:t>）</w:t>
            </w:r>
          </w:p>
        </w:tc>
        <w:tc>
          <w:tcPr>
            <w:tcW w:w="1196"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2</w:t>
            </w:r>
          </w:p>
        </w:tc>
        <w:tc>
          <w:tcPr>
            <w:tcW w:w="665"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竖向位移</w:t>
            </w: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速率（</w:t>
            </w:r>
            <w:r>
              <w:rPr>
                <w:kern w:val="0"/>
                <w:sz w:val="21"/>
                <w:szCs w:val="21"/>
              </w:rPr>
              <w:t>mm/d</w:t>
            </w:r>
            <w:r>
              <w:rPr>
                <w:rFonts w:hint="eastAsia"/>
                <w:kern w:val="0"/>
                <w:sz w:val="21"/>
                <w:szCs w:val="21"/>
              </w:rPr>
              <w:t>）</w:t>
            </w:r>
          </w:p>
        </w:tc>
        <w:tc>
          <w:tcPr>
            <w:tcW w:w="1196" w:type="pct"/>
            <w:vMerge w:val="continue"/>
            <w:shd w:val="clear" w:color="auto" w:fill="auto"/>
            <w:noWrap/>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665" w:type="pct"/>
            <w:vMerge w:val="continue"/>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p>
        </w:tc>
        <w:tc>
          <w:tcPr>
            <w:tcW w:w="1025" w:type="pct"/>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rFonts w:hint="eastAsia"/>
                <w:kern w:val="0"/>
                <w:sz w:val="21"/>
                <w:szCs w:val="21"/>
              </w:rPr>
              <w:t>累计值（</w:t>
            </w:r>
            <w:r>
              <w:rPr>
                <w:kern w:val="0"/>
                <w:sz w:val="21"/>
                <w:szCs w:val="21"/>
              </w:rPr>
              <w:t>mm</w:t>
            </w:r>
            <w:r>
              <w:rPr>
                <w:rFonts w:hint="eastAsia"/>
                <w:kern w:val="0"/>
                <w:sz w:val="21"/>
                <w:szCs w:val="21"/>
              </w:rPr>
              <w:t>）</w:t>
            </w:r>
          </w:p>
        </w:tc>
        <w:tc>
          <w:tcPr>
            <w:tcW w:w="1196" w:type="pct"/>
            <w:vMerge w:val="continue"/>
            <w:shd w:val="clear" w:color="auto" w:fill="auto"/>
            <w:noWrap/>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3</w:t>
            </w:r>
          </w:p>
        </w:tc>
        <w:tc>
          <w:tcPr>
            <w:tcW w:w="665"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倾斜</w:t>
            </w: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速率</w:t>
            </w:r>
          </w:p>
        </w:tc>
        <w:tc>
          <w:tcPr>
            <w:tcW w:w="1196" w:type="pct"/>
            <w:vMerge w:val="continue"/>
            <w:shd w:val="clear" w:color="auto" w:fill="auto"/>
            <w:noWrap/>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0.0002H/d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665"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rFonts w:hint="eastAsia"/>
                <w:kern w:val="0"/>
                <w:sz w:val="21"/>
                <w:szCs w:val="21"/>
              </w:rPr>
              <w:t>累计值</w:t>
            </w:r>
          </w:p>
        </w:tc>
        <w:tc>
          <w:tcPr>
            <w:tcW w:w="1196" w:type="pct"/>
            <w:vMerge w:val="continue"/>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 xml:space="preserve"> H /100</w:t>
            </w:r>
          </w:p>
        </w:tc>
      </w:tr>
    </w:tbl>
    <w:p>
      <w:pPr>
        <w:tabs>
          <w:tab w:val="left" w:pos="-1876"/>
        </w:tabs>
        <w:spacing w:line="240" w:lineRule="auto"/>
        <w:ind w:firstLine="180" w:firstLineChars="100"/>
        <w:rPr>
          <w:sz w:val="18"/>
          <w:szCs w:val="18"/>
        </w:rPr>
      </w:pPr>
      <w:r>
        <w:rPr>
          <w:rFonts w:hint="eastAsia"/>
          <w:sz w:val="18"/>
          <w:szCs w:val="18"/>
        </w:rPr>
        <w:t>注：</w:t>
      </w:r>
      <w:r>
        <w:rPr>
          <w:sz w:val="18"/>
          <w:szCs w:val="18"/>
        </w:rPr>
        <w:fldChar w:fldCharType="begin"/>
      </w:r>
      <w:r>
        <w:rPr>
          <w:sz w:val="18"/>
          <w:szCs w:val="18"/>
        </w:rPr>
        <w:instrText xml:space="preserve">= 1 \* GB3</w:instrText>
      </w:r>
      <w:r>
        <w:rPr>
          <w:sz w:val="18"/>
          <w:szCs w:val="18"/>
        </w:rPr>
        <w:fldChar w:fldCharType="separate"/>
      </w:r>
      <w:r>
        <w:rPr>
          <w:rFonts w:hint="eastAsia"/>
          <w:sz w:val="18"/>
          <w:szCs w:val="18"/>
        </w:rPr>
        <w:t>①</w:t>
      </w:r>
      <w:r>
        <w:rPr>
          <w:sz w:val="18"/>
          <w:szCs w:val="18"/>
        </w:rPr>
        <w:fldChar w:fldCharType="end"/>
      </w:r>
      <w:r>
        <w:rPr>
          <w:sz w:val="18"/>
          <w:szCs w:val="18"/>
        </w:rPr>
        <w:t xml:space="preserve"> H</w:t>
      </w:r>
      <w:r>
        <w:rPr>
          <w:rFonts w:hint="eastAsia"/>
          <w:sz w:val="18"/>
          <w:szCs w:val="18"/>
        </w:rPr>
        <w:t>为水工建筑物高度，单位为</w:t>
      </w:r>
      <w:r>
        <w:rPr>
          <w:sz w:val="18"/>
          <w:szCs w:val="18"/>
        </w:rPr>
        <w:t>m</w:t>
      </w:r>
      <w:r>
        <w:rPr>
          <w:rFonts w:hint="eastAsia"/>
          <w:sz w:val="18"/>
          <w:szCs w:val="18"/>
        </w:rPr>
        <w:t>；</w:t>
      </w:r>
    </w:p>
    <w:p>
      <w:pPr>
        <w:tabs>
          <w:tab w:val="left" w:pos="-1876"/>
        </w:tabs>
        <w:spacing w:line="240" w:lineRule="auto"/>
        <w:ind w:firstLine="540" w:firstLineChars="300"/>
        <w:rPr>
          <w:sz w:val="18"/>
          <w:szCs w:val="18"/>
        </w:rPr>
      </w:pPr>
      <w:r>
        <w:rPr>
          <w:sz w:val="18"/>
          <w:szCs w:val="18"/>
        </w:rPr>
        <w:fldChar w:fldCharType="begin"/>
      </w:r>
      <w:r>
        <w:rPr>
          <w:sz w:val="18"/>
          <w:szCs w:val="18"/>
        </w:rPr>
        <w:instrText xml:space="preserve"> = 2 \* GB3 </w:instrText>
      </w:r>
      <w:r>
        <w:rPr>
          <w:sz w:val="18"/>
          <w:szCs w:val="18"/>
        </w:rPr>
        <w:fldChar w:fldCharType="separate"/>
      </w:r>
      <w:r>
        <w:rPr>
          <w:rFonts w:hint="eastAsia"/>
          <w:sz w:val="18"/>
          <w:szCs w:val="18"/>
        </w:rPr>
        <w:t>②</w:t>
      </w:r>
      <w:r>
        <w:rPr>
          <w:sz w:val="18"/>
          <w:szCs w:val="18"/>
        </w:rPr>
        <w:fldChar w:fldCharType="end"/>
      </w:r>
      <w:r>
        <w:rPr>
          <w:sz w:val="18"/>
          <w:szCs w:val="18"/>
        </w:rPr>
        <w:t xml:space="preserve"> </w:t>
      </w:r>
      <w:r>
        <w:rPr>
          <w:rFonts w:hint="eastAsia"/>
          <w:sz w:val="18"/>
          <w:szCs w:val="18"/>
        </w:rPr>
        <w:t>塔柱高度小于</w:t>
      </w:r>
      <w:r>
        <w:rPr>
          <w:sz w:val="18"/>
          <w:szCs w:val="18"/>
        </w:rPr>
        <w:t>50m</w:t>
      </w:r>
      <w:r>
        <w:rPr>
          <w:rFonts w:hint="eastAsia"/>
          <w:sz w:val="18"/>
          <w:szCs w:val="18"/>
        </w:rPr>
        <w:t>，位移与高度比取小值；大于</w:t>
      </w:r>
      <w:r>
        <w:rPr>
          <w:sz w:val="18"/>
          <w:szCs w:val="18"/>
        </w:rPr>
        <w:t>80m</w:t>
      </w:r>
      <w:r>
        <w:rPr>
          <w:rFonts w:hint="eastAsia"/>
          <w:sz w:val="18"/>
          <w:szCs w:val="18"/>
        </w:rPr>
        <w:t>，位移与高度比取大值。</w:t>
      </w:r>
    </w:p>
    <w:p>
      <w:pPr>
        <w:tabs>
          <w:tab w:val="left" w:pos="-1876"/>
        </w:tabs>
        <w:spacing w:line="240" w:lineRule="auto"/>
        <w:ind w:firstLine="630" w:firstLineChars="300"/>
        <w:rPr>
          <w:rFonts w:hint="eastAsia"/>
          <w:sz w:val="21"/>
          <w:szCs w:val="21"/>
        </w:rPr>
      </w:pPr>
    </w:p>
    <w:p>
      <w:pPr>
        <w:tabs>
          <w:tab w:val="left" w:pos="-1876"/>
        </w:tabs>
        <w:spacing w:line="360" w:lineRule="auto"/>
        <w:rPr>
          <w:bCs/>
          <w:szCs w:val="24"/>
        </w:rPr>
      </w:pPr>
      <w:r>
        <w:rPr>
          <w:b/>
          <w:bCs/>
          <w:szCs w:val="24"/>
        </w:rPr>
        <w:t>5.5.8</w:t>
      </w:r>
      <w:r>
        <w:rPr>
          <w:bCs/>
          <w:szCs w:val="24"/>
        </w:rPr>
        <w:t xml:space="preserve"> </w:t>
      </w:r>
      <w:r>
        <w:rPr>
          <w:rFonts w:hint="eastAsia"/>
          <w:bCs/>
          <w:szCs w:val="24"/>
        </w:rPr>
        <w:t>升船机承船厢设备基础指标预警值应满足下列要求：</w:t>
      </w:r>
    </w:p>
    <w:p>
      <w:pPr>
        <w:tabs>
          <w:tab w:val="left" w:pos="-1876"/>
        </w:tabs>
        <w:spacing w:line="360" w:lineRule="auto"/>
        <w:ind w:firstLine="235" w:firstLineChars="98"/>
        <w:rPr>
          <w:bCs/>
          <w:szCs w:val="24"/>
        </w:rPr>
      </w:pPr>
      <w:r>
        <w:rPr>
          <w:rFonts w:hint="eastAsia"/>
          <w:bCs/>
          <w:szCs w:val="24"/>
        </w:rPr>
        <w:t>（</w:t>
      </w:r>
      <w:r>
        <w:rPr>
          <w:bCs/>
          <w:szCs w:val="24"/>
        </w:rPr>
        <w:t>1</w:t>
      </w:r>
      <w:r>
        <w:rPr>
          <w:rFonts w:hint="eastAsia"/>
          <w:bCs/>
          <w:szCs w:val="24"/>
        </w:rPr>
        <w:t>）船厢上左、上右与下左、下右四个点水平差超过</w:t>
      </w:r>
      <w:r>
        <w:rPr>
          <w:bCs/>
          <w:szCs w:val="24"/>
        </w:rPr>
        <w:t>50mm</w:t>
      </w:r>
      <w:r>
        <w:rPr>
          <w:rFonts w:hint="eastAsia"/>
          <w:bCs/>
          <w:szCs w:val="24"/>
        </w:rPr>
        <w:t>；</w:t>
      </w:r>
    </w:p>
    <w:p>
      <w:pPr>
        <w:tabs>
          <w:tab w:val="left" w:pos="-1876"/>
        </w:tabs>
        <w:spacing w:line="360" w:lineRule="auto"/>
        <w:ind w:firstLine="235" w:firstLineChars="98"/>
        <w:rPr>
          <w:bCs/>
          <w:szCs w:val="24"/>
        </w:rPr>
      </w:pPr>
      <w:r>
        <w:rPr>
          <w:rFonts w:hint="eastAsia"/>
          <w:bCs/>
          <w:szCs w:val="24"/>
        </w:rPr>
        <w:t>（</w:t>
      </w:r>
      <w:r>
        <w:rPr>
          <w:bCs/>
          <w:szCs w:val="24"/>
        </w:rPr>
        <w:t>2</w:t>
      </w:r>
      <w:r>
        <w:rPr>
          <w:rFonts w:hint="eastAsia"/>
          <w:bCs/>
          <w:szCs w:val="24"/>
        </w:rPr>
        <w:t>）船厢及船厢门出现漏水；</w:t>
      </w:r>
    </w:p>
    <w:p>
      <w:pPr>
        <w:tabs>
          <w:tab w:val="left" w:pos="-1876"/>
        </w:tabs>
        <w:spacing w:line="360" w:lineRule="auto"/>
        <w:ind w:firstLine="235" w:firstLineChars="98"/>
        <w:rPr>
          <w:bCs/>
          <w:szCs w:val="24"/>
        </w:rPr>
      </w:pPr>
      <w:r>
        <w:rPr>
          <w:rFonts w:hint="eastAsia"/>
          <w:bCs/>
          <w:szCs w:val="24"/>
        </w:rPr>
        <w:t>（</w:t>
      </w:r>
      <w:r>
        <w:rPr>
          <w:bCs/>
          <w:szCs w:val="24"/>
        </w:rPr>
        <w:t>3</w:t>
      </w:r>
      <w:r>
        <w:rPr>
          <w:rFonts w:hint="eastAsia"/>
          <w:bCs/>
          <w:szCs w:val="24"/>
        </w:rPr>
        <w:t>）船厢对接过程中水深变化达到设计允许值</w:t>
      </w:r>
      <w:r>
        <w:rPr>
          <w:bCs/>
          <w:szCs w:val="24"/>
        </w:rPr>
        <w:t>70%</w:t>
      </w:r>
      <w:r>
        <w:rPr>
          <w:rFonts w:hint="eastAsia"/>
          <w:bCs/>
          <w:szCs w:val="24"/>
        </w:rPr>
        <w:t>。</w:t>
      </w:r>
    </w:p>
    <w:p>
      <w:pPr>
        <w:tabs>
          <w:tab w:val="left" w:pos="-1876"/>
          <w:tab w:val="left" w:pos="-16"/>
        </w:tabs>
        <w:spacing w:line="360" w:lineRule="auto"/>
        <w:jc w:val="left"/>
        <w:rPr>
          <w:bCs/>
          <w:szCs w:val="24"/>
        </w:rPr>
      </w:pPr>
      <w:r>
        <w:rPr>
          <w:b/>
          <w:bCs/>
          <w:szCs w:val="24"/>
        </w:rPr>
        <w:t>5.5.9</w:t>
      </w:r>
      <w:r>
        <w:rPr>
          <w:bCs/>
          <w:szCs w:val="24"/>
        </w:rPr>
        <w:t xml:space="preserve"> </w:t>
      </w:r>
      <w:r>
        <w:rPr>
          <w:rFonts w:hint="eastAsia"/>
          <w:bCs/>
          <w:szCs w:val="24"/>
        </w:rPr>
        <w:t>升船机</w:t>
      </w:r>
      <w:r>
        <w:rPr>
          <w:rFonts w:hint="eastAsia"/>
          <w:szCs w:val="24"/>
        </w:rPr>
        <w:t>主提升系统、安全装置等设备的</w:t>
      </w:r>
      <w:r>
        <w:rPr>
          <w:rFonts w:hint="eastAsia"/>
          <w:bCs/>
          <w:szCs w:val="24"/>
        </w:rPr>
        <w:t>预警值应参照国家特种设备有关规定确定。</w:t>
      </w:r>
    </w:p>
    <w:bookmarkEnd w:id="75"/>
    <w:p>
      <w:pPr>
        <w:adjustRightInd w:val="0"/>
        <w:spacing w:before="156" w:beforeLines="50" w:line="360" w:lineRule="auto"/>
        <w:jc w:val="center"/>
        <w:textAlignment w:val="baseline"/>
        <w:rPr>
          <w:b/>
          <w:sz w:val="21"/>
          <w:szCs w:val="21"/>
        </w:rPr>
      </w:pPr>
      <w:r>
        <w:rPr>
          <w:b/>
          <w:sz w:val="21"/>
          <w:szCs w:val="21"/>
        </w:rPr>
        <w:t>表5.5.7  升船机水工建筑物监控预警值</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3"/>
        <w:gridCol w:w="1107"/>
        <w:gridCol w:w="1707"/>
        <w:gridCol w:w="1992"/>
        <w:gridCol w:w="156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序号</w:t>
            </w:r>
          </w:p>
        </w:tc>
        <w:tc>
          <w:tcPr>
            <w:tcW w:w="1690" w:type="pct"/>
            <w:gridSpan w:val="2"/>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监测项目</w:t>
            </w:r>
          </w:p>
        </w:tc>
        <w:tc>
          <w:tcPr>
            <w:tcW w:w="1196"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升船机塔柱</w:t>
            </w: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其他辅助设施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690" w:type="pct"/>
            <w:gridSpan w:val="2"/>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196" w:type="pct"/>
            <w:vMerge w:val="continue"/>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p>
        </w:tc>
        <w:tc>
          <w:tcPr>
            <w:tcW w:w="940"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导航建筑物</w:t>
            </w:r>
          </w:p>
        </w:tc>
        <w:tc>
          <w:tcPr>
            <w:tcW w:w="902"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靠船建筑物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1</w:t>
            </w:r>
          </w:p>
        </w:tc>
        <w:tc>
          <w:tcPr>
            <w:tcW w:w="665"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水平位移</w:t>
            </w: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速率（mm/d）</w:t>
            </w:r>
          </w:p>
        </w:tc>
        <w:tc>
          <w:tcPr>
            <w:tcW w:w="1196"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位移与高度比为1/1500～1/2000</w:t>
            </w: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665" w:type="pct"/>
            <w:vMerge w:val="continue"/>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p>
        </w:tc>
        <w:tc>
          <w:tcPr>
            <w:tcW w:w="1025" w:type="pct"/>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累计值（mm）</w:t>
            </w:r>
          </w:p>
        </w:tc>
        <w:tc>
          <w:tcPr>
            <w:tcW w:w="1196"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2</w:t>
            </w:r>
          </w:p>
        </w:tc>
        <w:tc>
          <w:tcPr>
            <w:tcW w:w="665"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竖向位移</w:t>
            </w: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速率（mm/d）</w:t>
            </w:r>
          </w:p>
        </w:tc>
        <w:tc>
          <w:tcPr>
            <w:tcW w:w="1196" w:type="pct"/>
            <w:vMerge w:val="continue"/>
            <w:shd w:val="clear" w:color="auto" w:fill="auto"/>
            <w:noWrap/>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665" w:type="pct"/>
            <w:vMerge w:val="continue"/>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p>
        </w:tc>
        <w:tc>
          <w:tcPr>
            <w:tcW w:w="1025" w:type="pct"/>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累计值（mm）</w:t>
            </w:r>
          </w:p>
        </w:tc>
        <w:tc>
          <w:tcPr>
            <w:tcW w:w="1196" w:type="pct"/>
            <w:vMerge w:val="continue"/>
            <w:shd w:val="clear" w:color="auto" w:fill="auto"/>
            <w:noWrap/>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3</w:t>
            </w:r>
          </w:p>
        </w:tc>
        <w:tc>
          <w:tcPr>
            <w:tcW w:w="665" w:type="pct"/>
            <w:vMerge w:val="restar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倾斜</w:t>
            </w: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速率</w:t>
            </w:r>
          </w:p>
        </w:tc>
        <w:tc>
          <w:tcPr>
            <w:tcW w:w="1196" w:type="pct"/>
            <w:vMerge w:val="continue"/>
            <w:shd w:val="clear" w:color="auto" w:fill="auto"/>
            <w:noWrap/>
            <w:tcMar>
              <w:top w:w="10" w:type="dxa"/>
              <w:left w:w="10" w:type="dxa"/>
              <w:right w:w="10" w:type="dxa"/>
            </w:tcMar>
            <w:vAlign w:val="center"/>
          </w:tcPr>
          <w:p>
            <w:pPr>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0.0002H/d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2"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665" w:type="pct"/>
            <w:vMerge w:val="continue"/>
            <w:shd w:val="clear" w:color="auto" w:fill="auto"/>
            <w:tcMar>
              <w:top w:w="10" w:type="dxa"/>
              <w:left w:w="10" w:type="dxa"/>
              <w:right w:w="10" w:type="dxa"/>
            </w:tcMar>
            <w:vAlign w:val="center"/>
          </w:tcPr>
          <w:p>
            <w:pPr>
              <w:spacing w:line="240" w:lineRule="auto"/>
              <w:jc w:val="center"/>
              <w:textAlignment w:val="center"/>
              <w:rPr>
                <w:kern w:val="0"/>
                <w:sz w:val="21"/>
                <w:szCs w:val="21"/>
              </w:rPr>
            </w:pPr>
          </w:p>
        </w:tc>
        <w:tc>
          <w:tcPr>
            <w:tcW w:w="1025" w:type="pct"/>
            <w:shd w:val="clear" w:color="auto" w:fill="auto"/>
            <w:tcMar>
              <w:top w:w="10" w:type="dxa"/>
              <w:left w:w="10" w:type="dxa"/>
              <w:right w:w="10" w:type="dxa"/>
            </w:tcMar>
            <w:vAlign w:val="center"/>
          </w:tcPr>
          <w:p>
            <w:pPr>
              <w:spacing w:line="240" w:lineRule="auto"/>
              <w:jc w:val="center"/>
              <w:textAlignment w:val="center"/>
              <w:rPr>
                <w:kern w:val="0"/>
                <w:sz w:val="21"/>
                <w:szCs w:val="21"/>
              </w:rPr>
            </w:pPr>
            <w:r>
              <w:rPr>
                <w:kern w:val="0"/>
                <w:sz w:val="21"/>
                <w:szCs w:val="21"/>
              </w:rPr>
              <w:t>累计值</w:t>
            </w:r>
          </w:p>
        </w:tc>
        <w:tc>
          <w:tcPr>
            <w:tcW w:w="1196" w:type="pct"/>
            <w:vMerge w:val="continue"/>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rPr>
            </w:pPr>
          </w:p>
        </w:tc>
        <w:tc>
          <w:tcPr>
            <w:tcW w:w="1842" w:type="pct"/>
            <w:gridSpan w:val="2"/>
            <w:shd w:val="clear" w:color="auto" w:fill="auto"/>
            <w:tcMar>
              <w:top w:w="10" w:type="dxa"/>
              <w:left w:w="10" w:type="dxa"/>
              <w:right w:w="10" w:type="dxa"/>
            </w:tcMar>
            <w:vAlign w:val="center"/>
          </w:tcPr>
          <w:p>
            <w:pPr>
              <w:widowControl/>
              <w:spacing w:line="240" w:lineRule="auto"/>
              <w:jc w:val="center"/>
              <w:textAlignment w:val="center"/>
              <w:rPr>
                <w:kern w:val="0"/>
                <w:sz w:val="21"/>
                <w:szCs w:val="21"/>
              </w:rPr>
            </w:pPr>
            <w:r>
              <w:rPr>
                <w:kern w:val="0"/>
                <w:sz w:val="21"/>
                <w:szCs w:val="21"/>
              </w:rPr>
              <w:t xml:space="preserve"> H /100</w:t>
            </w:r>
          </w:p>
        </w:tc>
      </w:tr>
    </w:tbl>
    <w:p>
      <w:pPr>
        <w:tabs>
          <w:tab w:val="left" w:pos="-1876"/>
        </w:tabs>
        <w:spacing w:line="240" w:lineRule="auto"/>
        <w:ind w:firstLine="180" w:firstLineChars="100"/>
        <w:rPr>
          <w:sz w:val="18"/>
          <w:szCs w:val="18"/>
        </w:rPr>
      </w:pPr>
      <w:r>
        <w:rPr>
          <w:sz w:val="18"/>
          <w:szCs w:val="18"/>
        </w:rPr>
        <w:t>注：</w:t>
      </w:r>
      <w:r>
        <w:rPr>
          <w:sz w:val="18"/>
          <w:szCs w:val="18"/>
        </w:rPr>
        <w:fldChar w:fldCharType="begin"/>
      </w:r>
      <w:r>
        <w:rPr>
          <w:sz w:val="18"/>
          <w:szCs w:val="18"/>
        </w:rPr>
        <w:instrText xml:space="preserve">= 1 \* GB3</w:instrText>
      </w:r>
      <w:r>
        <w:rPr>
          <w:sz w:val="18"/>
          <w:szCs w:val="18"/>
        </w:rPr>
        <w:fldChar w:fldCharType="separate"/>
      </w:r>
      <w:r>
        <w:rPr>
          <w:rFonts w:hint="eastAsia" w:ascii="宋体" w:hAnsi="宋体" w:cs="宋体"/>
          <w:sz w:val="18"/>
          <w:szCs w:val="18"/>
        </w:rPr>
        <w:t>①</w:t>
      </w:r>
      <w:r>
        <w:rPr>
          <w:sz w:val="18"/>
          <w:szCs w:val="18"/>
        </w:rPr>
        <w:fldChar w:fldCharType="end"/>
      </w:r>
      <w:r>
        <w:rPr>
          <w:sz w:val="18"/>
          <w:szCs w:val="18"/>
        </w:rPr>
        <w:t xml:space="preserve"> H为水工建筑物高度，单位为m；</w:t>
      </w:r>
    </w:p>
    <w:p>
      <w:pPr>
        <w:tabs>
          <w:tab w:val="left" w:pos="-1876"/>
        </w:tabs>
        <w:spacing w:line="240" w:lineRule="auto"/>
        <w:ind w:firstLine="540" w:firstLineChars="300"/>
        <w:rPr>
          <w:sz w:val="18"/>
          <w:szCs w:val="18"/>
        </w:rPr>
      </w:pPr>
      <w:r>
        <w:rPr>
          <w:sz w:val="18"/>
          <w:szCs w:val="18"/>
        </w:rPr>
        <w:fldChar w:fldCharType="begin"/>
      </w:r>
      <w:r>
        <w:rPr>
          <w:sz w:val="18"/>
          <w:szCs w:val="18"/>
        </w:rPr>
        <w:instrText xml:space="preserve"> = 2 \* GB3 </w:instrText>
      </w:r>
      <w:r>
        <w:rPr>
          <w:sz w:val="18"/>
          <w:szCs w:val="18"/>
        </w:rPr>
        <w:fldChar w:fldCharType="separate"/>
      </w:r>
      <w:r>
        <w:rPr>
          <w:rFonts w:hint="eastAsia" w:ascii="宋体" w:hAnsi="宋体" w:cs="宋体"/>
          <w:sz w:val="18"/>
          <w:szCs w:val="18"/>
        </w:rPr>
        <w:t>②</w:t>
      </w:r>
      <w:r>
        <w:rPr>
          <w:sz w:val="18"/>
          <w:szCs w:val="18"/>
        </w:rPr>
        <w:fldChar w:fldCharType="end"/>
      </w:r>
      <w:r>
        <w:rPr>
          <w:sz w:val="18"/>
          <w:szCs w:val="18"/>
        </w:rPr>
        <w:t xml:space="preserve"> 塔柱高度小于50m，位移与高度比取小值；大于80m，位移与高度比取大值。</w:t>
      </w:r>
    </w:p>
    <w:p>
      <w:pPr>
        <w:tabs>
          <w:tab w:val="left" w:pos="-1876"/>
        </w:tabs>
        <w:spacing w:line="240" w:lineRule="auto"/>
        <w:ind w:firstLine="630" w:firstLineChars="300"/>
        <w:rPr>
          <w:rFonts w:hint="eastAsia"/>
          <w:sz w:val="21"/>
          <w:szCs w:val="21"/>
        </w:rPr>
      </w:pPr>
    </w:p>
    <w:p>
      <w:pPr>
        <w:tabs>
          <w:tab w:val="left" w:pos="-1876"/>
        </w:tabs>
        <w:spacing w:line="360" w:lineRule="auto"/>
        <w:rPr>
          <w:bCs/>
          <w:szCs w:val="24"/>
        </w:rPr>
      </w:pPr>
      <w:r>
        <w:rPr>
          <w:b/>
          <w:bCs/>
          <w:szCs w:val="24"/>
        </w:rPr>
        <w:t>5.5.8</w:t>
      </w:r>
      <w:r>
        <w:rPr>
          <w:bCs/>
          <w:szCs w:val="24"/>
        </w:rPr>
        <w:t xml:space="preserve"> 升船机承船厢设备基础指标预警值应满足下列要求。</w:t>
      </w:r>
    </w:p>
    <w:p>
      <w:pPr>
        <w:tabs>
          <w:tab w:val="left" w:pos="-1876"/>
        </w:tabs>
        <w:spacing w:line="360" w:lineRule="auto"/>
        <w:ind w:firstLine="235" w:firstLineChars="98"/>
        <w:rPr>
          <w:bCs/>
          <w:szCs w:val="24"/>
        </w:rPr>
      </w:pPr>
      <w:r>
        <w:rPr>
          <w:bCs/>
          <w:szCs w:val="24"/>
        </w:rPr>
        <w:t>（1）船厢上左、上右与下左、下右四个点水平差超过50mm；</w:t>
      </w:r>
    </w:p>
    <w:p>
      <w:pPr>
        <w:tabs>
          <w:tab w:val="left" w:pos="-1876"/>
        </w:tabs>
        <w:spacing w:line="360" w:lineRule="auto"/>
        <w:ind w:firstLine="235" w:firstLineChars="98"/>
        <w:rPr>
          <w:bCs/>
          <w:szCs w:val="24"/>
        </w:rPr>
      </w:pPr>
      <w:r>
        <w:rPr>
          <w:bCs/>
          <w:szCs w:val="24"/>
        </w:rPr>
        <w:t>（2）船厢及船厢门出现漏水；</w:t>
      </w:r>
    </w:p>
    <w:p>
      <w:pPr>
        <w:tabs>
          <w:tab w:val="left" w:pos="-1876"/>
        </w:tabs>
        <w:spacing w:line="360" w:lineRule="auto"/>
        <w:ind w:firstLine="235" w:firstLineChars="98"/>
        <w:rPr>
          <w:bCs/>
          <w:szCs w:val="24"/>
        </w:rPr>
      </w:pPr>
      <w:r>
        <w:rPr>
          <w:bCs/>
          <w:szCs w:val="24"/>
        </w:rPr>
        <w:t>（3）船厢对接过程中水深变化达到设计允许值70%。</w:t>
      </w:r>
    </w:p>
    <w:p>
      <w:pPr>
        <w:tabs>
          <w:tab w:val="left" w:pos="-1876"/>
          <w:tab w:val="left" w:pos="-16"/>
        </w:tabs>
        <w:spacing w:line="360" w:lineRule="auto"/>
        <w:jc w:val="left"/>
        <w:rPr>
          <w:szCs w:val="24"/>
        </w:rPr>
      </w:pPr>
      <w:r>
        <w:rPr>
          <w:b/>
          <w:bCs/>
          <w:szCs w:val="24"/>
        </w:rPr>
        <w:t>5.5.9</w:t>
      </w:r>
      <w:r>
        <w:rPr>
          <w:bCs/>
          <w:szCs w:val="24"/>
        </w:rPr>
        <w:t xml:space="preserve"> 升船机</w:t>
      </w:r>
      <w:r>
        <w:rPr>
          <w:szCs w:val="24"/>
        </w:rPr>
        <w:t>主提升系统、安全装置等设备的</w:t>
      </w:r>
      <w:r>
        <w:rPr>
          <w:bCs/>
          <w:szCs w:val="24"/>
        </w:rPr>
        <w:t>预警值应参照国家特种设备有关规定确定。</w:t>
      </w:r>
    </w:p>
    <w:p>
      <w:pPr>
        <w:tabs>
          <w:tab w:val="left" w:pos="-1876"/>
          <w:tab w:val="left" w:pos="-16"/>
        </w:tabs>
        <w:spacing w:line="360" w:lineRule="auto"/>
        <w:jc w:val="left"/>
        <w:rPr>
          <w:bCs/>
          <w:szCs w:val="24"/>
        </w:rPr>
        <w:sectPr>
          <w:headerReference r:id="rId24" w:type="default"/>
          <w:footerReference r:id="rId25" w:type="default"/>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88" w:name="_Toc110897393"/>
      <w:bookmarkStart w:id="89" w:name="_Toc110896722"/>
      <w:bookmarkStart w:id="90" w:name="_Toc103010223"/>
      <w:bookmarkStart w:id="91" w:name="_Toc8133"/>
      <w:r>
        <w:rPr>
          <w:rFonts w:ascii="Times New Roman" w:hAnsi="Times New Roman"/>
        </w:rPr>
        <w:t>6  航运枢纽大坝运行监测</w:t>
      </w:r>
      <w:bookmarkEnd w:id="88"/>
      <w:bookmarkEnd w:id="89"/>
    </w:p>
    <w:p>
      <w:pPr>
        <w:pStyle w:val="3"/>
        <w:textAlignment w:val="baseline"/>
        <w:rPr>
          <w:rFonts w:eastAsia="宋体"/>
          <w:b/>
          <w:szCs w:val="28"/>
        </w:rPr>
      </w:pPr>
      <w:bookmarkStart w:id="92" w:name="_Toc110896723"/>
      <w:bookmarkStart w:id="93" w:name="_Toc110897394"/>
      <w:r>
        <w:rPr>
          <w:rFonts w:eastAsia="宋体"/>
          <w:b/>
          <w:szCs w:val="28"/>
        </w:rPr>
        <w:t>6.1 一般规定</w:t>
      </w:r>
      <w:bookmarkEnd w:id="92"/>
      <w:bookmarkEnd w:id="93"/>
    </w:p>
    <w:p>
      <w:pPr>
        <w:adjustRightInd w:val="0"/>
        <w:spacing w:line="360" w:lineRule="auto"/>
        <w:rPr>
          <w:szCs w:val="24"/>
        </w:rPr>
      </w:pPr>
      <w:r>
        <w:rPr>
          <w:b/>
          <w:szCs w:val="24"/>
        </w:rPr>
        <w:t xml:space="preserve">6.1.1 </w:t>
      </w:r>
      <w:r>
        <w:rPr>
          <w:szCs w:val="24"/>
        </w:rPr>
        <w:t>航运枢纽大坝运行监测内容</w:t>
      </w:r>
      <w:r>
        <w:rPr>
          <w:rFonts w:hint="eastAsia"/>
          <w:szCs w:val="24"/>
        </w:rPr>
        <w:t>应</w:t>
      </w:r>
      <w:r>
        <w:rPr>
          <w:szCs w:val="24"/>
        </w:rPr>
        <w:t>包括运行环境监测</w:t>
      </w:r>
      <w:r>
        <w:rPr>
          <w:rFonts w:hint="eastAsia"/>
          <w:szCs w:val="24"/>
        </w:rPr>
        <w:t>和水工建筑物、闸门及启闭机、安全等</w:t>
      </w:r>
      <w:r>
        <w:rPr>
          <w:szCs w:val="24"/>
        </w:rPr>
        <w:t>设施状态监测。</w:t>
      </w:r>
    </w:p>
    <w:p>
      <w:pPr>
        <w:adjustRightInd w:val="0"/>
        <w:spacing w:line="360" w:lineRule="auto"/>
        <w:rPr>
          <w:szCs w:val="24"/>
        </w:rPr>
      </w:pPr>
      <w:r>
        <w:rPr>
          <w:b/>
          <w:szCs w:val="24"/>
        </w:rPr>
        <w:t xml:space="preserve">6.1.2 </w:t>
      </w:r>
      <w:r>
        <w:rPr>
          <w:szCs w:val="24"/>
        </w:rPr>
        <w:t>航运枢纽大坝运行状态等级应根据表6.1.2的指标进行划分，当按表中的分级指标确定的等级不同时，应以其中的最</w:t>
      </w:r>
      <w:r>
        <w:rPr>
          <w:rFonts w:hint="eastAsia"/>
          <w:szCs w:val="24"/>
        </w:rPr>
        <w:t>严重</w:t>
      </w:r>
      <w:r>
        <w:rPr>
          <w:szCs w:val="24"/>
        </w:rPr>
        <w:t>等级作为航运枢纽大坝的等级。</w:t>
      </w:r>
    </w:p>
    <w:p>
      <w:pPr>
        <w:adjustRightInd w:val="0"/>
        <w:spacing w:before="156" w:beforeLines="50" w:line="360" w:lineRule="auto"/>
        <w:jc w:val="center"/>
        <w:textAlignment w:val="baseline"/>
        <w:rPr>
          <w:b/>
          <w:sz w:val="21"/>
          <w:szCs w:val="21"/>
        </w:rPr>
      </w:pPr>
      <w:r>
        <w:rPr>
          <w:b/>
          <w:sz w:val="21"/>
          <w:szCs w:val="21"/>
        </w:rPr>
        <w:t>表6.1.2  运行状态等级划分表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3289"/>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pct"/>
            <w:shd w:val="clear" w:color="auto" w:fill="auto"/>
            <w:vAlign w:val="center"/>
          </w:tcPr>
          <w:p>
            <w:pPr>
              <w:adjustRightInd w:val="0"/>
              <w:spacing w:line="240" w:lineRule="auto"/>
              <w:jc w:val="center"/>
              <w:rPr>
                <w:bCs/>
                <w:sz w:val="21"/>
                <w:szCs w:val="21"/>
              </w:rPr>
            </w:pPr>
            <w:r>
              <w:rPr>
                <w:rFonts w:hint="eastAsia"/>
                <w:bCs/>
                <w:sz w:val="21"/>
                <w:szCs w:val="21"/>
              </w:rPr>
              <w:t>状态等级</w:t>
            </w:r>
          </w:p>
        </w:tc>
        <w:tc>
          <w:tcPr>
            <w:tcW w:w="1930" w:type="pct"/>
            <w:shd w:val="clear" w:color="auto" w:fill="auto"/>
            <w:vAlign w:val="center"/>
          </w:tcPr>
          <w:p>
            <w:pPr>
              <w:adjustRightInd w:val="0"/>
              <w:spacing w:line="240" w:lineRule="auto"/>
              <w:jc w:val="center"/>
              <w:rPr>
                <w:bCs/>
                <w:sz w:val="21"/>
                <w:szCs w:val="21"/>
              </w:rPr>
            </w:pPr>
            <w:r>
              <w:rPr>
                <w:bCs/>
                <w:sz w:val="21"/>
                <w:szCs w:val="21"/>
              </w:rPr>
              <w:t>运行环境</w:t>
            </w:r>
          </w:p>
        </w:tc>
        <w:tc>
          <w:tcPr>
            <w:tcW w:w="1929" w:type="pct"/>
            <w:shd w:val="clear" w:color="auto" w:fill="auto"/>
            <w:vAlign w:val="center"/>
          </w:tcPr>
          <w:p>
            <w:pPr>
              <w:adjustRightInd w:val="0"/>
              <w:spacing w:line="240" w:lineRule="auto"/>
              <w:jc w:val="center"/>
              <w:rPr>
                <w:bCs/>
                <w:sz w:val="21"/>
                <w:szCs w:val="21"/>
              </w:rPr>
            </w:pPr>
            <w:r>
              <w:rPr>
                <w:bCs/>
                <w:sz w:val="21"/>
                <w:szCs w:val="21"/>
              </w:rPr>
              <w:t>设施状态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pct"/>
            <w:shd w:val="clear" w:color="auto" w:fill="auto"/>
            <w:vAlign w:val="center"/>
          </w:tcPr>
          <w:p>
            <w:pPr>
              <w:adjustRightInd w:val="0"/>
              <w:spacing w:line="240" w:lineRule="auto"/>
              <w:jc w:val="center"/>
              <w:rPr>
                <w:bCs/>
                <w:sz w:val="21"/>
                <w:szCs w:val="21"/>
              </w:rPr>
            </w:pPr>
            <w:r>
              <w:rPr>
                <w:bCs/>
                <w:sz w:val="21"/>
                <w:szCs w:val="21"/>
              </w:rPr>
              <w:t>绿</w:t>
            </w:r>
            <w:r>
              <w:rPr>
                <w:rFonts w:hint="eastAsia"/>
                <w:bCs/>
                <w:sz w:val="21"/>
                <w:szCs w:val="21"/>
              </w:rPr>
              <w:t>色</w:t>
            </w:r>
          </w:p>
        </w:tc>
        <w:tc>
          <w:tcPr>
            <w:tcW w:w="1930" w:type="pct"/>
            <w:shd w:val="clear" w:color="auto" w:fill="auto"/>
            <w:vAlign w:val="center"/>
          </w:tcPr>
          <w:p>
            <w:pPr>
              <w:adjustRightInd w:val="0"/>
              <w:spacing w:line="240" w:lineRule="auto"/>
              <w:jc w:val="center"/>
              <w:rPr>
                <w:sz w:val="21"/>
                <w:szCs w:val="21"/>
              </w:rPr>
            </w:pPr>
            <w:r>
              <w:rPr>
                <w:sz w:val="21"/>
                <w:szCs w:val="21"/>
              </w:rPr>
              <w:t>优</w:t>
            </w:r>
          </w:p>
        </w:tc>
        <w:tc>
          <w:tcPr>
            <w:tcW w:w="1929" w:type="pct"/>
            <w:shd w:val="clear" w:color="auto" w:fill="auto"/>
            <w:vAlign w:val="center"/>
          </w:tcPr>
          <w:p>
            <w:pPr>
              <w:adjustRightInd w:val="0"/>
              <w:spacing w:line="240" w:lineRule="auto"/>
              <w:jc w:val="center"/>
              <w:rPr>
                <w:sz w:val="21"/>
                <w:szCs w:val="21"/>
              </w:rPr>
            </w:pPr>
            <w:r>
              <w:rPr>
                <w:bCs/>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pct"/>
            <w:shd w:val="clear" w:color="auto" w:fill="auto"/>
            <w:vAlign w:val="center"/>
          </w:tcPr>
          <w:p>
            <w:pPr>
              <w:adjustRightInd w:val="0"/>
              <w:spacing w:line="240" w:lineRule="auto"/>
              <w:jc w:val="center"/>
              <w:rPr>
                <w:bCs/>
                <w:sz w:val="21"/>
                <w:szCs w:val="21"/>
              </w:rPr>
            </w:pPr>
            <w:r>
              <w:rPr>
                <w:bCs/>
                <w:sz w:val="21"/>
                <w:szCs w:val="21"/>
              </w:rPr>
              <w:t>黄</w:t>
            </w:r>
            <w:r>
              <w:rPr>
                <w:rFonts w:hint="eastAsia"/>
                <w:bCs/>
                <w:sz w:val="21"/>
                <w:szCs w:val="21"/>
              </w:rPr>
              <w:t>色</w:t>
            </w:r>
          </w:p>
        </w:tc>
        <w:tc>
          <w:tcPr>
            <w:tcW w:w="1930" w:type="pct"/>
            <w:shd w:val="clear" w:color="auto" w:fill="auto"/>
            <w:vAlign w:val="center"/>
          </w:tcPr>
          <w:p>
            <w:pPr>
              <w:adjustRightInd w:val="0"/>
              <w:spacing w:line="240" w:lineRule="auto"/>
              <w:jc w:val="center"/>
              <w:rPr>
                <w:sz w:val="21"/>
                <w:szCs w:val="21"/>
              </w:rPr>
            </w:pPr>
            <w:r>
              <w:rPr>
                <w:sz w:val="21"/>
                <w:szCs w:val="21"/>
              </w:rPr>
              <w:t>良</w:t>
            </w:r>
          </w:p>
        </w:tc>
        <w:tc>
          <w:tcPr>
            <w:tcW w:w="1929" w:type="pct"/>
            <w:shd w:val="clear" w:color="auto" w:fill="auto"/>
            <w:vAlign w:val="center"/>
          </w:tcPr>
          <w:p>
            <w:pPr>
              <w:adjustRightInd w:val="0"/>
              <w:spacing w:line="240" w:lineRule="auto"/>
              <w:jc w:val="center"/>
              <w:rPr>
                <w:sz w:val="21"/>
                <w:szCs w:val="21"/>
              </w:rPr>
            </w:pPr>
            <w:r>
              <w:rPr>
                <w:bCs/>
                <w:sz w:val="21"/>
                <w:szCs w:val="21"/>
              </w:rPr>
              <w:t>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1" w:type="pct"/>
            <w:shd w:val="clear" w:color="auto" w:fill="auto"/>
            <w:vAlign w:val="center"/>
          </w:tcPr>
          <w:p>
            <w:pPr>
              <w:adjustRightInd w:val="0"/>
              <w:spacing w:line="240" w:lineRule="auto"/>
              <w:jc w:val="center"/>
              <w:rPr>
                <w:bCs/>
                <w:sz w:val="21"/>
                <w:szCs w:val="21"/>
              </w:rPr>
            </w:pPr>
            <w:r>
              <w:rPr>
                <w:bCs/>
                <w:sz w:val="21"/>
                <w:szCs w:val="21"/>
              </w:rPr>
              <w:t>橙</w:t>
            </w:r>
            <w:r>
              <w:rPr>
                <w:rFonts w:hint="eastAsia"/>
                <w:bCs/>
                <w:sz w:val="21"/>
                <w:szCs w:val="21"/>
              </w:rPr>
              <w:t>色</w:t>
            </w:r>
          </w:p>
        </w:tc>
        <w:tc>
          <w:tcPr>
            <w:tcW w:w="1930" w:type="pct"/>
            <w:shd w:val="clear" w:color="auto" w:fill="auto"/>
            <w:vAlign w:val="center"/>
          </w:tcPr>
          <w:p>
            <w:pPr>
              <w:adjustRightInd w:val="0"/>
              <w:spacing w:line="240" w:lineRule="auto"/>
              <w:jc w:val="center"/>
              <w:rPr>
                <w:sz w:val="21"/>
                <w:szCs w:val="21"/>
              </w:rPr>
            </w:pPr>
            <w:r>
              <w:rPr>
                <w:sz w:val="21"/>
                <w:szCs w:val="21"/>
              </w:rPr>
              <w:t>中</w:t>
            </w:r>
          </w:p>
        </w:tc>
        <w:tc>
          <w:tcPr>
            <w:tcW w:w="1929" w:type="pct"/>
            <w:shd w:val="clear" w:color="auto" w:fill="auto"/>
            <w:vAlign w:val="center"/>
          </w:tcPr>
          <w:p>
            <w:pPr>
              <w:adjustRightInd w:val="0"/>
              <w:spacing w:line="240" w:lineRule="auto"/>
              <w:jc w:val="center"/>
              <w:rPr>
                <w:sz w:val="21"/>
                <w:szCs w:val="21"/>
              </w:rPr>
            </w:pPr>
            <w:r>
              <w:rPr>
                <w:bCs/>
                <w:sz w:val="21"/>
                <w:szCs w:val="21"/>
              </w:rPr>
              <w:t>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pct"/>
            <w:shd w:val="clear" w:color="auto" w:fill="auto"/>
            <w:vAlign w:val="center"/>
          </w:tcPr>
          <w:p>
            <w:pPr>
              <w:adjustRightInd w:val="0"/>
              <w:spacing w:line="240" w:lineRule="auto"/>
              <w:jc w:val="center"/>
              <w:rPr>
                <w:bCs/>
                <w:sz w:val="21"/>
                <w:szCs w:val="21"/>
              </w:rPr>
            </w:pPr>
            <w:r>
              <w:rPr>
                <w:bCs/>
                <w:sz w:val="21"/>
                <w:szCs w:val="21"/>
              </w:rPr>
              <w:t>红</w:t>
            </w:r>
            <w:r>
              <w:rPr>
                <w:rFonts w:hint="eastAsia"/>
                <w:bCs/>
                <w:sz w:val="21"/>
                <w:szCs w:val="21"/>
              </w:rPr>
              <w:t>色</w:t>
            </w:r>
          </w:p>
        </w:tc>
        <w:tc>
          <w:tcPr>
            <w:tcW w:w="1930" w:type="pct"/>
            <w:shd w:val="clear" w:color="auto" w:fill="auto"/>
            <w:vAlign w:val="center"/>
          </w:tcPr>
          <w:p>
            <w:pPr>
              <w:adjustRightInd w:val="0"/>
              <w:spacing w:line="240" w:lineRule="auto"/>
              <w:jc w:val="center"/>
              <w:rPr>
                <w:sz w:val="21"/>
                <w:szCs w:val="21"/>
              </w:rPr>
            </w:pPr>
            <w:r>
              <w:rPr>
                <w:sz w:val="21"/>
                <w:szCs w:val="21"/>
              </w:rPr>
              <w:t>差</w:t>
            </w:r>
          </w:p>
        </w:tc>
        <w:tc>
          <w:tcPr>
            <w:tcW w:w="1929" w:type="pct"/>
            <w:shd w:val="clear" w:color="auto" w:fill="auto"/>
            <w:vAlign w:val="center"/>
          </w:tcPr>
          <w:p>
            <w:pPr>
              <w:adjustRightInd w:val="0"/>
              <w:spacing w:line="240" w:lineRule="auto"/>
              <w:jc w:val="center"/>
              <w:rPr>
                <w:sz w:val="21"/>
                <w:szCs w:val="21"/>
              </w:rPr>
            </w:pPr>
            <w:r>
              <w:rPr>
                <w:bCs/>
                <w:sz w:val="21"/>
                <w:szCs w:val="21"/>
              </w:rPr>
              <w:t>停用</w:t>
            </w:r>
          </w:p>
        </w:tc>
      </w:tr>
    </w:tbl>
    <w:p>
      <w:pPr>
        <w:adjustRightInd w:val="0"/>
        <w:spacing w:line="360" w:lineRule="auto"/>
        <w:rPr>
          <w:szCs w:val="24"/>
        </w:rPr>
      </w:pPr>
    </w:p>
    <w:p>
      <w:pPr>
        <w:adjustRightInd w:val="0"/>
        <w:spacing w:line="360" w:lineRule="auto"/>
        <w:rPr>
          <w:szCs w:val="24"/>
        </w:rPr>
      </w:pPr>
      <w:r>
        <w:rPr>
          <w:b/>
          <w:szCs w:val="24"/>
        </w:rPr>
        <w:t>6.1.3</w:t>
      </w:r>
      <w:r>
        <w:rPr>
          <w:szCs w:val="24"/>
        </w:rPr>
        <w:t xml:space="preserve"> 航运枢纽大坝运行监测指标应根据工程设计资料和实际运行条件确定监测预警值，预警值应满足监测对象安全运行要求，并符合下列规定</w:t>
      </w:r>
      <w:r>
        <w:rPr>
          <w:rFonts w:hint="eastAsia"/>
          <w:szCs w:val="24"/>
        </w:rPr>
        <w:t>：</w:t>
      </w:r>
    </w:p>
    <w:p>
      <w:pPr>
        <w:adjustRightInd w:val="0"/>
        <w:spacing w:line="360" w:lineRule="auto"/>
        <w:ind w:firstLine="240" w:firstLineChars="100"/>
        <w:rPr>
          <w:szCs w:val="24"/>
        </w:rPr>
      </w:pPr>
      <w:r>
        <w:rPr>
          <w:szCs w:val="24"/>
        </w:rPr>
        <w:t>（1）满足现行标准和设计文件要求；</w:t>
      </w:r>
    </w:p>
    <w:p>
      <w:pPr>
        <w:adjustRightInd w:val="0"/>
        <w:spacing w:line="360" w:lineRule="auto"/>
        <w:ind w:firstLine="240" w:firstLineChars="100"/>
        <w:rPr>
          <w:szCs w:val="24"/>
        </w:rPr>
      </w:pPr>
      <w:r>
        <w:rPr>
          <w:szCs w:val="24"/>
        </w:rPr>
        <w:t>（2）开展必要的辅助计算分析</w:t>
      </w:r>
      <w:r>
        <w:rPr>
          <w:rFonts w:hint="eastAsia"/>
          <w:szCs w:val="24"/>
        </w:rPr>
        <w:t>确定</w:t>
      </w:r>
      <w:r>
        <w:rPr>
          <w:szCs w:val="24"/>
        </w:rPr>
        <w:t>；</w:t>
      </w:r>
    </w:p>
    <w:p>
      <w:pPr>
        <w:adjustRightInd w:val="0"/>
        <w:spacing w:line="360" w:lineRule="auto"/>
        <w:ind w:firstLine="240" w:firstLineChars="100"/>
        <w:rPr>
          <w:szCs w:val="24"/>
        </w:rPr>
      </w:pPr>
      <w:r>
        <w:rPr>
          <w:szCs w:val="24"/>
        </w:rPr>
        <w:t>（3）在运行监测过程中根据监测数据进行动态调整。</w:t>
      </w:r>
    </w:p>
    <w:p>
      <w:pPr>
        <w:pStyle w:val="3"/>
        <w:textAlignment w:val="baseline"/>
        <w:rPr>
          <w:rFonts w:eastAsia="宋体"/>
          <w:b/>
          <w:szCs w:val="28"/>
        </w:rPr>
      </w:pPr>
      <w:bookmarkStart w:id="94" w:name="_Toc110896724"/>
      <w:bookmarkStart w:id="95" w:name="_Toc110897395"/>
      <w:r>
        <w:rPr>
          <w:rFonts w:eastAsia="宋体"/>
          <w:b/>
          <w:szCs w:val="28"/>
        </w:rPr>
        <w:t>6.2 运行环境监测</w:t>
      </w:r>
      <w:bookmarkEnd w:id="94"/>
      <w:bookmarkEnd w:id="95"/>
    </w:p>
    <w:p>
      <w:pPr>
        <w:adjustRightInd w:val="0"/>
        <w:spacing w:line="360" w:lineRule="auto"/>
        <w:rPr>
          <w:szCs w:val="24"/>
        </w:rPr>
      </w:pPr>
      <w:r>
        <w:rPr>
          <w:b/>
          <w:szCs w:val="24"/>
        </w:rPr>
        <w:t xml:space="preserve">6.2.1 </w:t>
      </w:r>
      <w:r>
        <w:rPr>
          <w:szCs w:val="24"/>
        </w:rPr>
        <w:t>运行环境监测项目应包括水文、地形、地震等，监测指标</w:t>
      </w:r>
      <w:r>
        <w:rPr>
          <w:rFonts w:hint="eastAsia"/>
          <w:szCs w:val="24"/>
        </w:rPr>
        <w:t>分为基础指标和综合指标，指标</w:t>
      </w:r>
      <w:r>
        <w:rPr>
          <w:szCs w:val="24"/>
        </w:rPr>
        <w:t>分类应符合表6.2.1的规定。</w:t>
      </w:r>
    </w:p>
    <w:p>
      <w:pPr>
        <w:adjustRightInd w:val="0"/>
        <w:spacing w:before="156" w:beforeLines="50" w:line="360" w:lineRule="auto"/>
        <w:jc w:val="center"/>
        <w:textAlignment w:val="baseline"/>
        <w:rPr>
          <w:b/>
          <w:sz w:val="21"/>
          <w:szCs w:val="21"/>
        </w:rPr>
      </w:pPr>
      <w:r>
        <w:rPr>
          <w:b/>
          <w:sz w:val="21"/>
          <w:szCs w:val="21"/>
        </w:rPr>
        <w:t>表6.2.1  运行环境监测指标表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5175"/>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05" w:type="pct"/>
            <w:shd w:val="clear" w:color="auto" w:fill="auto"/>
            <w:vAlign w:val="center"/>
          </w:tcPr>
          <w:p>
            <w:pPr>
              <w:adjustRightInd w:val="0"/>
              <w:spacing w:line="240" w:lineRule="auto"/>
              <w:jc w:val="center"/>
              <w:rPr>
                <w:bCs/>
                <w:sz w:val="21"/>
                <w:szCs w:val="21"/>
              </w:rPr>
            </w:pPr>
            <w:r>
              <w:rPr>
                <w:bCs/>
                <w:sz w:val="21"/>
                <w:szCs w:val="21"/>
              </w:rPr>
              <w:t>项目</w:t>
            </w:r>
          </w:p>
        </w:tc>
        <w:tc>
          <w:tcPr>
            <w:tcW w:w="3036" w:type="pct"/>
            <w:shd w:val="clear" w:color="auto" w:fill="auto"/>
            <w:vAlign w:val="center"/>
          </w:tcPr>
          <w:p>
            <w:pPr>
              <w:adjustRightInd w:val="0"/>
              <w:spacing w:line="240" w:lineRule="auto"/>
              <w:jc w:val="center"/>
              <w:rPr>
                <w:bCs/>
                <w:sz w:val="21"/>
                <w:szCs w:val="21"/>
              </w:rPr>
            </w:pPr>
            <w:r>
              <w:rPr>
                <w:bCs/>
                <w:sz w:val="21"/>
                <w:szCs w:val="21"/>
              </w:rPr>
              <w:t>基础指标</w:t>
            </w:r>
          </w:p>
        </w:tc>
        <w:tc>
          <w:tcPr>
            <w:tcW w:w="859" w:type="pct"/>
            <w:shd w:val="clear" w:color="auto" w:fill="auto"/>
            <w:vAlign w:val="center"/>
          </w:tcPr>
          <w:p>
            <w:pPr>
              <w:adjustRightInd w:val="0"/>
              <w:spacing w:line="240" w:lineRule="auto"/>
              <w:jc w:val="center"/>
              <w:rPr>
                <w:bCs/>
                <w:sz w:val="21"/>
                <w:szCs w:val="21"/>
              </w:rPr>
            </w:pPr>
            <w:r>
              <w:rPr>
                <w:bCs/>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05" w:type="pct"/>
            <w:shd w:val="clear" w:color="auto" w:fill="auto"/>
            <w:vAlign w:val="center"/>
          </w:tcPr>
          <w:p>
            <w:pPr>
              <w:adjustRightInd w:val="0"/>
              <w:spacing w:line="240" w:lineRule="auto"/>
              <w:jc w:val="center"/>
              <w:rPr>
                <w:bCs/>
                <w:sz w:val="21"/>
                <w:szCs w:val="21"/>
              </w:rPr>
            </w:pPr>
            <w:r>
              <w:rPr>
                <w:bCs/>
                <w:sz w:val="21"/>
                <w:szCs w:val="21"/>
              </w:rPr>
              <w:t>水文</w:t>
            </w:r>
          </w:p>
        </w:tc>
        <w:tc>
          <w:tcPr>
            <w:tcW w:w="3036" w:type="pct"/>
            <w:shd w:val="clear" w:color="auto" w:fill="auto"/>
            <w:vAlign w:val="center"/>
          </w:tcPr>
          <w:p>
            <w:pPr>
              <w:adjustRightInd w:val="0"/>
              <w:spacing w:line="240" w:lineRule="auto"/>
              <w:jc w:val="left"/>
              <w:rPr>
                <w:bCs/>
                <w:sz w:val="21"/>
                <w:szCs w:val="21"/>
              </w:rPr>
            </w:pPr>
            <w:r>
              <w:rPr>
                <w:bCs/>
                <w:sz w:val="21"/>
                <w:szCs w:val="21"/>
              </w:rPr>
              <w:t>入库流量、下泄流量</w:t>
            </w:r>
          </w:p>
        </w:tc>
        <w:tc>
          <w:tcPr>
            <w:tcW w:w="859" w:type="pct"/>
            <w:vMerge w:val="restart"/>
            <w:shd w:val="clear" w:color="auto" w:fill="auto"/>
            <w:vAlign w:val="center"/>
          </w:tcPr>
          <w:p>
            <w:pPr>
              <w:adjustRightInd w:val="0"/>
              <w:spacing w:line="240" w:lineRule="auto"/>
              <w:jc w:val="center"/>
              <w:rPr>
                <w:bCs/>
                <w:sz w:val="21"/>
                <w:szCs w:val="21"/>
              </w:rPr>
            </w:pPr>
            <w:r>
              <w:rPr>
                <w:bCs/>
                <w:sz w:val="21"/>
                <w:szCs w:val="21"/>
              </w:rPr>
              <w:t>环境影响指数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05" w:type="pct"/>
            <w:shd w:val="clear" w:color="auto" w:fill="auto"/>
            <w:vAlign w:val="center"/>
          </w:tcPr>
          <w:p>
            <w:pPr>
              <w:adjustRightInd w:val="0"/>
              <w:spacing w:line="240" w:lineRule="auto"/>
              <w:jc w:val="center"/>
              <w:rPr>
                <w:bCs/>
                <w:sz w:val="21"/>
                <w:szCs w:val="21"/>
              </w:rPr>
            </w:pPr>
            <w:r>
              <w:rPr>
                <w:bCs/>
                <w:sz w:val="21"/>
                <w:szCs w:val="21"/>
              </w:rPr>
              <w:t>地形</w:t>
            </w:r>
          </w:p>
        </w:tc>
        <w:tc>
          <w:tcPr>
            <w:tcW w:w="3036" w:type="pct"/>
            <w:shd w:val="clear" w:color="auto" w:fill="auto"/>
            <w:vAlign w:val="center"/>
          </w:tcPr>
          <w:p>
            <w:pPr>
              <w:adjustRightInd w:val="0"/>
              <w:spacing w:line="240" w:lineRule="auto"/>
              <w:jc w:val="left"/>
              <w:rPr>
                <w:bCs/>
                <w:sz w:val="21"/>
                <w:szCs w:val="21"/>
              </w:rPr>
            </w:pPr>
            <w:r>
              <w:rPr>
                <w:bCs/>
                <w:sz w:val="21"/>
                <w:szCs w:val="21"/>
              </w:rPr>
              <w:t>坝前淤积、坝下冲刷</w:t>
            </w:r>
          </w:p>
          <w:p>
            <w:pPr>
              <w:adjustRightInd w:val="0"/>
              <w:spacing w:line="240" w:lineRule="auto"/>
              <w:jc w:val="left"/>
              <w:rPr>
                <w:bCs/>
                <w:sz w:val="21"/>
                <w:szCs w:val="21"/>
              </w:rPr>
            </w:pPr>
            <w:r>
              <w:rPr>
                <w:bCs/>
                <w:sz w:val="21"/>
                <w:szCs w:val="21"/>
              </w:rPr>
              <w:t>涉水施工作业</w:t>
            </w:r>
            <w:r>
              <w:rPr>
                <w:rFonts w:hint="eastAsia"/>
                <w:bCs/>
                <w:sz w:val="21"/>
                <w:szCs w:val="21"/>
              </w:rPr>
              <w:t>造成的坝前堆高或坝下地形降低</w:t>
            </w:r>
          </w:p>
        </w:tc>
        <w:tc>
          <w:tcPr>
            <w:tcW w:w="859" w:type="pct"/>
            <w:vMerge w:val="continue"/>
            <w:shd w:val="clear" w:color="auto" w:fill="auto"/>
          </w:tcPr>
          <w:p>
            <w:pPr>
              <w:adjustRightInd w:val="0"/>
              <w:spacing w:line="24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105" w:type="pct"/>
            <w:shd w:val="clear" w:color="auto" w:fill="auto"/>
            <w:vAlign w:val="center"/>
          </w:tcPr>
          <w:p>
            <w:pPr>
              <w:adjustRightInd w:val="0"/>
              <w:spacing w:line="240" w:lineRule="auto"/>
              <w:jc w:val="center"/>
              <w:rPr>
                <w:bCs/>
                <w:sz w:val="21"/>
                <w:szCs w:val="21"/>
              </w:rPr>
            </w:pPr>
            <w:r>
              <w:rPr>
                <w:bCs/>
                <w:sz w:val="21"/>
                <w:szCs w:val="21"/>
              </w:rPr>
              <w:t>地震</w:t>
            </w:r>
          </w:p>
        </w:tc>
        <w:tc>
          <w:tcPr>
            <w:tcW w:w="3036" w:type="pct"/>
            <w:shd w:val="clear" w:color="auto" w:fill="auto"/>
            <w:vAlign w:val="center"/>
          </w:tcPr>
          <w:p>
            <w:pPr>
              <w:adjustRightInd w:val="0"/>
              <w:spacing w:line="240" w:lineRule="auto"/>
              <w:jc w:val="left"/>
              <w:rPr>
                <w:bCs/>
                <w:sz w:val="21"/>
                <w:szCs w:val="21"/>
              </w:rPr>
            </w:pPr>
            <w:r>
              <w:rPr>
                <w:bCs/>
                <w:sz w:val="21"/>
                <w:szCs w:val="21"/>
              </w:rPr>
              <w:t>震级与位置</w:t>
            </w:r>
          </w:p>
        </w:tc>
        <w:tc>
          <w:tcPr>
            <w:tcW w:w="859" w:type="pct"/>
            <w:vMerge w:val="continue"/>
            <w:shd w:val="clear" w:color="auto" w:fill="auto"/>
          </w:tcPr>
          <w:p>
            <w:pPr>
              <w:adjustRightInd w:val="0"/>
              <w:spacing w:line="240" w:lineRule="auto"/>
              <w:jc w:val="center"/>
              <w:rPr>
                <w:bCs/>
                <w:sz w:val="21"/>
                <w:szCs w:val="21"/>
              </w:rPr>
            </w:pPr>
          </w:p>
        </w:tc>
      </w:tr>
    </w:tbl>
    <w:p>
      <w:pPr>
        <w:adjustRightInd w:val="0"/>
        <w:spacing w:before="156" w:beforeLines="50" w:line="360" w:lineRule="auto"/>
        <w:rPr>
          <w:szCs w:val="24"/>
        </w:rPr>
      </w:pPr>
      <w:r>
        <w:rPr>
          <w:b/>
          <w:szCs w:val="24"/>
        </w:rPr>
        <w:t xml:space="preserve">6.2.2 </w:t>
      </w:r>
      <w:r>
        <w:rPr>
          <w:szCs w:val="24"/>
        </w:rPr>
        <w:t>运行环境状态等级</w:t>
      </w:r>
      <w:r>
        <w:rPr>
          <w:rFonts w:hint="eastAsia"/>
          <w:szCs w:val="24"/>
        </w:rPr>
        <w:t>应根据基础指标对大坝安全、通航效率的影响程度或综合指标来划</w:t>
      </w:r>
      <w:r>
        <w:rPr>
          <w:szCs w:val="24"/>
        </w:rPr>
        <w:t>分</w:t>
      </w:r>
      <w:r>
        <w:rPr>
          <w:rFonts w:hint="eastAsia"/>
          <w:szCs w:val="24"/>
        </w:rPr>
        <w:t>，</w:t>
      </w:r>
      <w:r>
        <w:rPr>
          <w:szCs w:val="24"/>
        </w:rPr>
        <w:t>划分</w:t>
      </w:r>
      <w:r>
        <w:rPr>
          <w:rFonts w:hint="eastAsia"/>
          <w:szCs w:val="24"/>
        </w:rPr>
        <w:t>标准</w:t>
      </w:r>
      <w:r>
        <w:rPr>
          <w:szCs w:val="24"/>
        </w:rPr>
        <w:t>应符合表6.2.2的规定。</w:t>
      </w:r>
    </w:p>
    <w:p>
      <w:pPr>
        <w:widowControl/>
        <w:snapToGrid/>
        <w:spacing w:line="240" w:lineRule="auto"/>
        <w:jc w:val="left"/>
        <w:rPr>
          <w:szCs w:val="24"/>
        </w:rPr>
      </w:pPr>
      <w:r>
        <w:rPr>
          <w:szCs w:val="24"/>
        </w:rPr>
        <w:br w:type="page"/>
      </w:r>
    </w:p>
    <w:p>
      <w:pPr>
        <w:adjustRightInd w:val="0"/>
        <w:spacing w:before="156" w:beforeLines="50" w:line="360" w:lineRule="auto"/>
        <w:jc w:val="center"/>
        <w:textAlignment w:val="baseline"/>
        <w:rPr>
          <w:b/>
          <w:sz w:val="21"/>
          <w:szCs w:val="21"/>
        </w:rPr>
      </w:pPr>
      <w:r>
        <w:rPr>
          <w:b/>
          <w:sz w:val="21"/>
          <w:szCs w:val="21"/>
        </w:rPr>
        <w:t>表6.2.2  环境状态等级划分表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adjustRightInd w:val="0"/>
              <w:spacing w:line="240" w:lineRule="auto"/>
              <w:jc w:val="center"/>
              <w:rPr>
                <w:bCs/>
                <w:sz w:val="21"/>
                <w:szCs w:val="21"/>
              </w:rPr>
            </w:pPr>
            <w:r>
              <w:rPr>
                <w:rFonts w:hint="eastAsia"/>
                <w:bCs/>
                <w:sz w:val="21"/>
                <w:szCs w:val="21"/>
              </w:rPr>
              <w:t>状态等级</w:t>
            </w:r>
          </w:p>
        </w:tc>
        <w:tc>
          <w:tcPr>
            <w:tcW w:w="4265" w:type="pct"/>
            <w:shd w:val="clear" w:color="auto" w:fill="auto"/>
            <w:vAlign w:val="center"/>
          </w:tcPr>
          <w:p>
            <w:pPr>
              <w:adjustRightInd w:val="0"/>
              <w:spacing w:line="240" w:lineRule="auto"/>
              <w:jc w:val="center"/>
              <w:rPr>
                <w:bCs/>
                <w:sz w:val="21"/>
                <w:szCs w:val="21"/>
              </w:rPr>
            </w:pPr>
            <w:r>
              <w:rPr>
                <w:bCs/>
                <w:sz w:val="21"/>
                <w:szCs w:val="21"/>
              </w:rPr>
              <w:t>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adjustRightInd w:val="0"/>
              <w:spacing w:line="240" w:lineRule="auto"/>
              <w:jc w:val="center"/>
              <w:rPr>
                <w:bCs/>
                <w:sz w:val="21"/>
                <w:szCs w:val="21"/>
              </w:rPr>
            </w:pPr>
            <w:r>
              <w:rPr>
                <w:bCs/>
                <w:sz w:val="21"/>
                <w:szCs w:val="21"/>
              </w:rPr>
              <w:t>绿</w:t>
            </w:r>
            <w:r>
              <w:rPr>
                <w:rFonts w:hint="eastAsia"/>
                <w:bCs/>
                <w:sz w:val="21"/>
                <w:szCs w:val="21"/>
              </w:rPr>
              <w:t>色</w:t>
            </w:r>
          </w:p>
        </w:tc>
        <w:tc>
          <w:tcPr>
            <w:tcW w:w="4265" w:type="pct"/>
            <w:shd w:val="clear" w:color="auto" w:fill="auto"/>
            <w:vAlign w:val="center"/>
          </w:tcPr>
          <w:p>
            <w:pPr>
              <w:adjustRightInd w:val="0"/>
              <w:spacing w:line="240" w:lineRule="auto"/>
              <w:jc w:val="left"/>
              <w:rPr>
                <w:bCs/>
                <w:sz w:val="21"/>
                <w:szCs w:val="21"/>
              </w:rPr>
            </w:pPr>
            <w:r>
              <w:rPr>
                <w:bCs/>
                <w:sz w:val="21"/>
                <w:szCs w:val="21"/>
              </w:rPr>
              <w:t>各</w:t>
            </w:r>
            <w:r>
              <w:rPr>
                <w:rFonts w:hint="eastAsia"/>
                <w:bCs/>
                <w:sz w:val="21"/>
                <w:szCs w:val="21"/>
              </w:rPr>
              <w:t>项基础</w:t>
            </w:r>
            <w:r>
              <w:rPr>
                <w:bCs/>
                <w:sz w:val="21"/>
                <w:szCs w:val="21"/>
              </w:rPr>
              <w:t>指标正常，大坝安全和通航</w:t>
            </w:r>
            <w:r>
              <w:rPr>
                <w:rFonts w:hint="eastAsia"/>
                <w:bCs/>
                <w:sz w:val="21"/>
                <w:szCs w:val="21"/>
              </w:rPr>
              <w:t>效率处于正常状态；</w:t>
            </w:r>
          </w:p>
          <w:p>
            <w:pPr>
              <w:adjustRightInd w:val="0"/>
              <w:spacing w:line="240" w:lineRule="auto"/>
              <w:jc w:val="left"/>
              <w:rPr>
                <w:bCs/>
                <w:sz w:val="21"/>
                <w:szCs w:val="21"/>
              </w:rPr>
            </w:pPr>
            <w:r>
              <w:rPr>
                <w:bCs/>
                <w:sz w:val="21"/>
                <w:szCs w:val="21"/>
              </w:rPr>
              <w:t>环境影响指数S</w:t>
            </w:r>
            <w:r>
              <w:rPr>
                <w:bCs/>
                <w:sz w:val="21"/>
                <w:szCs w:val="21"/>
                <w:vertAlign w:val="subscript"/>
              </w:rPr>
              <w:t>E</w:t>
            </w:r>
            <w:r>
              <w:rPr>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adjustRightInd w:val="0"/>
              <w:spacing w:line="240" w:lineRule="auto"/>
              <w:jc w:val="center"/>
              <w:rPr>
                <w:bCs/>
                <w:sz w:val="21"/>
                <w:szCs w:val="21"/>
              </w:rPr>
            </w:pPr>
            <w:r>
              <w:rPr>
                <w:bCs/>
                <w:sz w:val="21"/>
                <w:szCs w:val="21"/>
              </w:rPr>
              <w:t>黄</w:t>
            </w:r>
            <w:r>
              <w:rPr>
                <w:rFonts w:hint="eastAsia"/>
                <w:bCs/>
                <w:sz w:val="21"/>
                <w:szCs w:val="21"/>
              </w:rPr>
              <w:t>色</w:t>
            </w:r>
          </w:p>
        </w:tc>
        <w:tc>
          <w:tcPr>
            <w:tcW w:w="4265" w:type="pct"/>
            <w:shd w:val="clear" w:color="auto" w:fill="auto"/>
            <w:vAlign w:val="center"/>
          </w:tcPr>
          <w:p>
            <w:pPr>
              <w:adjustRightInd w:val="0"/>
              <w:spacing w:line="240" w:lineRule="auto"/>
              <w:jc w:val="left"/>
              <w:rPr>
                <w:bCs/>
                <w:sz w:val="21"/>
                <w:szCs w:val="21"/>
              </w:rPr>
            </w:pPr>
            <w:r>
              <w:rPr>
                <w:rFonts w:hint="eastAsia"/>
                <w:bCs/>
                <w:sz w:val="21"/>
                <w:szCs w:val="21"/>
              </w:rPr>
              <w:t>个别基础</w:t>
            </w:r>
            <w:r>
              <w:rPr>
                <w:bCs/>
                <w:sz w:val="21"/>
                <w:szCs w:val="21"/>
              </w:rPr>
              <w:t>指标异常，异常程度对大坝安全无影响</w:t>
            </w:r>
            <w:r>
              <w:rPr>
                <w:rFonts w:hint="eastAsia"/>
                <w:bCs/>
                <w:sz w:val="21"/>
                <w:szCs w:val="21"/>
              </w:rPr>
              <w:t>或</w:t>
            </w:r>
            <w:r>
              <w:rPr>
                <w:bCs/>
                <w:sz w:val="21"/>
                <w:szCs w:val="21"/>
              </w:rPr>
              <w:t>对通航效率影响小</w:t>
            </w:r>
            <w:r>
              <w:rPr>
                <w:rFonts w:hint="eastAsia"/>
                <w:bCs/>
                <w:sz w:val="21"/>
                <w:szCs w:val="21"/>
              </w:rPr>
              <w:t>；</w:t>
            </w:r>
          </w:p>
          <w:p>
            <w:pPr>
              <w:adjustRightInd w:val="0"/>
              <w:spacing w:line="240" w:lineRule="auto"/>
              <w:jc w:val="left"/>
              <w:rPr>
                <w:bCs/>
                <w:sz w:val="21"/>
                <w:szCs w:val="21"/>
              </w:rPr>
            </w:pPr>
            <w:r>
              <w:rPr>
                <w:bCs/>
                <w:sz w:val="21"/>
                <w:szCs w:val="21"/>
              </w:rPr>
              <w:t>环境影响指数S</w:t>
            </w:r>
            <w:r>
              <w:rPr>
                <w:bCs/>
                <w:sz w:val="21"/>
                <w:szCs w:val="21"/>
                <w:vertAlign w:val="subscript"/>
              </w:rPr>
              <w:t>E</w:t>
            </w:r>
            <w:r>
              <w:rPr>
                <w:bCs/>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pct"/>
            <w:vAlign w:val="center"/>
          </w:tcPr>
          <w:p>
            <w:pPr>
              <w:adjustRightInd w:val="0"/>
              <w:spacing w:line="240" w:lineRule="auto"/>
              <w:jc w:val="center"/>
              <w:rPr>
                <w:bCs/>
                <w:sz w:val="21"/>
                <w:szCs w:val="21"/>
              </w:rPr>
            </w:pPr>
            <w:r>
              <w:rPr>
                <w:bCs/>
                <w:sz w:val="21"/>
                <w:szCs w:val="21"/>
              </w:rPr>
              <w:t>橙</w:t>
            </w:r>
            <w:r>
              <w:rPr>
                <w:rFonts w:hint="eastAsia"/>
                <w:bCs/>
                <w:sz w:val="21"/>
                <w:szCs w:val="21"/>
              </w:rPr>
              <w:t>色</w:t>
            </w:r>
          </w:p>
        </w:tc>
        <w:tc>
          <w:tcPr>
            <w:tcW w:w="4265" w:type="pct"/>
            <w:shd w:val="clear" w:color="auto" w:fill="auto"/>
            <w:vAlign w:val="center"/>
          </w:tcPr>
          <w:p>
            <w:pPr>
              <w:adjustRightInd w:val="0"/>
              <w:spacing w:line="240" w:lineRule="auto"/>
              <w:jc w:val="left"/>
              <w:rPr>
                <w:bCs/>
                <w:sz w:val="21"/>
                <w:szCs w:val="21"/>
              </w:rPr>
            </w:pPr>
            <w:r>
              <w:rPr>
                <w:rFonts w:hint="eastAsia"/>
                <w:bCs/>
                <w:sz w:val="21"/>
                <w:szCs w:val="21"/>
              </w:rPr>
              <w:t>部分基础</w:t>
            </w:r>
            <w:r>
              <w:rPr>
                <w:bCs/>
                <w:sz w:val="21"/>
                <w:szCs w:val="21"/>
              </w:rPr>
              <w:t>指标异常</w:t>
            </w:r>
            <w:r>
              <w:rPr>
                <w:rFonts w:hint="eastAsia"/>
                <w:bCs/>
                <w:sz w:val="21"/>
                <w:szCs w:val="21"/>
              </w:rPr>
              <w:t>，</w:t>
            </w:r>
            <w:r>
              <w:rPr>
                <w:bCs/>
                <w:sz w:val="21"/>
                <w:szCs w:val="21"/>
              </w:rPr>
              <w:t>异常程度对大坝</w:t>
            </w:r>
            <w:r>
              <w:rPr>
                <w:rFonts w:hint="eastAsia"/>
                <w:bCs/>
                <w:sz w:val="21"/>
                <w:szCs w:val="21"/>
              </w:rPr>
              <w:t>安全</w:t>
            </w:r>
            <w:r>
              <w:rPr>
                <w:bCs/>
                <w:sz w:val="21"/>
                <w:szCs w:val="21"/>
              </w:rPr>
              <w:t>影响小</w:t>
            </w:r>
            <w:r>
              <w:rPr>
                <w:rFonts w:hint="eastAsia"/>
                <w:bCs/>
                <w:sz w:val="21"/>
                <w:szCs w:val="21"/>
              </w:rPr>
              <w:t>或</w:t>
            </w:r>
            <w:r>
              <w:rPr>
                <w:bCs/>
                <w:sz w:val="21"/>
                <w:szCs w:val="21"/>
              </w:rPr>
              <w:t>对通航效率影响明显</w:t>
            </w:r>
            <w:r>
              <w:rPr>
                <w:rFonts w:hint="eastAsia"/>
                <w:bCs/>
                <w:sz w:val="21"/>
                <w:szCs w:val="21"/>
              </w:rPr>
              <w:t>；</w:t>
            </w:r>
          </w:p>
          <w:p>
            <w:pPr>
              <w:adjustRightInd w:val="0"/>
              <w:spacing w:line="240" w:lineRule="auto"/>
              <w:jc w:val="left"/>
              <w:rPr>
                <w:bCs/>
                <w:sz w:val="21"/>
                <w:szCs w:val="21"/>
              </w:rPr>
            </w:pPr>
            <w:r>
              <w:rPr>
                <w:bCs/>
                <w:sz w:val="21"/>
                <w:szCs w:val="21"/>
              </w:rPr>
              <w:t>环境影响指数S</w:t>
            </w:r>
            <w:r>
              <w:rPr>
                <w:bCs/>
                <w:sz w:val="21"/>
                <w:szCs w:val="21"/>
                <w:vertAlign w:val="subscript"/>
              </w:rPr>
              <w:t>E</w:t>
            </w:r>
            <w:r>
              <w:rPr>
                <w:bCs/>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adjustRightInd w:val="0"/>
              <w:spacing w:line="240" w:lineRule="auto"/>
              <w:jc w:val="center"/>
              <w:rPr>
                <w:bCs/>
                <w:sz w:val="21"/>
                <w:szCs w:val="21"/>
              </w:rPr>
            </w:pPr>
            <w:r>
              <w:rPr>
                <w:bCs/>
                <w:sz w:val="21"/>
                <w:szCs w:val="21"/>
              </w:rPr>
              <w:t>红</w:t>
            </w:r>
            <w:r>
              <w:rPr>
                <w:rFonts w:hint="eastAsia"/>
                <w:bCs/>
                <w:sz w:val="21"/>
                <w:szCs w:val="21"/>
              </w:rPr>
              <w:t>色</w:t>
            </w:r>
          </w:p>
        </w:tc>
        <w:tc>
          <w:tcPr>
            <w:tcW w:w="4265" w:type="pct"/>
            <w:shd w:val="clear" w:color="auto" w:fill="auto"/>
            <w:vAlign w:val="center"/>
          </w:tcPr>
          <w:p>
            <w:pPr>
              <w:adjustRightInd w:val="0"/>
              <w:spacing w:line="240" w:lineRule="auto"/>
              <w:jc w:val="left"/>
              <w:rPr>
                <w:bCs/>
                <w:sz w:val="21"/>
                <w:szCs w:val="21"/>
              </w:rPr>
            </w:pPr>
            <w:r>
              <w:rPr>
                <w:rFonts w:hint="eastAsia"/>
                <w:bCs/>
                <w:sz w:val="21"/>
                <w:szCs w:val="21"/>
              </w:rPr>
              <w:t>基础</w:t>
            </w:r>
            <w:r>
              <w:rPr>
                <w:bCs/>
                <w:sz w:val="21"/>
                <w:szCs w:val="21"/>
              </w:rPr>
              <w:t>指标异常，异常程度对大坝</w:t>
            </w:r>
            <w:r>
              <w:rPr>
                <w:rFonts w:hint="eastAsia"/>
                <w:bCs/>
                <w:sz w:val="21"/>
                <w:szCs w:val="21"/>
              </w:rPr>
              <w:t>安全或</w:t>
            </w:r>
            <w:r>
              <w:rPr>
                <w:bCs/>
                <w:sz w:val="21"/>
                <w:szCs w:val="21"/>
              </w:rPr>
              <w:t>通航安全</w:t>
            </w:r>
            <w:r>
              <w:rPr>
                <w:rFonts w:hint="eastAsia"/>
                <w:bCs/>
                <w:sz w:val="21"/>
                <w:szCs w:val="21"/>
              </w:rPr>
              <w:t>影响显著；</w:t>
            </w:r>
          </w:p>
          <w:p>
            <w:pPr>
              <w:adjustRightInd w:val="0"/>
              <w:spacing w:line="240" w:lineRule="auto"/>
              <w:jc w:val="left"/>
              <w:rPr>
                <w:bCs/>
                <w:sz w:val="21"/>
                <w:szCs w:val="21"/>
              </w:rPr>
            </w:pPr>
            <w:r>
              <w:rPr>
                <w:bCs/>
                <w:sz w:val="21"/>
                <w:szCs w:val="21"/>
              </w:rPr>
              <w:t>环境影响指数S</w:t>
            </w:r>
            <w:r>
              <w:rPr>
                <w:bCs/>
                <w:sz w:val="21"/>
                <w:szCs w:val="21"/>
                <w:vertAlign w:val="subscript"/>
              </w:rPr>
              <w:t xml:space="preserve">E </w:t>
            </w:r>
            <w:r>
              <w:rPr>
                <w:bCs/>
                <w:sz w:val="21"/>
                <w:szCs w:val="21"/>
              </w:rPr>
              <w:t>=0。</w:t>
            </w:r>
          </w:p>
        </w:tc>
      </w:tr>
    </w:tbl>
    <w:p>
      <w:pPr>
        <w:adjustRightInd w:val="0"/>
        <w:spacing w:before="156" w:beforeLines="50" w:line="360" w:lineRule="auto"/>
        <w:rPr>
          <w:szCs w:val="24"/>
        </w:rPr>
      </w:pPr>
      <w:r>
        <w:rPr>
          <w:b/>
          <w:szCs w:val="24"/>
        </w:rPr>
        <w:t>6.2.3</w:t>
      </w:r>
      <w:r>
        <w:rPr>
          <w:szCs w:val="24"/>
        </w:rPr>
        <w:t>监测综合指标应采用环境影响指数，宜按式（6.2.3）计算。</w:t>
      </w:r>
    </w:p>
    <w:p>
      <w:pPr>
        <w:adjustRightInd w:val="0"/>
        <w:spacing w:line="360" w:lineRule="auto"/>
        <w:ind w:firstLine="280" w:firstLineChars="100"/>
        <w:jc w:val="right"/>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E</m:t>
            </m:r>
            <m:ctrlPr>
              <w:rPr>
                <w:rFonts w:ascii="Cambria Math" w:hAnsi="Cambria Math"/>
                <w:i/>
                <w:sz w:val="28"/>
                <w:szCs w:val="28"/>
              </w:rPr>
            </m:ctrlPr>
          </m:sub>
        </m:sSub>
        <m:r>
          <m:rPr/>
          <w:rPr>
            <w:rFonts w:ascii="Cambria Math" w:hAnsi="Cambria Math"/>
            <w:sz w:val="28"/>
            <w:szCs w:val="28"/>
          </w:rPr>
          <m:t>=</m:t>
        </m:r>
        <m:func>
          <m:funcPr>
            <m:ctrlPr>
              <w:rPr>
                <w:rFonts w:ascii="Cambria Math" w:hAnsi="Cambria Math"/>
                <w:i/>
                <w:sz w:val="28"/>
                <w:szCs w:val="28"/>
              </w:rPr>
            </m:ctrlPr>
          </m:funcPr>
          <m:fName>
            <m:r>
              <m:rPr/>
              <w:rPr>
                <w:rFonts w:ascii="Cambria Math" w:hAnsi="Cambria Math"/>
                <w:sz w:val="28"/>
                <w:szCs w:val="28"/>
              </w:rPr>
              <m:t>min</m:t>
            </m:r>
            <m:ctrlPr>
              <w:rPr>
                <w:rFonts w:ascii="Cambria Math" w:hAnsi="Cambria Math"/>
                <w:i/>
                <w:sz w:val="28"/>
                <w:szCs w:val="28"/>
              </w:rPr>
            </m:ctrlPr>
          </m:fName>
          <m:e>
            <m:d>
              <m:dPr>
                <m:begChr m:val="["/>
                <m:endChr m:val="]"/>
                <m:ctrlPr>
                  <w:rPr>
                    <w:rFonts w:ascii="Cambria Math" w:hAnsi="Cambria Math"/>
                    <w:i/>
                    <w:sz w:val="28"/>
                    <w:szCs w:val="28"/>
                  </w:rPr>
                </m:ctrlPr>
              </m:dPr>
              <m:e>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H</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T</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E</m:t>
                    </m:r>
                    <m:ctrlPr>
                      <w:rPr>
                        <w:rFonts w:ascii="Cambria Math" w:hAnsi="Cambria Math"/>
                        <w:i/>
                        <w:sz w:val="28"/>
                        <w:szCs w:val="28"/>
                      </w:rPr>
                    </m:ctrlPr>
                  </m:sub>
                </m:sSub>
                <m:ctrlPr>
                  <w:rPr>
                    <w:rFonts w:ascii="Cambria Math" w:hAnsi="Cambria Math"/>
                    <w:i/>
                    <w:sz w:val="28"/>
                    <w:szCs w:val="28"/>
                  </w:rPr>
                </m:ctrlPr>
              </m:e>
            </m:d>
            <m:ctrlPr>
              <w:rPr>
                <w:rFonts w:ascii="Cambria Math" w:hAnsi="Cambria Math"/>
                <w:i/>
                <w:sz w:val="28"/>
                <w:szCs w:val="28"/>
              </w:rPr>
            </m:ctrlPr>
          </m:e>
        </m:func>
      </m:oMath>
      <w:r>
        <w:rPr>
          <w:szCs w:val="24"/>
        </w:rPr>
        <w:t xml:space="preserve">              (6.2.3)</w:t>
      </w:r>
    </w:p>
    <w:p>
      <w:pPr>
        <w:adjustRightInd w:val="0"/>
        <w:spacing w:line="360" w:lineRule="auto"/>
        <w:ind w:firstLine="240" w:firstLineChars="100"/>
        <w:rPr>
          <w:szCs w:val="24"/>
        </w:rPr>
      </w:pPr>
      <w:r>
        <w:rPr>
          <w:szCs w:val="24"/>
        </w:rPr>
        <w:t>其中：</w:t>
      </w: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E</m:t>
            </m:r>
            <m:ctrlPr>
              <w:rPr>
                <w:rFonts w:ascii="Cambria Math" w:hAnsi="Cambria Math"/>
                <w:i/>
                <w:sz w:val="28"/>
                <w:szCs w:val="28"/>
              </w:rPr>
            </m:ctrlPr>
          </m:sub>
        </m:sSub>
      </m:oMath>
      <w:r>
        <w:rPr>
          <w:szCs w:val="24"/>
        </w:rPr>
        <w:t>—环境影响指数；</w:t>
      </w:r>
    </w:p>
    <w:p>
      <w:pPr>
        <w:adjustRightInd w:val="0"/>
        <w:spacing w:line="360" w:lineRule="auto"/>
        <w:ind w:firstLine="1120" w:firstLineChars="400"/>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H</m:t>
            </m:r>
            <m:ctrlPr>
              <w:rPr>
                <w:rFonts w:ascii="Cambria Math" w:hAnsi="Cambria Math"/>
                <w:i/>
                <w:sz w:val="28"/>
                <w:szCs w:val="28"/>
              </w:rPr>
            </m:ctrlPr>
          </m:sub>
        </m:sSub>
      </m:oMath>
      <w:r>
        <w:rPr>
          <w:szCs w:val="24"/>
        </w:rPr>
        <w:t>—水文特征指数；</w:t>
      </w:r>
    </w:p>
    <w:p>
      <w:pPr>
        <w:adjustRightInd w:val="0"/>
        <w:spacing w:line="360" w:lineRule="auto"/>
        <w:ind w:firstLine="1120" w:firstLineChars="400"/>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T</m:t>
            </m:r>
            <m:ctrlPr>
              <w:rPr>
                <w:rFonts w:ascii="Cambria Math" w:hAnsi="Cambria Math"/>
                <w:i/>
                <w:sz w:val="28"/>
                <w:szCs w:val="28"/>
              </w:rPr>
            </m:ctrlPr>
          </m:sub>
        </m:sSub>
      </m:oMath>
      <w:r>
        <w:rPr>
          <w:szCs w:val="24"/>
        </w:rPr>
        <w:t>—地形特征指数；</w:t>
      </w:r>
    </w:p>
    <w:p>
      <w:pPr>
        <w:adjustRightInd w:val="0"/>
        <w:spacing w:line="360" w:lineRule="auto"/>
        <w:ind w:firstLine="1120" w:firstLineChars="400"/>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E</m:t>
            </m:r>
            <m:ctrlPr>
              <w:rPr>
                <w:rFonts w:ascii="Cambria Math" w:hAnsi="Cambria Math"/>
                <w:i/>
                <w:sz w:val="28"/>
                <w:szCs w:val="28"/>
              </w:rPr>
            </m:ctrlPr>
          </m:sub>
        </m:sSub>
      </m:oMath>
      <w:r>
        <w:rPr>
          <w:szCs w:val="24"/>
        </w:rPr>
        <w:t>—地震特征指数。</w:t>
      </w:r>
    </w:p>
    <w:p>
      <w:pPr>
        <w:adjustRightInd w:val="0"/>
        <w:spacing w:line="360" w:lineRule="auto"/>
        <w:rPr>
          <w:szCs w:val="24"/>
        </w:rPr>
      </w:pPr>
      <w:r>
        <w:rPr>
          <w:b/>
          <w:szCs w:val="24"/>
        </w:rPr>
        <w:t>6.2.4</w:t>
      </w:r>
      <w:r>
        <w:rPr>
          <w:szCs w:val="24"/>
        </w:rPr>
        <w:t>环境影响指数中各特征指数的确定</w:t>
      </w:r>
      <w:r>
        <w:rPr>
          <w:rFonts w:hint="eastAsia"/>
          <w:szCs w:val="24"/>
        </w:rPr>
        <w:t>应符合下列</w:t>
      </w:r>
      <w:r>
        <w:rPr>
          <w:szCs w:val="24"/>
        </w:rPr>
        <w:t>规定。</w:t>
      </w:r>
    </w:p>
    <w:p>
      <w:pPr>
        <w:adjustRightInd w:val="0"/>
        <w:spacing w:line="360" w:lineRule="auto"/>
        <w:rPr>
          <w:szCs w:val="24"/>
        </w:rPr>
      </w:pPr>
      <w:r>
        <w:rPr>
          <w:b/>
          <w:bCs/>
          <w:szCs w:val="24"/>
        </w:rPr>
        <w:t>6.2.4.1</w:t>
      </w:r>
      <w:r>
        <w:rPr>
          <w:rFonts w:hint="eastAsia"/>
          <w:szCs w:val="24"/>
        </w:rPr>
        <w:t>水文特征指数应根据枢纽调度规则和基础指标异常对大坝安全、通航效率的影响程度分析确定，当无相关资料时可</w:t>
      </w:r>
      <w:r>
        <w:rPr>
          <w:szCs w:val="24"/>
        </w:rPr>
        <w:t>按表6.2.4.1确定。</w:t>
      </w:r>
    </w:p>
    <w:p>
      <w:pPr>
        <w:adjustRightInd w:val="0"/>
        <w:spacing w:before="156" w:beforeLines="50" w:line="360" w:lineRule="auto"/>
        <w:jc w:val="center"/>
        <w:textAlignment w:val="baseline"/>
        <w:rPr>
          <w:b/>
          <w:sz w:val="21"/>
          <w:szCs w:val="21"/>
        </w:rPr>
      </w:pPr>
      <w:r>
        <w:rPr>
          <w:b/>
          <w:sz w:val="21"/>
          <w:szCs w:val="21"/>
        </w:rPr>
        <w:t>表6.2.</w:t>
      </w:r>
      <w:r>
        <w:rPr>
          <w:rFonts w:hint="eastAsia"/>
          <w:b/>
          <w:sz w:val="21"/>
          <w:szCs w:val="21"/>
        </w:rPr>
        <w:t>4</w:t>
      </w:r>
      <w:r>
        <w:rPr>
          <w:b/>
          <w:sz w:val="21"/>
          <w:szCs w:val="21"/>
        </w:rPr>
        <w:t xml:space="preserve">.1  </w:t>
      </w:r>
      <w:r>
        <w:rPr>
          <w:rFonts w:hint="eastAsia"/>
          <w:b/>
          <w:sz w:val="21"/>
          <w:szCs w:val="21"/>
        </w:rPr>
        <w:t>水文特征指数判别表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3676"/>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shd w:val="clear" w:color="auto" w:fill="auto"/>
            <w:vAlign w:val="center"/>
          </w:tcPr>
          <w:p>
            <w:pPr>
              <w:spacing w:line="24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流量</w:t>
            </w:r>
          </w:p>
        </w:tc>
        <w:tc>
          <w:tcPr>
            <w:tcW w:w="2157" w:type="pct"/>
            <w:shd w:val="clear" w:color="auto" w:fill="auto"/>
            <w:vAlign w:val="center"/>
          </w:tcPr>
          <w:p>
            <w:pPr>
              <w:spacing w:line="240" w:lineRule="auto"/>
              <w:jc w:val="center"/>
              <w:rPr>
                <w:rFonts w:asciiTheme="minorEastAsia" w:hAnsiTheme="minorEastAsia" w:eastAsiaTheme="minorEastAsia"/>
                <w:bCs/>
                <w:sz w:val="21"/>
                <w:szCs w:val="21"/>
              </w:rPr>
            </w:pPr>
            <w:r>
              <w:rPr>
                <w:rFonts w:asciiTheme="minorEastAsia" w:hAnsiTheme="minorEastAsia" w:eastAsiaTheme="minorEastAsia"/>
                <w:bCs/>
                <w:i/>
                <w:sz w:val="21"/>
                <w:szCs w:val="21"/>
              </w:rPr>
              <w:t>Q &gt;</w:t>
            </w:r>
            <w:r>
              <w:rPr>
                <w:rFonts w:asciiTheme="minorEastAsia" w:hAnsiTheme="minorEastAsia" w:eastAsiaTheme="minorEastAsia"/>
                <w:bCs/>
                <w:sz w:val="21"/>
                <w:szCs w:val="21"/>
              </w:rPr>
              <w:t xml:space="preserve"> </w:t>
            </w:r>
            <w:r>
              <w:rPr>
                <w:rFonts w:asciiTheme="minorEastAsia" w:hAnsiTheme="minorEastAsia" w:eastAsiaTheme="minorEastAsia"/>
                <w:bCs/>
                <w:i/>
                <w:sz w:val="21"/>
                <w:szCs w:val="21"/>
              </w:rPr>
              <w:t>Q</w:t>
            </w:r>
            <w:r>
              <w:rPr>
                <w:rFonts w:asciiTheme="minorEastAsia" w:hAnsiTheme="minorEastAsia" w:eastAsiaTheme="minorEastAsia"/>
                <w:bCs/>
                <w:sz w:val="21"/>
                <w:szCs w:val="21"/>
                <w:vertAlign w:val="subscript"/>
              </w:rPr>
              <w:t xml:space="preserve">max </w:t>
            </w:r>
            <w:r>
              <w:rPr>
                <w:rFonts w:hint="eastAsia" w:asciiTheme="minorEastAsia" w:hAnsiTheme="minorEastAsia" w:eastAsiaTheme="minorEastAsia"/>
                <w:bCs/>
                <w:sz w:val="21"/>
                <w:szCs w:val="21"/>
              </w:rPr>
              <w:t>或</w:t>
            </w:r>
            <w:r>
              <w:rPr>
                <w:rFonts w:asciiTheme="minorEastAsia" w:hAnsiTheme="minorEastAsia" w:eastAsiaTheme="minorEastAsia"/>
                <w:bCs/>
                <w:i/>
                <w:sz w:val="21"/>
                <w:szCs w:val="21"/>
              </w:rPr>
              <w:t>Q &lt;</w:t>
            </w:r>
            <w:r>
              <w:rPr>
                <w:rFonts w:asciiTheme="minorEastAsia" w:hAnsiTheme="minorEastAsia" w:eastAsiaTheme="minorEastAsia"/>
                <w:bCs/>
                <w:sz w:val="21"/>
                <w:szCs w:val="21"/>
              </w:rPr>
              <w:t xml:space="preserve"> </w:t>
            </w:r>
            <w:r>
              <w:rPr>
                <w:rFonts w:asciiTheme="minorEastAsia" w:hAnsiTheme="minorEastAsia" w:eastAsiaTheme="minorEastAsia"/>
                <w:bCs/>
                <w:i/>
                <w:sz w:val="21"/>
                <w:szCs w:val="21"/>
              </w:rPr>
              <w:t>Q</w:t>
            </w:r>
            <w:r>
              <w:rPr>
                <w:rFonts w:asciiTheme="minorEastAsia" w:hAnsiTheme="minorEastAsia" w:eastAsiaTheme="minorEastAsia"/>
                <w:bCs/>
                <w:sz w:val="21"/>
                <w:szCs w:val="21"/>
                <w:vertAlign w:val="subscript"/>
              </w:rPr>
              <w:t>min</w:t>
            </w:r>
          </w:p>
        </w:tc>
        <w:tc>
          <w:tcPr>
            <w:tcW w:w="1838" w:type="pct"/>
            <w:shd w:val="clear" w:color="auto" w:fill="auto"/>
            <w:vAlign w:val="center"/>
          </w:tcPr>
          <w:p>
            <w:pPr>
              <w:spacing w:line="240" w:lineRule="auto"/>
              <w:jc w:val="center"/>
              <w:rPr>
                <w:rFonts w:asciiTheme="minorEastAsia" w:hAnsiTheme="minorEastAsia" w:eastAsiaTheme="minorEastAsia"/>
                <w:bCs/>
                <w:sz w:val="21"/>
                <w:szCs w:val="21"/>
              </w:rPr>
            </w:pPr>
            <w:r>
              <w:rPr>
                <w:rFonts w:asciiTheme="minorEastAsia" w:hAnsiTheme="minorEastAsia" w:eastAsiaTheme="minorEastAsia"/>
                <w:bCs/>
                <w:i/>
                <w:sz w:val="21"/>
                <w:szCs w:val="21"/>
              </w:rPr>
              <w:t>Q</w:t>
            </w:r>
            <w:r>
              <w:rPr>
                <w:rFonts w:asciiTheme="minorEastAsia" w:hAnsiTheme="minorEastAsia" w:eastAsiaTheme="minorEastAsia"/>
                <w:bCs/>
                <w:sz w:val="21"/>
                <w:szCs w:val="21"/>
                <w:vertAlign w:val="subscript"/>
              </w:rPr>
              <w:t>min</w:t>
            </w:r>
            <w:r>
              <w:rPr>
                <w:rFonts w:asciiTheme="minorEastAsia" w:hAnsiTheme="minorEastAsia" w:eastAsiaTheme="minorEastAsia"/>
                <w:bCs/>
                <w:i/>
                <w:sz w:val="21"/>
                <w:szCs w:val="21"/>
              </w:rPr>
              <w:t xml:space="preserve"> &lt;Q &lt;</w:t>
            </w:r>
            <w:r>
              <w:rPr>
                <w:rFonts w:asciiTheme="minorEastAsia" w:hAnsiTheme="minorEastAsia" w:eastAsiaTheme="minorEastAsia"/>
                <w:bCs/>
                <w:sz w:val="21"/>
                <w:szCs w:val="21"/>
              </w:rPr>
              <w:t xml:space="preserve"> </w:t>
            </w:r>
            <w:r>
              <w:rPr>
                <w:rFonts w:asciiTheme="minorEastAsia" w:hAnsiTheme="minorEastAsia" w:eastAsiaTheme="minorEastAsia"/>
                <w:bCs/>
                <w:i/>
                <w:sz w:val="21"/>
                <w:szCs w:val="21"/>
              </w:rPr>
              <w:t>Q</w:t>
            </w:r>
            <w:r>
              <w:rPr>
                <w:rFonts w:asciiTheme="minorEastAsia" w:hAnsiTheme="minorEastAsia" w:eastAsiaTheme="minorEastAsia"/>
                <w:bCs/>
                <w:sz w:val="21"/>
                <w:szCs w:val="21"/>
                <w:vertAlign w:val="subscript"/>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5" w:type="pct"/>
            <w:shd w:val="clear" w:color="auto" w:fill="auto"/>
            <w:vAlign w:val="center"/>
          </w:tcPr>
          <w:p>
            <w:pPr>
              <w:spacing w:line="24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特征指数</w:t>
            </w:r>
            <w:r>
              <w:rPr>
                <w:rFonts w:asciiTheme="minorEastAsia" w:hAnsiTheme="minorEastAsia" w:eastAsiaTheme="minorEastAsia"/>
                <w:sz w:val="21"/>
                <w:szCs w:val="21"/>
              </w:rPr>
              <w:t>c</w:t>
            </w:r>
          </w:p>
        </w:tc>
        <w:tc>
          <w:tcPr>
            <w:tcW w:w="2157" w:type="pct"/>
            <w:shd w:val="clear" w:color="auto" w:fill="auto"/>
            <w:vAlign w:val="center"/>
          </w:tcPr>
          <w:p>
            <w:pPr>
              <w:spacing w:line="24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0</w:t>
            </w:r>
          </w:p>
        </w:tc>
        <w:tc>
          <w:tcPr>
            <w:tcW w:w="1838" w:type="pct"/>
            <w:shd w:val="clear" w:color="auto" w:fill="auto"/>
            <w:vAlign w:val="center"/>
          </w:tcPr>
          <w:p>
            <w:pPr>
              <w:spacing w:line="240" w:lineRule="auto"/>
              <w:jc w:val="center"/>
              <w:rPr>
                <w:rFonts w:asciiTheme="minorEastAsia" w:hAnsiTheme="minorEastAsia" w:eastAsiaTheme="minorEastAsia"/>
                <w:bCs/>
                <w:sz w:val="21"/>
                <w:szCs w:val="21"/>
              </w:rPr>
            </w:pPr>
            <w:r>
              <w:rPr>
                <w:rFonts w:asciiTheme="minorEastAsia" w:hAnsiTheme="minorEastAsia" w:eastAsiaTheme="minorEastAsia"/>
                <w:sz w:val="21"/>
                <w:szCs w:val="21"/>
              </w:rPr>
              <w:t>1</w:t>
            </w:r>
          </w:p>
        </w:tc>
      </w:tr>
    </w:tbl>
    <w:p>
      <w:pPr>
        <w:adjustRightInd w:val="0"/>
        <w:spacing w:after="156" w:afterLines="50" w:line="240" w:lineRule="auto"/>
        <w:rPr>
          <w:sz w:val="18"/>
          <w:szCs w:val="18"/>
        </w:rPr>
      </w:pPr>
      <w:r>
        <w:rPr>
          <w:sz w:val="18"/>
          <w:szCs w:val="18"/>
        </w:rPr>
        <w:t>注：表中Q</w:t>
      </w:r>
      <w:r>
        <w:rPr>
          <w:sz w:val="18"/>
          <w:szCs w:val="18"/>
          <w:vertAlign w:val="subscript"/>
        </w:rPr>
        <w:t>max</w:t>
      </w:r>
      <w:r>
        <w:rPr>
          <w:sz w:val="18"/>
          <w:szCs w:val="18"/>
        </w:rPr>
        <w:t>为设计</w:t>
      </w:r>
      <w:r>
        <w:rPr>
          <w:rFonts w:hint="eastAsia"/>
          <w:sz w:val="18"/>
          <w:szCs w:val="18"/>
        </w:rPr>
        <w:t>或规范规定的</w:t>
      </w:r>
      <w:r>
        <w:rPr>
          <w:sz w:val="18"/>
          <w:szCs w:val="18"/>
        </w:rPr>
        <w:t>最大通航流量，Q</w:t>
      </w:r>
      <w:r>
        <w:rPr>
          <w:sz w:val="18"/>
          <w:szCs w:val="18"/>
          <w:vertAlign w:val="subscript"/>
        </w:rPr>
        <w:t>min</w:t>
      </w:r>
      <w:r>
        <w:rPr>
          <w:sz w:val="18"/>
          <w:szCs w:val="18"/>
        </w:rPr>
        <w:t>为设计</w:t>
      </w:r>
      <w:r>
        <w:rPr>
          <w:rFonts w:hint="eastAsia"/>
          <w:sz w:val="18"/>
          <w:szCs w:val="18"/>
        </w:rPr>
        <w:t>或规范规定的</w:t>
      </w:r>
      <w:r>
        <w:rPr>
          <w:sz w:val="18"/>
          <w:szCs w:val="18"/>
        </w:rPr>
        <w:t>最小通航流量</w:t>
      </w:r>
      <w:r>
        <w:rPr>
          <w:rFonts w:hint="eastAsia"/>
          <w:sz w:val="18"/>
          <w:szCs w:val="18"/>
        </w:rPr>
        <w:t>。</w:t>
      </w:r>
    </w:p>
    <w:p>
      <w:pPr>
        <w:adjustRightInd w:val="0"/>
        <w:spacing w:line="360" w:lineRule="auto"/>
        <w:rPr>
          <w:szCs w:val="24"/>
        </w:rPr>
      </w:pPr>
      <w:r>
        <w:rPr>
          <w:rFonts w:hint="eastAsia"/>
          <w:b/>
          <w:bCs/>
          <w:szCs w:val="24"/>
        </w:rPr>
        <w:t>6</w:t>
      </w:r>
      <w:r>
        <w:rPr>
          <w:b/>
          <w:bCs/>
          <w:szCs w:val="24"/>
        </w:rPr>
        <w:t>.2.4.2</w:t>
      </w:r>
      <w:r>
        <w:rPr>
          <w:rFonts w:hint="eastAsia"/>
          <w:szCs w:val="24"/>
        </w:rPr>
        <w:t>地形特征指数应根据坝上、坝下地形变化对大坝安全影响程度分析确定，当设计文件无要求时可</w:t>
      </w:r>
      <w:r>
        <w:rPr>
          <w:szCs w:val="24"/>
        </w:rPr>
        <w:t>按表6.2.4.2确定。</w:t>
      </w:r>
    </w:p>
    <w:p>
      <w:pPr>
        <w:adjustRightInd w:val="0"/>
        <w:spacing w:before="156" w:beforeLines="50" w:line="360" w:lineRule="auto"/>
        <w:jc w:val="center"/>
        <w:textAlignment w:val="baseline"/>
        <w:rPr>
          <w:b/>
          <w:sz w:val="21"/>
          <w:szCs w:val="21"/>
        </w:rPr>
      </w:pPr>
      <w:r>
        <w:rPr>
          <w:b/>
          <w:sz w:val="21"/>
          <w:szCs w:val="21"/>
        </w:rPr>
        <w:t>表6.2.</w:t>
      </w:r>
      <w:r>
        <w:rPr>
          <w:rFonts w:hint="eastAsia"/>
          <w:b/>
          <w:sz w:val="21"/>
          <w:szCs w:val="21"/>
        </w:rPr>
        <w:t>4</w:t>
      </w:r>
      <w:r>
        <w:rPr>
          <w:b/>
          <w:sz w:val="21"/>
          <w:szCs w:val="21"/>
        </w:rPr>
        <w:t xml:space="preserve">.2  </w:t>
      </w:r>
      <w:r>
        <w:rPr>
          <w:rFonts w:hint="eastAsia"/>
          <w:b/>
          <w:sz w:val="21"/>
          <w:szCs w:val="21"/>
        </w:rPr>
        <w:t>地形特征指数判别表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42"/>
        <w:gridCol w:w="1842"/>
        <w:gridCol w:w="18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判别标准</w:t>
            </w:r>
          </w:p>
        </w:tc>
        <w:tc>
          <w:tcPr>
            <w:tcW w:w="1081" w:type="pct"/>
            <w:shd w:val="clear" w:color="auto" w:fill="auto"/>
            <w:vAlign w:val="center"/>
          </w:tcPr>
          <w:p>
            <w:pPr>
              <w:adjustRightInd w:val="0"/>
              <w:spacing w:line="240" w:lineRule="auto"/>
              <w:jc w:val="center"/>
              <w:rPr>
                <w:bCs/>
                <w:sz w:val="21"/>
                <w:szCs w:val="21"/>
              </w:rPr>
            </w:pPr>
            <w:r>
              <w:rPr>
                <w:bCs/>
                <w:sz w:val="21"/>
                <w:szCs w:val="21"/>
              </w:rPr>
              <w:t>Z≤0.7Y</w:t>
            </w:r>
          </w:p>
        </w:tc>
        <w:tc>
          <w:tcPr>
            <w:tcW w:w="1081" w:type="pct"/>
            <w:shd w:val="clear" w:color="auto" w:fill="auto"/>
            <w:vAlign w:val="center"/>
          </w:tcPr>
          <w:p>
            <w:pPr>
              <w:adjustRightInd w:val="0"/>
              <w:spacing w:line="240" w:lineRule="auto"/>
              <w:jc w:val="center"/>
              <w:rPr>
                <w:bCs/>
                <w:sz w:val="21"/>
                <w:szCs w:val="21"/>
              </w:rPr>
            </w:pPr>
            <w:r>
              <w:rPr>
                <w:bCs/>
                <w:sz w:val="21"/>
                <w:szCs w:val="21"/>
              </w:rPr>
              <w:t>0.7Y&lt;Z≤0.9Y</w:t>
            </w:r>
          </w:p>
        </w:tc>
        <w:tc>
          <w:tcPr>
            <w:tcW w:w="1081" w:type="pct"/>
            <w:shd w:val="clear" w:color="auto" w:fill="auto"/>
            <w:vAlign w:val="center"/>
          </w:tcPr>
          <w:p>
            <w:pPr>
              <w:adjustRightInd w:val="0"/>
              <w:spacing w:line="240" w:lineRule="auto"/>
              <w:jc w:val="center"/>
              <w:rPr>
                <w:bCs/>
                <w:sz w:val="21"/>
                <w:szCs w:val="21"/>
              </w:rPr>
            </w:pPr>
            <w:r>
              <w:rPr>
                <w:bCs/>
                <w:sz w:val="21"/>
                <w:szCs w:val="21"/>
              </w:rPr>
              <w:t>0.9Y&lt;Z≤Y</w:t>
            </w:r>
          </w:p>
        </w:tc>
        <w:tc>
          <w:tcPr>
            <w:tcW w:w="944" w:type="pct"/>
            <w:shd w:val="clear" w:color="auto" w:fill="auto"/>
            <w:vAlign w:val="center"/>
          </w:tcPr>
          <w:p>
            <w:pPr>
              <w:adjustRightInd w:val="0"/>
              <w:spacing w:line="240" w:lineRule="auto"/>
              <w:jc w:val="center"/>
              <w:rPr>
                <w:bCs/>
                <w:sz w:val="21"/>
                <w:szCs w:val="21"/>
              </w:rPr>
            </w:pPr>
            <w:r>
              <w:rPr>
                <w:bCs/>
                <w:sz w:val="21"/>
                <w:szCs w:val="21"/>
              </w:rPr>
              <w:t>Y&lt;Z≤S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特征指数</w:t>
            </w:r>
          </w:p>
        </w:tc>
        <w:tc>
          <w:tcPr>
            <w:tcW w:w="1081" w:type="pct"/>
            <w:shd w:val="clear" w:color="auto" w:fill="auto"/>
            <w:vAlign w:val="center"/>
          </w:tcPr>
          <w:p>
            <w:pPr>
              <w:adjustRightInd w:val="0"/>
              <w:spacing w:line="240" w:lineRule="auto"/>
              <w:jc w:val="center"/>
              <w:rPr>
                <w:bCs/>
                <w:sz w:val="21"/>
                <w:szCs w:val="21"/>
              </w:rPr>
            </w:pPr>
            <w:r>
              <w:rPr>
                <w:bCs/>
                <w:sz w:val="21"/>
                <w:szCs w:val="21"/>
              </w:rPr>
              <w:t>1</w:t>
            </w:r>
          </w:p>
        </w:tc>
        <w:tc>
          <w:tcPr>
            <w:tcW w:w="1081" w:type="pct"/>
            <w:shd w:val="clear" w:color="auto" w:fill="auto"/>
            <w:vAlign w:val="center"/>
          </w:tcPr>
          <w:p>
            <w:pPr>
              <w:adjustRightInd w:val="0"/>
              <w:spacing w:line="240" w:lineRule="auto"/>
              <w:jc w:val="center"/>
              <w:rPr>
                <w:bCs/>
                <w:sz w:val="21"/>
                <w:szCs w:val="21"/>
              </w:rPr>
            </w:pPr>
            <w:r>
              <w:rPr>
                <w:bCs/>
                <w:sz w:val="21"/>
                <w:szCs w:val="21"/>
              </w:rPr>
              <w:t>0.75</w:t>
            </w:r>
          </w:p>
        </w:tc>
        <w:tc>
          <w:tcPr>
            <w:tcW w:w="1081" w:type="pct"/>
            <w:shd w:val="clear" w:color="auto" w:fill="auto"/>
            <w:vAlign w:val="center"/>
          </w:tcPr>
          <w:p>
            <w:pPr>
              <w:adjustRightInd w:val="0"/>
              <w:spacing w:line="240" w:lineRule="auto"/>
              <w:jc w:val="center"/>
              <w:rPr>
                <w:bCs/>
                <w:sz w:val="21"/>
                <w:szCs w:val="21"/>
              </w:rPr>
            </w:pPr>
            <w:r>
              <w:rPr>
                <w:bCs/>
                <w:sz w:val="21"/>
                <w:szCs w:val="21"/>
              </w:rPr>
              <w:t>0.5</w:t>
            </w:r>
          </w:p>
        </w:tc>
        <w:tc>
          <w:tcPr>
            <w:tcW w:w="944" w:type="pct"/>
            <w:shd w:val="clear" w:color="auto" w:fill="auto"/>
            <w:vAlign w:val="center"/>
          </w:tcPr>
          <w:p>
            <w:pPr>
              <w:adjustRightInd w:val="0"/>
              <w:spacing w:line="240" w:lineRule="auto"/>
              <w:jc w:val="center"/>
              <w:rPr>
                <w:bCs/>
                <w:sz w:val="21"/>
                <w:szCs w:val="21"/>
              </w:rPr>
            </w:pPr>
            <w:r>
              <w:rPr>
                <w:bCs/>
                <w:sz w:val="21"/>
                <w:szCs w:val="21"/>
              </w:rPr>
              <w:t>0</w:t>
            </w:r>
          </w:p>
        </w:tc>
      </w:tr>
    </w:tbl>
    <w:p>
      <w:pPr>
        <w:adjustRightInd w:val="0"/>
        <w:spacing w:after="156" w:afterLines="50" w:line="240" w:lineRule="auto"/>
        <w:rPr>
          <w:sz w:val="18"/>
          <w:szCs w:val="18"/>
        </w:rPr>
      </w:pPr>
      <w:r>
        <w:rPr>
          <w:sz w:val="18"/>
          <w:szCs w:val="18"/>
        </w:rPr>
        <w:t>注：表中Z为现场监测值，Y为预警值，S为设计或规范规定</w:t>
      </w:r>
      <w:r>
        <w:rPr>
          <w:rFonts w:hint="eastAsia"/>
          <w:sz w:val="18"/>
          <w:szCs w:val="18"/>
        </w:rPr>
        <w:t>的坝前淤积最大值、坝下冲刷最大值</w:t>
      </w:r>
      <w:r>
        <w:rPr>
          <w:sz w:val="18"/>
          <w:szCs w:val="18"/>
        </w:rPr>
        <w:t>。</w:t>
      </w:r>
    </w:p>
    <w:p>
      <w:pPr>
        <w:adjustRightInd w:val="0"/>
        <w:spacing w:line="360" w:lineRule="auto"/>
        <w:rPr>
          <w:szCs w:val="24"/>
        </w:rPr>
      </w:pPr>
      <w:r>
        <w:rPr>
          <w:rFonts w:hint="eastAsia"/>
          <w:b/>
          <w:bCs/>
          <w:szCs w:val="24"/>
        </w:rPr>
        <w:t>6</w:t>
      </w:r>
      <w:r>
        <w:rPr>
          <w:b/>
          <w:bCs/>
          <w:szCs w:val="24"/>
        </w:rPr>
        <w:t>.2.4.3</w:t>
      </w:r>
      <w:r>
        <w:rPr>
          <w:rFonts w:hint="eastAsia"/>
          <w:szCs w:val="24"/>
        </w:rPr>
        <w:t>地震特征指数应根据地震对大坝安全影响程度分析确定，当设计文件无要求时可</w:t>
      </w:r>
      <w:r>
        <w:rPr>
          <w:szCs w:val="24"/>
        </w:rPr>
        <w:t>按表6.2.4.3确定。</w:t>
      </w:r>
    </w:p>
    <w:p>
      <w:pPr>
        <w:adjustRightInd w:val="0"/>
        <w:spacing w:before="156" w:beforeLines="50" w:line="360" w:lineRule="auto"/>
        <w:jc w:val="center"/>
        <w:textAlignment w:val="baseline"/>
        <w:rPr>
          <w:b/>
          <w:sz w:val="21"/>
          <w:szCs w:val="21"/>
        </w:rPr>
      </w:pPr>
      <w:r>
        <w:rPr>
          <w:b/>
          <w:sz w:val="21"/>
          <w:szCs w:val="21"/>
        </w:rPr>
        <w:t>表6.2.</w:t>
      </w:r>
      <w:r>
        <w:rPr>
          <w:rFonts w:hint="eastAsia"/>
          <w:b/>
          <w:sz w:val="21"/>
          <w:szCs w:val="21"/>
        </w:rPr>
        <w:t>4</w:t>
      </w:r>
      <w:r>
        <w:rPr>
          <w:b/>
          <w:sz w:val="21"/>
          <w:szCs w:val="21"/>
        </w:rPr>
        <w:t xml:space="preserve">.3  </w:t>
      </w:r>
      <w:r>
        <w:rPr>
          <w:rFonts w:hint="eastAsia"/>
          <w:b/>
          <w:sz w:val="21"/>
          <w:szCs w:val="21"/>
        </w:rPr>
        <w:t>地震特征指数判别表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42"/>
        <w:gridCol w:w="1842"/>
        <w:gridCol w:w="18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判别标准</w:t>
            </w:r>
          </w:p>
        </w:tc>
        <w:tc>
          <w:tcPr>
            <w:tcW w:w="1081" w:type="pct"/>
            <w:shd w:val="clear" w:color="auto" w:fill="auto"/>
            <w:vAlign w:val="center"/>
          </w:tcPr>
          <w:p>
            <w:pPr>
              <w:adjustRightInd w:val="0"/>
              <w:spacing w:line="240" w:lineRule="auto"/>
              <w:jc w:val="center"/>
              <w:rPr>
                <w:bCs/>
                <w:sz w:val="21"/>
                <w:szCs w:val="21"/>
              </w:rPr>
            </w:pPr>
            <w:r>
              <w:rPr>
                <w:bCs/>
                <w:sz w:val="21"/>
                <w:szCs w:val="21"/>
              </w:rPr>
              <w:t>Z≤0.7Y</w:t>
            </w:r>
          </w:p>
        </w:tc>
        <w:tc>
          <w:tcPr>
            <w:tcW w:w="1081" w:type="pct"/>
            <w:shd w:val="clear" w:color="auto" w:fill="auto"/>
            <w:vAlign w:val="center"/>
          </w:tcPr>
          <w:p>
            <w:pPr>
              <w:adjustRightInd w:val="0"/>
              <w:spacing w:line="240" w:lineRule="auto"/>
              <w:jc w:val="center"/>
              <w:rPr>
                <w:bCs/>
                <w:sz w:val="21"/>
                <w:szCs w:val="21"/>
              </w:rPr>
            </w:pPr>
            <w:r>
              <w:rPr>
                <w:bCs/>
                <w:sz w:val="21"/>
                <w:szCs w:val="21"/>
              </w:rPr>
              <w:t>0.7Y&lt;Z≤0.9Y</w:t>
            </w:r>
          </w:p>
        </w:tc>
        <w:tc>
          <w:tcPr>
            <w:tcW w:w="1081" w:type="pct"/>
            <w:shd w:val="clear" w:color="auto" w:fill="auto"/>
            <w:vAlign w:val="center"/>
          </w:tcPr>
          <w:p>
            <w:pPr>
              <w:adjustRightInd w:val="0"/>
              <w:spacing w:line="240" w:lineRule="auto"/>
              <w:jc w:val="center"/>
              <w:rPr>
                <w:bCs/>
                <w:sz w:val="21"/>
                <w:szCs w:val="21"/>
              </w:rPr>
            </w:pPr>
            <w:r>
              <w:rPr>
                <w:bCs/>
                <w:sz w:val="21"/>
                <w:szCs w:val="21"/>
              </w:rPr>
              <w:t>0.9Y&lt;Z≤Y</w:t>
            </w:r>
          </w:p>
        </w:tc>
        <w:tc>
          <w:tcPr>
            <w:tcW w:w="944" w:type="pct"/>
            <w:shd w:val="clear" w:color="auto" w:fill="auto"/>
            <w:vAlign w:val="center"/>
          </w:tcPr>
          <w:p>
            <w:pPr>
              <w:adjustRightInd w:val="0"/>
              <w:spacing w:line="240" w:lineRule="auto"/>
              <w:jc w:val="center"/>
              <w:rPr>
                <w:bCs/>
                <w:sz w:val="21"/>
                <w:szCs w:val="21"/>
              </w:rPr>
            </w:pPr>
            <w:r>
              <w:rPr>
                <w:bCs/>
                <w:sz w:val="21"/>
                <w:szCs w:val="21"/>
              </w:rPr>
              <w:t>Y&lt;Z≤S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特征指数</w:t>
            </w:r>
          </w:p>
        </w:tc>
        <w:tc>
          <w:tcPr>
            <w:tcW w:w="1081" w:type="pct"/>
            <w:shd w:val="clear" w:color="auto" w:fill="auto"/>
            <w:vAlign w:val="center"/>
          </w:tcPr>
          <w:p>
            <w:pPr>
              <w:adjustRightInd w:val="0"/>
              <w:spacing w:line="240" w:lineRule="auto"/>
              <w:jc w:val="center"/>
              <w:rPr>
                <w:bCs/>
                <w:sz w:val="21"/>
                <w:szCs w:val="21"/>
              </w:rPr>
            </w:pPr>
            <w:r>
              <w:rPr>
                <w:bCs/>
                <w:sz w:val="21"/>
                <w:szCs w:val="21"/>
              </w:rPr>
              <w:t>1</w:t>
            </w:r>
          </w:p>
        </w:tc>
        <w:tc>
          <w:tcPr>
            <w:tcW w:w="1081" w:type="pct"/>
            <w:shd w:val="clear" w:color="auto" w:fill="auto"/>
            <w:vAlign w:val="center"/>
          </w:tcPr>
          <w:p>
            <w:pPr>
              <w:adjustRightInd w:val="0"/>
              <w:spacing w:line="240" w:lineRule="auto"/>
              <w:jc w:val="center"/>
              <w:rPr>
                <w:bCs/>
                <w:sz w:val="21"/>
                <w:szCs w:val="21"/>
              </w:rPr>
            </w:pPr>
            <w:r>
              <w:rPr>
                <w:bCs/>
                <w:sz w:val="21"/>
                <w:szCs w:val="21"/>
              </w:rPr>
              <w:t>0.75</w:t>
            </w:r>
          </w:p>
        </w:tc>
        <w:tc>
          <w:tcPr>
            <w:tcW w:w="1081" w:type="pct"/>
            <w:shd w:val="clear" w:color="auto" w:fill="auto"/>
            <w:vAlign w:val="center"/>
          </w:tcPr>
          <w:p>
            <w:pPr>
              <w:adjustRightInd w:val="0"/>
              <w:spacing w:line="240" w:lineRule="auto"/>
              <w:jc w:val="center"/>
              <w:rPr>
                <w:bCs/>
                <w:sz w:val="21"/>
                <w:szCs w:val="21"/>
              </w:rPr>
            </w:pPr>
            <w:r>
              <w:rPr>
                <w:bCs/>
                <w:sz w:val="21"/>
                <w:szCs w:val="21"/>
              </w:rPr>
              <w:t>0.5</w:t>
            </w:r>
          </w:p>
        </w:tc>
        <w:tc>
          <w:tcPr>
            <w:tcW w:w="944" w:type="pct"/>
            <w:shd w:val="clear" w:color="auto" w:fill="auto"/>
            <w:vAlign w:val="center"/>
          </w:tcPr>
          <w:p>
            <w:pPr>
              <w:adjustRightInd w:val="0"/>
              <w:spacing w:line="240" w:lineRule="auto"/>
              <w:jc w:val="center"/>
              <w:rPr>
                <w:bCs/>
                <w:sz w:val="21"/>
                <w:szCs w:val="21"/>
              </w:rPr>
            </w:pPr>
            <w:r>
              <w:rPr>
                <w:bCs/>
                <w:sz w:val="21"/>
                <w:szCs w:val="21"/>
              </w:rPr>
              <w:t>0</w:t>
            </w:r>
          </w:p>
        </w:tc>
      </w:tr>
    </w:tbl>
    <w:p>
      <w:pPr>
        <w:adjustRightInd w:val="0"/>
        <w:spacing w:after="156" w:afterLines="50" w:line="240" w:lineRule="auto"/>
        <w:rPr>
          <w:sz w:val="18"/>
          <w:szCs w:val="18"/>
        </w:rPr>
      </w:pPr>
      <w:r>
        <w:rPr>
          <w:sz w:val="18"/>
          <w:szCs w:val="18"/>
        </w:rPr>
        <w:t>注：表中Z为现场监测值，Y为预警值，S为设计或规范规定</w:t>
      </w:r>
      <w:r>
        <w:rPr>
          <w:rFonts w:hint="eastAsia"/>
          <w:sz w:val="18"/>
          <w:szCs w:val="18"/>
        </w:rPr>
        <w:t>的地震烈度最大值</w:t>
      </w:r>
      <w:r>
        <w:rPr>
          <w:sz w:val="18"/>
          <w:szCs w:val="18"/>
        </w:rPr>
        <w:t>。</w:t>
      </w:r>
    </w:p>
    <w:p>
      <w:pPr>
        <w:adjustRightInd w:val="0"/>
        <w:spacing w:after="156" w:afterLines="50" w:line="240" w:lineRule="auto"/>
        <w:rPr>
          <w:szCs w:val="24"/>
        </w:rPr>
      </w:pPr>
      <w:r>
        <w:rPr>
          <w:b/>
          <w:szCs w:val="24"/>
        </w:rPr>
        <w:t>6.2.5</w:t>
      </w:r>
      <w:r>
        <w:rPr>
          <w:szCs w:val="24"/>
        </w:rPr>
        <w:t>水文数据应采用航道运行养护单位采集的数据</w:t>
      </w:r>
      <w:r>
        <w:rPr>
          <w:rFonts w:hint="eastAsia"/>
          <w:szCs w:val="24"/>
        </w:rPr>
        <w:t>；</w:t>
      </w:r>
      <w:r>
        <w:rPr>
          <w:szCs w:val="24"/>
        </w:rPr>
        <w:t>地形数据应采用航道运行养护单位</w:t>
      </w:r>
      <w:r>
        <w:rPr>
          <w:rFonts w:hint="eastAsia"/>
          <w:szCs w:val="24"/>
        </w:rPr>
        <w:t>或</w:t>
      </w:r>
      <w:r>
        <w:rPr>
          <w:szCs w:val="24"/>
        </w:rPr>
        <w:t>涉水施工作业</w:t>
      </w:r>
      <w:r>
        <w:rPr>
          <w:rFonts w:hint="eastAsia"/>
          <w:szCs w:val="24"/>
        </w:rPr>
        <w:t>建设</w:t>
      </w:r>
      <w:r>
        <w:rPr>
          <w:szCs w:val="24"/>
        </w:rPr>
        <w:t>单位采集的数据</w:t>
      </w:r>
      <w:r>
        <w:rPr>
          <w:rFonts w:hint="eastAsia"/>
          <w:szCs w:val="24"/>
        </w:rPr>
        <w:t>；地震</w:t>
      </w:r>
      <w:r>
        <w:rPr>
          <w:szCs w:val="24"/>
        </w:rPr>
        <w:t>数据应采用当地县级及以上</w:t>
      </w:r>
      <w:r>
        <w:rPr>
          <w:rFonts w:hint="eastAsia"/>
          <w:szCs w:val="24"/>
        </w:rPr>
        <w:t>地震局</w:t>
      </w:r>
      <w:r>
        <w:rPr>
          <w:szCs w:val="24"/>
        </w:rPr>
        <w:t>发布的预报数据。</w:t>
      </w:r>
    </w:p>
    <w:p>
      <w:pPr>
        <w:adjustRightInd w:val="0"/>
        <w:spacing w:line="360" w:lineRule="auto"/>
        <w:rPr>
          <w:szCs w:val="24"/>
        </w:rPr>
      </w:pPr>
      <w:r>
        <w:rPr>
          <w:b/>
          <w:szCs w:val="24"/>
        </w:rPr>
        <w:t xml:space="preserve">6.2.6 </w:t>
      </w:r>
      <w:r>
        <w:rPr>
          <w:szCs w:val="24"/>
        </w:rPr>
        <w:t>基础指标对应数据优先采用实时监测数据，无条件时可采用统计数据；综合指标对应数据宜采用周期性统计数据。</w:t>
      </w:r>
    </w:p>
    <w:p>
      <w:pPr>
        <w:adjustRightInd w:val="0"/>
        <w:spacing w:line="360" w:lineRule="auto"/>
        <w:rPr>
          <w:szCs w:val="24"/>
        </w:rPr>
      </w:pPr>
      <w:r>
        <w:rPr>
          <w:b/>
          <w:szCs w:val="24"/>
        </w:rPr>
        <w:t xml:space="preserve">6.2.7 </w:t>
      </w:r>
      <w:r>
        <w:rPr>
          <w:szCs w:val="24"/>
        </w:rPr>
        <w:t>监测数据不满足划分运行状态等级要求时，应补充监测获取数据，监测方法应符合国家标准《地面气象观测规范》(</w:t>
      </w:r>
      <w:r>
        <w:fldChar w:fldCharType="begin"/>
      </w:r>
      <w:r>
        <w:instrText xml:space="preserve"> HYPERLINK "http://www.baidu.com/link?url=_fWjyyOMFGRWZx2Rk-_KDQyNMv5mLQtUH4GTENnuhtXUg2EmRCwG52jaDbfsdmH33z19hA3pZ0yzDmlAdB-5zXh60tXBhPh48rO6B4u70Hm" \t "https://www.baidu.com/_blank" </w:instrText>
      </w:r>
      <w:r>
        <w:fldChar w:fldCharType="separate"/>
      </w:r>
      <w:r>
        <w:rPr>
          <w:szCs w:val="24"/>
        </w:rPr>
        <w:t>GB</w:t>
      </w:r>
      <w:r>
        <w:rPr>
          <w:rFonts w:hint="eastAsia" w:ascii="宋体" w:hAnsi="宋体" w:cs="宋体"/>
          <w:szCs w:val="24"/>
        </w:rPr>
        <w:t>/</w:t>
      </w:r>
      <w:r>
        <w:rPr>
          <w:szCs w:val="24"/>
        </w:rPr>
        <w:t>T 35221</w:t>
      </w:r>
      <w:r>
        <w:rPr>
          <w:szCs w:val="24"/>
        </w:rPr>
        <w:fldChar w:fldCharType="end"/>
      </w:r>
      <w:r>
        <w:rPr>
          <w:szCs w:val="24"/>
        </w:rPr>
        <w:t>)《水位观测标准》（GBJ 138）和现行行业标准《水运工程测量规范》（JTS131）《水运工程水文观测规范》（JTS132）的有关规定。</w:t>
      </w:r>
    </w:p>
    <w:p>
      <w:pPr>
        <w:adjustRightInd w:val="0"/>
        <w:spacing w:line="360" w:lineRule="auto"/>
        <w:rPr>
          <w:szCs w:val="24"/>
        </w:rPr>
      </w:pPr>
      <w:r>
        <w:rPr>
          <w:b/>
          <w:szCs w:val="24"/>
        </w:rPr>
        <w:t xml:space="preserve">6.2.8 </w:t>
      </w:r>
      <w:r>
        <w:rPr>
          <w:szCs w:val="24"/>
        </w:rPr>
        <w:t>监测频次应满足设计文件和划分运行状态等级的要求。航运枢纽大坝运行调度规则发生变化时，应按规范要求调整监测频次。遇特大暴雨、强地震等特殊情况和工程出现不安全征兆时，应加密监测。</w:t>
      </w:r>
    </w:p>
    <w:p>
      <w:pPr>
        <w:pStyle w:val="3"/>
        <w:textAlignment w:val="baseline"/>
        <w:rPr>
          <w:rFonts w:eastAsia="宋体"/>
          <w:b/>
          <w:szCs w:val="28"/>
        </w:rPr>
      </w:pPr>
      <w:bookmarkStart w:id="96" w:name="_Toc110897396"/>
      <w:bookmarkStart w:id="97" w:name="_Toc110896725"/>
      <w:r>
        <w:rPr>
          <w:rFonts w:eastAsia="宋体"/>
          <w:b/>
          <w:szCs w:val="28"/>
        </w:rPr>
        <w:t>6.3 水工建筑物监测</w:t>
      </w:r>
      <w:bookmarkEnd w:id="96"/>
      <w:bookmarkEnd w:id="97"/>
    </w:p>
    <w:p>
      <w:pPr>
        <w:adjustRightInd w:val="0"/>
        <w:spacing w:line="360" w:lineRule="auto"/>
        <w:rPr>
          <w:szCs w:val="24"/>
        </w:rPr>
      </w:pPr>
      <w:r>
        <w:rPr>
          <w:b/>
          <w:szCs w:val="24"/>
        </w:rPr>
        <w:t xml:space="preserve">6.3.1  </w:t>
      </w:r>
      <w:r>
        <w:rPr>
          <w:szCs w:val="24"/>
        </w:rPr>
        <w:t>水工建筑物监测项目应包括溢流坝、泄水闸、电站、连接坝段，以及对枢纽安全运行存在影响的边坡等，监测指标</w:t>
      </w:r>
      <w:r>
        <w:rPr>
          <w:rFonts w:hint="eastAsia"/>
          <w:szCs w:val="24"/>
        </w:rPr>
        <w:t>分为基础指标和综合指标，指标</w:t>
      </w:r>
      <w:r>
        <w:rPr>
          <w:szCs w:val="24"/>
        </w:rPr>
        <w:t xml:space="preserve">分类应符合表6.3.1的规定。 </w:t>
      </w:r>
    </w:p>
    <w:p>
      <w:pPr>
        <w:adjustRightInd w:val="0"/>
        <w:spacing w:before="156" w:beforeLines="50" w:line="360" w:lineRule="auto"/>
        <w:jc w:val="center"/>
        <w:textAlignment w:val="baseline"/>
        <w:rPr>
          <w:b/>
          <w:sz w:val="21"/>
          <w:szCs w:val="21"/>
        </w:rPr>
      </w:pPr>
      <w:r>
        <w:rPr>
          <w:b/>
          <w:sz w:val="21"/>
          <w:szCs w:val="21"/>
        </w:rPr>
        <w:t>表6.3.1  水工建筑物监测指标表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548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1" w:type="pct"/>
            <w:shd w:val="clear" w:color="auto" w:fill="auto"/>
            <w:vAlign w:val="center"/>
          </w:tcPr>
          <w:p>
            <w:pPr>
              <w:adjustRightInd w:val="0"/>
              <w:spacing w:line="240" w:lineRule="auto"/>
              <w:jc w:val="center"/>
              <w:rPr>
                <w:bCs/>
                <w:sz w:val="21"/>
                <w:szCs w:val="21"/>
              </w:rPr>
            </w:pPr>
            <w:r>
              <w:rPr>
                <w:bCs/>
                <w:sz w:val="21"/>
                <w:szCs w:val="21"/>
              </w:rPr>
              <w:t>项目</w:t>
            </w:r>
          </w:p>
        </w:tc>
        <w:tc>
          <w:tcPr>
            <w:tcW w:w="3220" w:type="pct"/>
            <w:shd w:val="clear" w:color="auto" w:fill="auto"/>
            <w:vAlign w:val="center"/>
          </w:tcPr>
          <w:p>
            <w:pPr>
              <w:adjustRightInd w:val="0"/>
              <w:spacing w:line="240" w:lineRule="auto"/>
              <w:jc w:val="center"/>
              <w:rPr>
                <w:bCs/>
                <w:sz w:val="21"/>
                <w:szCs w:val="21"/>
              </w:rPr>
            </w:pPr>
            <w:r>
              <w:rPr>
                <w:bCs/>
                <w:sz w:val="21"/>
                <w:szCs w:val="21"/>
              </w:rPr>
              <w:t>基础指标</w:t>
            </w:r>
          </w:p>
        </w:tc>
        <w:tc>
          <w:tcPr>
            <w:tcW w:w="859" w:type="pct"/>
            <w:shd w:val="clear" w:color="auto" w:fill="auto"/>
            <w:vAlign w:val="center"/>
          </w:tcPr>
          <w:p>
            <w:pPr>
              <w:adjustRightInd w:val="0"/>
              <w:spacing w:line="240" w:lineRule="auto"/>
              <w:jc w:val="center"/>
              <w:rPr>
                <w:bCs/>
                <w:sz w:val="21"/>
                <w:szCs w:val="21"/>
              </w:rPr>
            </w:pPr>
            <w:r>
              <w:rPr>
                <w:bCs/>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1" w:type="pct"/>
            <w:shd w:val="clear" w:color="auto" w:fill="auto"/>
            <w:vAlign w:val="center"/>
          </w:tcPr>
          <w:p>
            <w:pPr>
              <w:adjustRightInd w:val="0"/>
              <w:spacing w:line="240" w:lineRule="auto"/>
              <w:jc w:val="center"/>
              <w:rPr>
                <w:bCs/>
                <w:sz w:val="21"/>
                <w:szCs w:val="21"/>
              </w:rPr>
            </w:pPr>
            <w:r>
              <w:rPr>
                <w:bCs/>
                <w:sz w:val="21"/>
                <w:szCs w:val="21"/>
              </w:rPr>
              <w:t>溢流坝</w:t>
            </w:r>
          </w:p>
        </w:tc>
        <w:tc>
          <w:tcPr>
            <w:tcW w:w="3220" w:type="pct"/>
            <w:shd w:val="clear" w:color="auto" w:fill="auto"/>
            <w:vAlign w:val="center"/>
          </w:tcPr>
          <w:p>
            <w:pPr>
              <w:adjustRightInd w:val="0"/>
              <w:spacing w:line="240" w:lineRule="auto"/>
              <w:jc w:val="left"/>
              <w:rPr>
                <w:bCs/>
                <w:sz w:val="21"/>
                <w:szCs w:val="21"/>
              </w:rPr>
            </w:pPr>
            <w:r>
              <w:rPr>
                <w:bCs/>
                <w:sz w:val="21"/>
                <w:szCs w:val="21"/>
              </w:rPr>
              <w:t>碳化程度</w:t>
            </w:r>
            <w:r>
              <w:rPr>
                <w:rFonts w:hint="eastAsia"/>
                <w:bCs/>
                <w:sz w:val="21"/>
                <w:szCs w:val="21"/>
              </w:rPr>
              <w:t>、裂缝变形；</w:t>
            </w:r>
            <w:r>
              <w:rPr>
                <w:bCs/>
                <w:sz w:val="21"/>
                <w:szCs w:val="21"/>
              </w:rPr>
              <w:t>水平位移、垂直沉降、倾斜；渗透压力、渗流量</w:t>
            </w:r>
            <w:r>
              <w:rPr>
                <w:rFonts w:hint="eastAsia"/>
                <w:bCs/>
                <w:sz w:val="21"/>
                <w:szCs w:val="21"/>
              </w:rPr>
              <w:t>。</w:t>
            </w:r>
          </w:p>
        </w:tc>
        <w:tc>
          <w:tcPr>
            <w:tcW w:w="859" w:type="pct"/>
            <w:vMerge w:val="restart"/>
            <w:shd w:val="clear" w:color="auto" w:fill="auto"/>
            <w:vAlign w:val="center"/>
          </w:tcPr>
          <w:p>
            <w:pPr>
              <w:adjustRightInd w:val="0"/>
              <w:spacing w:line="240" w:lineRule="auto"/>
              <w:jc w:val="center"/>
              <w:rPr>
                <w:bCs/>
                <w:sz w:val="21"/>
                <w:szCs w:val="21"/>
              </w:rPr>
            </w:pPr>
            <w:r>
              <w:rPr>
                <w:bCs/>
                <w:sz w:val="21"/>
                <w:szCs w:val="21"/>
              </w:rPr>
              <w:t>设施状态指数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1" w:type="pct"/>
            <w:shd w:val="clear" w:color="auto" w:fill="auto"/>
            <w:vAlign w:val="center"/>
          </w:tcPr>
          <w:p>
            <w:pPr>
              <w:adjustRightInd w:val="0"/>
              <w:spacing w:line="240" w:lineRule="auto"/>
              <w:jc w:val="center"/>
              <w:rPr>
                <w:bCs/>
                <w:sz w:val="21"/>
                <w:szCs w:val="21"/>
              </w:rPr>
            </w:pPr>
            <w:r>
              <w:rPr>
                <w:bCs/>
                <w:sz w:val="21"/>
                <w:szCs w:val="21"/>
              </w:rPr>
              <w:t>泄水闸</w:t>
            </w:r>
          </w:p>
        </w:tc>
        <w:tc>
          <w:tcPr>
            <w:tcW w:w="3220" w:type="pct"/>
            <w:shd w:val="clear" w:color="auto" w:fill="auto"/>
          </w:tcPr>
          <w:p>
            <w:pPr>
              <w:adjustRightInd w:val="0"/>
              <w:spacing w:line="240" w:lineRule="auto"/>
              <w:jc w:val="left"/>
              <w:rPr>
                <w:bCs/>
                <w:sz w:val="21"/>
                <w:szCs w:val="21"/>
              </w:rPr>
            </w:pPr>
            <w:r>
              <w:rPr>
                <w:bCs/>
                <w:sz w:val="21"/>
                <w:szCs w:val="21"/>
              </w:rPr>
              <w:t>碳化程度</w:t>
            </w:r>
            <w:r>
              <w:rPr>
                <w:rFonts w:hint="eastAsia"/>
                <w:bCs/>
                <w:sz w:val="21"/>
                <w:szCs w:val="21"/>
              </w:rPr>
              <w:t>、裂缝变形；</w:t>
            </w:r>
            <w:r>
              <w:rPr>
                <w:bCs/>
                <w:sz w:val="21"/>
                <w:szCs w:val="21"/>
              </w:rPr>
              <w:t>水平位移、垂直沉降、倾斜；渗透压力、渗流量</w:t>
            </w:r>
            <w:r>
              <w:rPr>
                <w:rFonts w:hint="eastAsia"/>
                <w:bCs/>
                <w:sz w:val="21"/>
                <w:szCs w:val="21"/>
              </w:rPr>
              <w:t>。</w:t>
            </w:r>
          </w:p>
        </w:tc>
        <w:tc>
          <w:tcPr>
            <w:tcW w:w="859" w:type="pct"/>
            <w:vMerge w:val="continue"/>
            <w:shd w:val="clear" w:color="auto" w:fill="auto"/>
            <w:vAlign w:val="center"/>
          </w:tcPr>
          <w:p>
            <w:pPr>
              <w:adjustRightInd w:val="0"/>
              <w:spacing w:line="24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1" w:type="pct"/>
            <w:shd w:val="clear" w:color="auto" w:fill="auto"/>
            <w:vAlign w:val="center"/>
          </w:tcPr>
          <w:p>
            <w:pPr>
              <w:adjustRightInd w:val="0"/>
              <w:spacing w:line="240" w:lineRule="auto"/>
              <w:jc w:val="center"/>
              <w:rPr>
                <w:bCs/>
                <w:sz w:val="21"/>
                <w:szCs w:val="21"/>
              </w:rPr>
            </w:pPr>
            <w:r>
              <w:rPr>
                <w:bCs/>
                <w:sz w:val="21"/>
                <w:szCs w:val="21"/>
              </w:rPr>
              <w:t>电站</w:t>
            </w:r>
          </w:p>
        </w:tc>
        <w:tc>
          <w:tcPr>
            <w:tcW w:w="3220" w:type="pct"/>
            <w:shd w:val="clear" w:color="auto" w:fill="auto"/>
          </w:tcPr>
          <w:p>
            <w:pPr>
              <w:adjustRightInd w:val="0"/>
              <w:spacing w:line="240" w:lineRule="auto"/>
              <w:jc w:val="left"/>
              <w:rPr>
                <w:bCs/>
                <w:sz w:val="21"/>
                <w:szCs w:val="21"/>
              </w:rPr>
            </w:pPr>
            <w:r>
              <w:rPr>
                <w:bCs/>
                <w:sz w:val="21"/>
                <w:szCs w:val="21"/>
              </w:rPr>
              <w:t>碳化程度</w:t>
            </w:r>
            <w:r>
              <w:rPr>
                <w:rFonts w:hint="eastAsia"/>
                <w:bCs/>
                <w:sz w:val="21"/>
                <w:szCs w:val="21"/>
              </w:rPr>
              <w:t>、裂缝变形；</w:t>
            </w:r>
            <w:r>
              <w:rPr>
                <w:bCs/>
                <w:sz w:val="21"/>
                <w:szCs w:val="21"/>
              </w:rPr>
              <w:t>水平位移、垂直沉降、倾斜；渗透压力、渗流量</w:t>
            </w:r>
            <w:r>
              <w:rPr>
                <w:rFonts w:hint="eastAsia"/>
                <w:bCs/>
                <w:sz w:val="21"/>
                <w:szCs w:val="21"/>
              </w:rPr>
              <w:t>。</w:t>
            </w:r>
          </w:p>
        </w:tc>
        <w:tc>
          <w:tcPr>
            <w:tcW w:w="859" w:type="pct"/>
            <w:vMerge w:val="continue"/>
            <w:shd w:val="clear" w:color="auto" w:fill="auto"/>
            <w:vAlign w:val="center"/>
          </w:tcPr>
          <w:p>
            <w:pPr>
              <w:adjustRightInd w:val="0"/>
              <w:spacing w:line="24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1" w:type="pct"/>
            <w:shd w:val="clear" w:color="auto" w:fill="auto"/>
            <w:vAlign w:val="center"/>
          </w:tcPr>
          <w:p>
            <w:pPr>
              <w:adjustRightInd w:val="0"/>
              <w:spacing w:line="240" w:lineRule="auto"/>
              <w:jc w:val="center"/>
              <w:rPr>
                <w:bCs/>
                <w:sz w:val="21"/>
                <w:szCs w:val="21"/>
              </w:rPr>
            </w:pPr>
            <w:r>
              <w:rPr>
                <w:bCs/>
                <w:sz w:val="21"/>
                <w:szCs w:val="21"/>
              </w:rPr>
              <w:t>连接坝段</w:t>
            </w:r>
          </w:p>
        </w:tc>
        <w:tc>
          <w:tcPr>
            <w:tcW w:w="3220" w:type="pct"/>
            <w:shd w:val="clear" w:color="auto" w:fill="auto"/>
          </w:tcPr>
          <w:p>
            <w:pPr>
              <w:adjustRightInd w:val="0"/>
              <w:spacing w:line="240" w:lineRule="auto"/>
              <w:jc w:val="left"/>
              <w:rPr>
                <w:bCs/>
                <w:sz w:val="21"/>
                <w:szCs w:val="21"/>
              </w:rPr>
            </w:pPr>
            <w:r>
              <w:rPr>
                <w:bCs/>
                <w:sz w:val="21"/>
                <w:szCs w:val="21"/>
              </w:rPr>
              <w:t>碳化程度</w:t>
            </w:r>
            <w:r>
              <w:rPr>
                <w:rFonts w:hint="eastAsia"/>
                <w:bCs/>
                <w:sz w:val="21"/>
                <w:szCs w:val="21"/>
              </w:rPr>
              <w:t>、裂缝变形；</w:t>
            </w:r>
            <w:r>
              <w:rPr>
                <w:bCs/>
                <w:sz w:val="21"/>
                <w:szCs w:val="21"/>
              </w:rPr>
              <w:t>水平位移、垂直沉降、倾斜；渗透压力、渗流量</w:t>
            </w:r>
            <w:r>
              <w:rPr>
                <w:rFonts w:hint="eastAsia"/>
                <w:bCs/>
                <w:sz w:val="21"/>
                <w:szCs w:val="21"/>
              </w:rPr>
              <w:t>。</w:t>
            </w:r>
          </w:p>
        </w:tc>
        <w:tc>
          <w:tcPr>
            <w:tcW w:w="859" w:type="pct"/>
            <w:vMerge w:val="continue"/>
            <w:shd w:val="clear" w:color="auto" w:fill="auto"/>
            <w:vAlign w:val="center"/>
          </w:tcPr>
          <w:p>
            <w:pPr>
              <w:adjustRightInd w:val="0"/>
              <w:spacing w:line="24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1" w:type="pct"/>
            <w:shd w:val="clear" w:color="auto" w:fill="auto"/>
            <w:vAlign w:val="center"/>
          </w:tcPr>
          <w:p>
            <w:pPr>
              <w:adjustRightInd w:val="0"/>
              <w:spacing w:line="240" w:lineRule="auto"/>
              <w:jc w:val="center"/>
              <w:rPr>
                <w:bCs/>
                <w:sz w:val="21"/>
                <w:szCs w:val="21"/>
              </w:rPr>
            </w:pPr>
            <w:r>
              <w:rPr>
                <w:bCs/>
                <w:sz w:val="21"/>
                <w:szCs w:val="21"/>
              </w:rPr>
              <w:t>边坡</w:t>
            </w:r>
          </w:p>
        </w:tc>
        <w:tc>
          <w:tcPr>
            <w:tcW w:w="3220" w:type="pct"/>
            <w:shd w:val="clear" w:color="auto" w:fill="auto"/>
            <w:vAlign w:val="center"/>
          </w:tcPr>
          <w:p>
            <w:pPr>
              <w:adjustRightInd w:val="0"/>
              <w:spacing w:line="240" w:lineRule="auto"/>
              <w:jc w:val="left"/>
              <w:rPr>
                <w:bCs/>
                <w:sz w:val="21"/>
                <w:szCs w:val="21"/>
              </w:rPr>
            </w:pPr>
            <w:r>
              <w:rPr>
                <w:bCs/>
                <w:sz w:val="21"/>
                <w:szCs w:val="21"/>
              </w:rPr>
              <w:t>变形；地下水位</w:t>
            </w:r>
          </w:p>
        </w:tc>
        <w:tc>
          <w:tcPr>
            <w:tcW w:w="859" w:type="pct"/>
            <w:vMerge w:val="continue"/>
            <w:shd w:val="clear" w:color="auto" w:fill="auto"/>
            <w:vAlign w:val="center"/>
          </w:tcPr>
          <w:p>
            <w:pPr>
              <w:adjustRightInd w:val="0"/>
              <w:spacing w:line="240" w:lineRule="auto"/>
              <w:jc w:val="center"/>
              <w:rPr>
                <w:bCs/>
                <w:sz w:val="21"/>
                <w:szCs w:val="21"/>
              </w:rPr>
            </w:pPr>
          </w:p>
        </w:tc>
      </w:tr>
    </w:tbl>
    <w:p>
      <w:pPr>
        <w:adjustRightInd w:val="0"/>
        <w:spacing w:before="156" w:beforeLines="50" w:line="360" w:lineRule="auto"/>
        <w:rPr>
          <w:szCs w:val="24"/>
        </w:rPr>
      </w:pPr>
      <w:r>
        <w:rPr>
          <w:b/>
          <w:szCs w:val="24"/>
        </w:rPr>
        <w:t>6.3.2</w:t>
      </w:r>
      <w:r>
        <w:rPr>
          <w:szCs w:val="24"/>
        </w:rPr>
        <w:t>设施状态等级</w:t>
      </w:r>
      <w:r>
        <w:rPr>
          <w:rFonts w:hint="eastAsia"/>
          <w:szCs w:val="24"/>
        </w:rPr>
        <w:t>应根据基础指标对大坝安全的影响程度或综合指标来划</w:t>
      </w:r>
      <w:r>
        <w:rPr>
          <w:szCs w:val="24"/>
        </w:rPr>
        <w:t>分</w:t>
      </w:r>
      <w:r>
        <w:rPr>
          <w:rFonts w:hint="eastAsia"/>
          <w:szCs w:val="24"/>
        </w:rPr>
        <w:t>，</w:t>
      </w:r>
      <w:r>
        <w:rPr>
          <w:szCs w:val="24"/>
        </w:rPr>
        <w:t>划分</w:t>
      </w:r>
      <w:r>
        <w:rPr>
          <w:rFonts w:hint="eastAsia"/>
          <w:szCs w:val="24"/>
        </w:rPr>
        <w:t>标准</w:t>
      </w:r>
      <w:r>
        <w:rPr>
          <w:szCs w:val="24"/>
        </w:rPr>
        <w:t>应符合表6.3.2的规定。</w:t>
      </w:r>
    </w:p>
    <w:p>
      <w:pPr>
        <w:adjustRightInd w:val="0"/>
        <w:spacing w:before="156" w:beforeLines="50" w:line="360" w:lineRule="auto"/>
        <w:jc w:val="center"/>
        <w:textAlignment w:val="baseline"/>
        <w:rPr>
          <w:b/>
          <w:sz w:val="21"/>
          <w:szCs w:val="21"/>
        </w:rPr>
      </w:pPr>
      <w:r>
        <w:rPr>
          <w:b/>
          <w:sz w:val="21"/>
          <w:szCs w:val="21"/>
        </w:rPr>
        <w:t>表6.3.2  设施状态等级划分表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vAlign w:val="center"/>
          </w:tcPr>
          <w:p>
            <w:pPr>
              <w:adjustRightInd w:val="0"/>
              <w:spacing w:line="240" w:lineRule="auto"/>
              <w:jc w:val="center"/>
              <w:rPr>
                <w:bCs/>
                <w:sz w:val="21"/>
                <w:szCs w:val="21"/>
              </w:rPr>
            </w:pPr>
            <w:r>
              <w:rPr>
                <w:rFonts w:hint="eastAsia"/>
                <w:bCs/>
                <w:sz w:val="21"/>
                <w:szCs w:val="21"/>
              </w:rPr>
              <w:t>状态等级</w:t>
            </w:r>
          </w:p>
        </w:tc>
        <w:tc>
          <w:tcPr>
            <w:tcW w:w="4320" w:type="pct"/>
            <w:vAlign w:val="center"/>
          </w:tcPr>
          <w:p>
            <w:pPr>
              <w:adjustRightInd w:val="0"/>
              <w:spacing w:line="240" w:lineRule="auto"/>
              <w:jc w:val="center"/>
              <w:rPr>
                <w:bCs/>
                <w:sz w:val="21"/>
                <w:szCs w:val="21"/>
              </w:rPr>
            </w:pPr>
            <w:r>
              <w:rPr>
                <w:bCs/>
                <w:sz w:val="21"/>
                <w:szCs w:val="21"/>
              </w:rPr>
              <w:t>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vAlign w:val="center"/>
          </w:tcPr>
          <w:p>
            <w:pPr>
              <w:adjustRightInd w:val="0"/>
              <w:spacing w:line="240" w:lineRule="auto"/>
              <w:jc w:val="center"/>
              <w:rPr>
                <w:bCs/>
                <w:sz w:val="21"/>
                <w:szCs w:val="21"/>
              </w:rPr>
            </w:pPr>
            <w:r>
              <w:rPr>
                <w:bCs/>
                <w:sz w:val="21"/>
                <w:szCs w:val="21"/>
              </w:rPr>
              <w:t>绿</w:t>
            </w:r>
            <w:r>
              <w:rPr>
                <w:rFonts w:hint="eastAsia"/>
                <w:bCs/>
                <w:sz w:val="21"/>
                <w:szCs w:val="21"/>
              </w:rPr>
              <w:t>色</w:t>
            </w:r>
          </w:p>
        </w:tc>
        <w:tc>
          <w:tcPr>
            <w:tcW w:w="4320" w:type="pct"/>
          </w:tcPr>
          <w:p>
            <w:pPr>
              <w:adjustRightInd w:val="0"/>
              <w:spacing w:line="240" w:lineRule="auto"/>
              <w:jc w:val="left"/>
              <w:rPr>
                <w:bCs/>
                <w:sz w:val="21"/>
                <w:szCs w:val="21"/>
              </w:rPr>
            </w:pPr>
            <w:r>
              <w:rPr>
                <w:bCs/>
                <w:sz w:val="21"/>
                <w:szCs w:val="21"/>
              </w:rPr>
              <w:t>混凝土结构完好，变形不发展，无渗漏；设施状态指数S</w:t>
            </w:r>
            <w:r>
              <w:rPr>
                <w:bCs/>
                <w:sz w:val="21"/>
                <w:szCs w:val="21"/>
                <w:vertAlign w:val="subscript"/>
              </w:rPr>
              <w:t>S</w:t>
            </w:r>
            <w:r>
              <w:rPr>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vAlign w:val="center"/>
          </w:tcPr>
          <w:p>
            <w:pPr>
              <w:adjustRightInd w:val="0"/>
              <w:spacing w:line="240" w:lineRule="auto"/>
              <w:jc w:val="center"/>
              <w:rPr>
                <w:bCs/>
                <w:sz w:val="21"/>
                <w:szCs w:val="21"/>
              </w:rPr>
            </w:pPr>
            <w:r>
              <w:rPr>
                <w:bCs/>
                <w:sz w:val="21"/>
                <w:szCs w:val="21"/>
              </w:rPr>
              <w:t>黄</w:t>
            </w:r>
            <w:r>
              <w:rPr>
                <w:rFonts w:hint="eastAsia"/>
                <w:bCs/>
                <w:sz w:val="21"/>
                <w:szCs w:val="21"/>
              </w:rPr>
              <w:t>色</w:t>
            </w:r>
          </w:p>
        </w:tc>
        <w:tc>
          <w:tcPr>
            <w:tcW w:w="4320" w:type="pct"/>
          </w:tcPr>
          <w:p>
            <w:pPr>
              <w:adjustRightInd w:val="0"/>
              <w:spacing w:line="240" w:lineRule="auto"/>
              <w:jc w:val="left"/>
              <w:rPr>
                <w:bCs/>
                <w:sz w:val="21"/>
                <w:szCs w:val="21"/>
              </w:rPr>
            </w:pPr>
            <w:r>
              <w:rPr>
                <w:bCs/>
                <w:sz w:val="21"/>
                <w:szCs w:val="21"/>
              </w:rPr>
              <w:t>混凝土结构轻度老化，变形发展缓慢，局部渗水；设施状态指数S</w:t>
            </w:r>
            <w:r>
              <w:rPr>
                <w:bCs/>
                <w:sz w:val="21"/>
                <w:szCs w:val="21"/>
                <w:vertAlign w:val="subscript"/>
              </w:rPr>
              <w:t>S</w:t>
            </w:r>
            <w:r>
              <w:rPr>
                <w:bCs/>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0" w:type="pct"/>
            <w:shd w:val="clear" w:color="auto" w:fill="auto"/>
            <w:vAlign w:val="center"/>
          </w:tcPr>
          <w:p>
            <w:pPr>
              <w:adjustRightInd w:val="0"/>
              <w:spacing w:line="240" w:lineRule="auto"/>
              <w:jc w:val="center"/>
              <w:rPr>
                <w:bCs/>
                <w:sz w:val="21"/>
                <w:szCs w:val="21"/>
              </w:rPr>
            </w:pPr>
            <w:r>
              <w:rPr>
                <w:bCs/>
                <w:sz w:val="21"/>
                <w:szCs w:val="21"/>
              </w:rPr>
              <w:t>橙</w:t>
            </w:r>
            <w:r>
              <w:rPr>
                <w:rFonts w:hint="eastAsia"/>
                <w:bCs/>
                <w:sz w:val="21"/>
                <w:szCs w:val="21"/>
              </w:rPr>
              <w:t>色</w:t>
            </w:r>
          </w:p>
        </w:tc>
        <w:tc>
          <w:tcPr>
            <w:tcW w:w="4320" w:type="pct"/>
          </w:tcPr>
          <w:p>
            <w:pPr>
              <w:adjustRightInd w:val="0"/>
              <w:spacing w:line="240" w:lineRule="auto"/>
              <w:jc w:val="left"/>
              <w:rPr>
                <w:bCs/>
                <w:sz w:val="21"/>
                <w:szCs w:val="21"/>
              </w:rPr>
            </w:pPr>
            <w:r>
              <w:rPr>
                <w:bCs/>
                <w:sz w:val="21"/>
                <w:szCs w:val="21"/>
              </w:rPr>
              <w:t>混凝土结构明显老化，变形发展明显，明显渗水；设施状态指数S</w:t>
            </w:r>
            <w:r>
              <w:rPr>
                <w:bCs/>
                <w:sz w:val="21"/>
                <w:szCs w:val="21"/>
                <w:vertAlign w:val="subscript"/>
              </w:rPr>
              <w:t>S</w:t>
            </w:r>
            <w:r>
              <w:rPr>
                <w:bCs/>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shd w:val="clear" w:color="auto" w:fill="auto"/>
            <w:vAlign w:val="center"/>
          </w:tcPr>
          <w:p>
            <w:pPr>
              <w:adjustRightInd w:val="0"/>
              <w:spacing w:line="240" w:lineRule="auto"/>
              <w:jc w:val="center"/>
              <w:rPr>
                <w:bCs/>
                <w:sz w:val="21"/>
                <w:szCs w:val="21"/>
              </w:rPr>
            </w:pPr>
            <w:r>
              <w:rPr>
                <w:bCs/>
                <w:sz w:val="21"/>
                <w:szCs w:val="21"/>
              </w:rPr>
              <w:t>红</w:t>
            </w:r>
            <w:r>
              <w:rPr>
                <w:rFonts w:hint="eastAsia"/>
                <w:bCs/>
                <w:sz w:val="21"/>
                <w:szCs w:val="21"/>
              </w:rPr>
              <w:t>色</w:t>
            </w:r>
          </w:p>
        </w:tc>
        <w:tc>
          <w:tcPr>
            <w:tcW w:w="4320" w:type="pct"/>
          </w:tcPr>
          <w:p>
            <w:pPr>
              <w:adjustRightInd w:val="0"/>
              <w:spacing w:line="240" w:lineRule="auto"/>
              <w:jc w:val="left"/>
              <w:rPr>
                <w:bCs/>
                <w:sz w:val="21"/>
                <w:szCs w:val="21"/>
              </w:rPr>
            </w:pPr>
            <w:r>
              <w:rPr>
                <w:bCs/>
                <w:sz w:val="21"/>
                <w:szCs w:val="21"/>
              </w:rPr>
              <w:t>混凝土结构整体破损，变形超过设计值，渗漏量超过设计值；设施状态指数S</w:t>
            </w:r>
            <w:r>
              <w:rPr>
                <w:bCs/>
                <w:sz w:val="21"/>
                <w:szCs w:val="21"/>
                <w:vertAlign w:val="subscript"/>
              </w:rPr>
              <w:t>S</w:t>
            </w:r>
            <w:r>
              <w:rPr>
                <w:bCs/>
                <w:sz w:val="21"/>
                <w:szCs w:val="21"/>
              </w:rPr>
              <w:t>=0。</w:t>
            </w:r>
          </w:p>
        </w:tc>
      </w:tr>
    </w:tbl>
    <w:p>
      <w:pPr>
        <w:adjustRightInd w:val="0"/>
        <w:spacing w:before="156" w:beforeLines="50" w:line="360" w:lineRule="auto"/>
        <w:rPr>
          <w:szCs w:val="24"/>
        </w:rPr>
      </w:pPr>
      <w:r>
        <w:rPr>
          <w:b/>
          <w:szCs w:val="24"/>
        </w:rPr>
        <w:t>6.3.3</w:t>
      </w:r>
      <w:r>
        <w:rPr>
          <w:szCs w:val="24"/>
        </w:rPr>
        <w:t>监测综合指标应采用设施状态指数，宜按式（6.3.3）计算。</w:t>
      </w:r>
    </w:p>
    <w:p>
      <w:pPr>
        <w:adjustRightInd w:val="0"/>
        <w:spacing w:line="360" w:lineRule="auto"/>
        <w:ind w:firstLine="280" w:firstLineChars="100"/>
        <w:jc w:val="right"/>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S</m:t>
            </m:r>
            <m:ctrlPr>
              <w:rPr>
                <w:rFonts w:ascii="Cambria Math" w:hAnsi="Cambria Math"/>
                <w:i/>
                <w:sz w:val="28"/>
                <w:szCs w:val="28"/>
              </w:rPr>
            </m:ctrlPr>
          </m:sub>
        </m:sSub>
        <m:r>
          <m:rPr/>
          <w:rPr>
            <w:rFonts w:ascii="Cambria Math" w:hAnsi="Cambria Math"/>
            <w:sz w:val="28"/>
            <w:szCs w:val="28"/>
          </w:rPr>
          <m:t>=</m:t>
        </m:r>
        <m:func>
          <m:funcPr>
            <m:ctrlPr>
              <w:rPr>
                <w:rFonts w:ascii="Cambria Math" w:hAnsi="Cambria Math"/>
                <w:i/>
                <w:sz w:val="28"/>
                <w:szCs w:val="28"/>
              </w:rPr>
            </m:ctrlPr>
          </m:funcPr>
          <m:fName>
            <m:r>
              <m:rPr/>
              <w:rPr>
                <w:rFonts w:ascii="Cambria Math" w:hAnsi="Cambria Math"/>
                <w:sz w:val="28"/>
                <w:szCs w:val="28"/>
              </w:rPr>
              <m:t>min</m:t>
            </m:r>
            <m:ctrlPr>
              <w:rPr>
                <w:rFonts w:ascii="Cambria Math" w:hAnsi="Cambria Math"/>
                <w:i/>
                <w:sz w:val="28"/>
                <w:szCs w:val="28"/>
              </w:rPr>
            </m:ctrlPr>
          </m:fName>
          <m:e>
            <m:d>
              <m:dPr>
                <m:begChr m:val="["/>
                <m:endChr m:val="]"/>
                <m:ctrlPr>
                  <w:rPr>
                    <w:rFonts w:ascii="Cambria Math" w:hAnsi="Cambria Math"/>
                    <w:i/>
                    <w:sz w:val="28"/>
                    <w:szCs w:val="28"/>
                  </w:rPr>
                </m:ctrlPr>
              </m:dPr>
              <m:e>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CD</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SD</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SS</m:t>
                    </m:r>
                    <m:ctrlPr>
                      <w:rPr>
                        <w:rFonts w:ascii="Cambria Math" w:hAnsi="Cambria Math"/>
                        <w:i/>
                        <w:sz w:val="28"/>
                        <w:szCs w:val="28"/>
                      </w:rPr>
                    </m:ctrlPr>
                  </m:sub>
                </m:sSub>
                <m:ctrlPr>
                  <w:rPr>
                    <w:rFonts w:ascii="Cambria Math" w:hAnsi="Cambria Math"/>
                    <w:i/>
                    <w:sz w:val="28"/>
                    <w:szCs w:val="28"/>
                  </w:rPr>
                </m:ctrlPr>
              </m:e>
            </m:d>
            <m:ctrlPr>
              <w:rPr>
                <w:rFonts w:ascii="Cambria Math" w:hAnsi="Cambria Math"/>
                <w:i/>
                <w:sz w:val="28"/>
                <w:szCs w:val="28"/>
              </w:rPr>
            </m:ctrlPr>
          </m:e>
        </m:func>
      </m:oMath>
      <w:r>
        <w:rPr>
          <w:szCs w:val="24"/>
        </w:rPr>
        <w:t xml:space="preserve">              (6.3.3)</w:t>
      </w:r>
    </w:p>
    <w:p>
      <w:pPr>
        <w:adjustRightInd w:val="0"/>
        <w:spacing w:line="360" w:lineRule="auto"/>
        <w:ind w:firstLine="240" w:firstLineChars="100"/>
        <w:rPr>
          <w:szCs w:val="24"/>
        </w:rPr>
      </w:pPr>
      <w:r>
        <w:rPr>
          <w:szCs w:val="24"/>
        </w:rPr>
        <w:t>其中：</w:t>
      </w: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S</m:t>
            </m:r>
            <m:ctrlPr>
              <w:rPr>
                <w:rFonts w:ascii="Cambria Math" w:hAnsi="Cambria Math"/>
                <w:i/>
                <w:sz w:val="28"/>
                <w:szCs w:val="28"/>
              </w:rPr>
            </m:ctrlPr>
          </m:sub>
        </m:sSub>
      </m:oMath>
      <w:r>
        <w:rPr>
          <w:szCs w:val="24"/>
        </w:rPr>
        <w:t>—设施状态指数；</w:t>
      </w:r>
    </w:p>
    <w:p>
      <w:pPr>
        <w:adjustRightInd w:val="0"/>
        <w:spacing w:line="360" w:lineRule="auto"/>
        <w:ind w:firstLine="1120" w:firstLineChars="400"/>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CD</m:t>
            </m:r>
            <m:ctrlPr>
              <w:rPr>
                <w:rFonts w:ascii="Cambria Math" w:hAnsi="Cambria Math"/>
                <w:i/>
                <w:sz w:val="28"/>
                <w:szCs w:val="28"/>
              </w:rPr>
            </m:ctrlPr>
          </m:sub>
        </m:sSub>
      </m:oMath>
      <w:r>
        <w:rPr>
          <w:szCs w:val="24"/>
        </w:rPr>
        <w:t>—混凝土</w:t>
      </w:r>
      <w:r>
        <w:rPr>
          <w:rFonts w:hint="eastAsia"/>
          <w:szCs w:val="24"/>
        </w:rPr>
        <w:t>耐久性</w:t>
      </w:r>
      <w:r>
        <w:rPr>
          <w:szCs w:val="24"/>
        </w:rPr>
        <w:t>特征指数；</w:t>
      </w:r>
    </w:p>
    <w:p>
      <w:pPr>
        <w:adjustRightInd w:val="0"/>
        <w:spacing w:line="360" w:lineRule="auto"/>
        <w:ind w:firstLine="1120" w:firstLineChars="400"/>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SD</m:t>
            </m:r>
            <m:ctrlPr>
              <w:rPr>
                <w:rFonts w:ascii="Cambria Math" w:hAnsi="Cambria Math"/>
                <w:i/>
                <w:sz w:val="28"/>
                <w:szCs w:val="28"/>
              </w:rPr>
            </m:ctrlPr>
          </m:sub>
        </m:sSub>
      </m:oMath>
      <w:r>
        <w:rPr>
          <w:szCs w:val="24"/>
        </w:rPr>
        <w:t>—结构变形特征指数；</w:t>
      </w:r>
    </w:p>
    <w:p>
      <w:pPr>
        <w:adjustRightInd w:val="0"/>
        <w:spacing w:line="360" w:lineRule="auto"/>
        <w:ind w:firstLine="1120" w:firstLineChars="400"/>
        <w:rPr>
          <w:szCs w:val="24"/>
        </w:rPr>
      </w:pPr>
      <m:oMath>
        <m:sSub>
          <m:sSubPr>
            <m:ctrlPr>
              <w:rPr>
                <w:rFonts w:ascii="Cambria Math" w:hAnsi="Cambria Math"/>
                <w:i/>
                <w:sz w:val="28"/>
                <w:szCs w:val="28"/>
              </w:rPr>
            </m:ctrlPr>
          </m:sSubPr>
          <m:e>
            <m:r>
              <m:rPr/>
              <w:rPr>
                <w:rFonts w:ascii="Cambria Math" w:hAnsi="Cambria Math"/>
                <w:sz w:val="28"/>
                <w:szCs w:val="28"/>
              </w:rPr>
              <m:t>S</m:t>
            </m:r>
            <m:ctrlPr>
              <w:rPr>
                <w:rFonts w:ascii="Cambria Math" w:hAnsi="Cambria Math"/>
                <w:i/>
                <w:sz w:val="28"/>
                <w:szCs w:val="28"/>
              </w:rPr>
            </m:ctrlPr>
          </m:e>
          <m:sub>
            <m:r>
              <m:rPr/>
              <w:rPr>
                <w:rFonts w:ascii="Cambria Math" w:hAnsi="Cambria Math"/>
                <w:sz w:val="28"/>
                <w:szCs w:val="28"/>
              </w:rPr>
              <m:t>SS</m:t>
            </m:r>
            <m:ctrlPr>
              <w:rPr>
                <w:rFonts w:ascii="Cambria Math" w:hAnsi="Cambria Math"/>
                <w:i/>
                <w:sz w:val="28"/>
                <w:szCs w:val="28"/>
              </w:rPr>
            </m:ctrlPr>
          </m:sub>
        </m:sSub>
      </m:oMath>
      <w:r>
        <w:rPr>
          <w:szCs w:val="24"/>
        </w:rPr>
        <w:t>—结构渗水特征指数。</w:t>
      </w:r>
    </w:p>
    <w:p>
      <w:pPr>
        <w:adjustRightInd w:val="0"/>
        <w:spacing w:line="360" w:lineRule="auto"/>
        <w:rPr>
          <w:szCs w:val="24"/>
        </w:rPr>
      </w:pPr>
      <w:r>
        <w:rPr>
          <w:b/>
          <w:szCs w:val="24"/>
        </w:rPr>
        <w:t>6.3.4</w:t>
      </w:r>
      <w:r>
        <w:rPr>
          <w:szCs w:val="24"/>
        </w:rPr>
        <w:t>设施状态指数中各特征指数的确定</w:t>
      </w:r>
      <w:r>
        <w:rPr>
          <w:rFonts w:hint="eastAsia"/>
          <w:szCs w:val="24"/>
        </w:rPr>
        <w:t>应符合下列</w:t>
      </w:r>
      <w:r>
        <w:rPr>
          <w:szCs w:val="24"/>
        </w:rPr>
        <w:t>规定。</w:t>
      </w:r>
    </w:p>
    <w:p>
      <w:pPr>
        <w:adjustRightInd w:val="0"/>
        <w:spacing w:line="360" w:lineRule="auto"/>
        <w:rPr>
          <w:szCs w:val="24"/>
        </w:rPr>
      </w:pPr>
      <w:r>
        <w:rPr>
          <w:rFonts w:hint="eastAsia"/>
          <w:b/>
          <w:bCs/>
          <w:szCs w:val="24"/>
        </w:rPr>
        <w:t>6</w:t>
      </w:r>
      <w:r>
        <w:rPr>
          <w:b/>
          <w:bCs/>
          <w:szCs w:val="24"/>
        </w:rPr>
        <w:t>.3.4.1</w:t>
      </w:r>
      <w:r>
        <w:rPr>
          <w:szCs w:val="24"/>
        </w:rPr>
        <w:t>混凝土</w:t>
      </w:r>
      <w:r>
        <w:rPr>
          <w:rFonts w:hint="eastAsia"/>
          <w:szCs w:val="24"/>
        </w:rPr>
        <w:t>耐久性</w:t>
      </w:r>
      <w:r>
        <w:rPr>
          <w:szCs w:val="24"/>
        </w:rPr>
        <w:t>特征指数</w:t>
      </w:r>
      <w:r>
        <w:rPr>
          <w:rFonts w:hint="eastAsia"/>
          <w:szCs w:val="24"/>
        </w:rPr>
        <w:t>应根据设计文件要求或混凝土碳化、裂缝变形对大坝寿命的影响程度分析确定，当无相关资料时可</w:t>
      </w:r>
      <w:r>
        <w:rPr>
          <w:szCs w:val="24"/>
        </w:rPr>
        <w:t>按表6.3.4.1确定。</w:t>
      </w:r>
    </w:p>
    <w:p>
      <w:pPr>
        <w:adjustRightInd w:val="0"/>
        <w:spacing w:before="156" w:beforeLines="50" w:line="360" w:lineRule="auto"/>
        <w:jc w:val="center"/>
        <w:textAlignment w:val="baseline"/>
        <w:rPr>
          <w:b/>
          <w:sz w:val="21"/>
          <w:szCs w:val="21"/>
        </w:rPr>
      </w:pPr>
      <w:r>
        <w:rPr>
          <w:b/>
          <w:sz w:val="21"/>
          <w:szCs w:val="21"/>
        </w:rPr>
        <w:t>表6.3.</w:t>
      </w:r>
      <w:r>
        <w:rPr>
          <w:rFonts w:hint="eastAsia"/>
          <w:b/>
          <w:sz w:val="21"/>
          <w:szCs w:val="21"/>
        </w:rPr>
        <w:t>4</w:t>
      </w:r>
      <w:r>
        <w:rPr>
          <w:b/>
          <w:sz w:val="21"/>
          <w:szCs w:val="21"/>
        </w:rPr>
        <w:t xml:space="preserve">.1  </w:t>
      </w:r>
      <w:r>
        <w:rPr>
          <w:rFonts w:hint="eastAsia"/>
          <w:b/>
          <w:sz w:val="21"/>
          <w:szCs w:val="21"/>
        </w:rPr>
        <w:t>耐久性特征指数判别表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42"/>
        <w:gridCol w:w="1842"/>
        <w:gridCol w:w="18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判别标准</w:t>
            </w:r>
          </w:p>
        </w:tc>
        <w:tc>
          <w:tcPr>
            <w:tcW w:w="1081" w:type="pct"/>
            <w:shd w:val="clear" w:color="auto" w:fill="auto"/>
            <w:vAlign w:val="center"/>
          </w:tcPr>
          <w:p>
            <w:pPr>
              <w:adjustRightInd w:val="0"/>
              <w:spacing w:line="240" w:lineRule="auto"/>
              <w:jc w:val="center"/>
              <w:rPr>
                <w:bCs/>
                <w:sz w:val="21"/>
                <w:szCs w:val="21"/>
              </w:rPr>
            </w:pPr>
            <w:r>
              <w:rPr>
                <w:bCs/>
                <w:sz w:val="21"/>
                <w:szCs w:val="21"/>
              </w:rPr>
              <w:t>Z≤0.7Y</w:t>
            </w:r>
          </w:p>
        </w:tc>
        <w:tc>
          <w:tcPr>
            <w:tcW w:w="1081" w:type="pct"/>
            <w:shd w:val="clear" w:color="auto" w:fill="auto"/>
            <w:vAlign w:val="center"/>
          </w:tcPr>
          <w:p>
            <w:pPr>
              <w:adjustRightInd w:val="0"/>
              <w:spacing w:line="240" w:lineRule="auto"/>
              <w:jc w:val="center"/>
              <w:rPr>
                <w:bCs/>
                <w:sz w:val="21"/>
                <w:szCs w:val="21"/>
              </w:rPr>
            </w:pPr>
            <w:r>
              <w:rPr>
                <w:bCs/>
                <w:sz w:val="21"/>
                <w:szCs w:val="21"/>
              </w:rPr>
              <w:t>0.7Y&lt;Z≤0.9Y</w:t>
            </w:r>
          </w:p>
        </w:tc>
        <w:tc>
          <w:tcPr>
            <w:tcW w:w="1081" w:type="pct"/>
            <w:shd w:val="clear" w:color="auto" w:fill="auto"/>
            <w:vAlign w:val="center"/>
          </w:tcPr>
          <w:p>
            <w:pPr>
              <w:adjustRightInd w:val="0"/>
              <w:spacing w:line="240" w:lineRule="auto"/>
              <w:jc w:val="center"/>
              <w:rPr>
                <w:bCs/>
                <w:sz w:val="21"/>
                <w:szCs w:val="21"/>
              </w:rPr>
            </w:pPr>
            <w:r>
              <w:rPr>
                <w:bCs/>
                <w:sz w:val="21"/>
                <w:szCs w:val="21"/>
              </w:rPr>
              <w:t>0.9Y&lt;Z≤Y</w:t>
            </w:r>
          </w:p>
        </w:tc>
        <w:tc>
          <w:tcPr>
            <w:tcW w:w="944" w:type="pct"/>
            <w:shd w:val="clear" w:color="auto" w:fill="auto"/>
            <w:vAlign w:val="center"/>
          </w:tcPr>
          <w:p>
            <w:pPr>
              <w:adjustRightInd w:val="0"/>
              <w:spacing w:line="240" w:lineRule="auto"/>
              <w:jc w:val="center"/>
              <w:rPr>
                <w:bCs/>
                <w:sz w:val="21"/>
                <w:szCs w:val="21"/>
              </w:rPr>
            </w:pPr>
            <w:r>
              <w:rPr>
                <w:bCs/>
                <w:sz w:val="21"/>
                <w:szCs w:val="21"/>
              </w:rPr>
              <w:t>Y&lt;Z≤S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特征指数</w:t>
            </w:r>
          </w:p>
        </w:tc>
        <w:tc>
          <w:tcPr>
            <w:tcW w:w="1081" w:type="pct"/>
            <w:shd w:val="clear" w:color="auto" w:fill="auto"/>
            <w:vAlign w:val="center"/>
          </w:tcPr>
          <w:p>
            <w:pPr>
              <w:adjustRightInd w:val="0"/>
              <w:spacing w:line="240" w:lineRule="auto"/>
              <w:jc w:val="center"/>
              <w:rPr>
                <w:bCs/>
                <w:sz w:val="21"/>
                <w:szCs w:val="21"/>
              </w:rPr>
            </w:pPr>
            <w:r>
              <w:rPr>
                <w:bCs/>
                <w:sz w:val="21"/>
                <w:szCs w:val="21"/>
              </w:rPr>
              <w:t>1</w:t>
            </w:r>
          </w:p>
        </w:tc>
        <w:tc>
          <w:tcPr>
            <w:tcW w:w="1081" w:type="pct"/>
            <w:shd w:val="clear" w:color="auto" w:fill="auto"/>
            <w:vAlign w:val="center"/>
          </w:tcPr>
          <w:p>
            <w:pPr>
              <w:adjustRightInd w:val="0"/>
              <w:spacing w:line="240" w:lineRule="auto"/>
              <w:jc w:val="center"/>
              <w:rPr>
                <w:bCs/>
                <w:sz w:val="21"/>
                <w:szCs w:val="21"/>
              </w:rPr>
            </w:pPr>
            <w:r>
              <w:rPr>
                <w:bCs/>
                <w:sz w:val="21"/>
                <w:szCs w:val="21"/>
              </w:rPr>
              <w:t>0.75</w:t>
            </w:r>
          </w:p>
        </w:tc>
        <w:tc>
          <w:tcPr>
            <w:tcW w:w="1081" w:type="pct"/>
            <w:shd w:val="clear" w:color="auto" w:fill="auto"/>
            <w:vAlign w:val="center"/>
          </w:tcPr>
          <w:p>
            <w:pPr>
              <w:adjustRightInd w:val="0"/>
              <w:spacing w:line="240" w:lineRule="auto"/>
              <w:jc w:val="center"/>
              <w:rPr>
                <w:bCs/>
                <w:sz w:val="21"/>
                <w:szCs w:val="21"/>
              </w:rPr>
            </w:pPr>
            <w:r>
              <w:rPr>
                <w:bCs/>
                <w:sz w:val="21"/>
                <w:szCs w:val="21"/>
              </w:rPr>
              <w:t>0.5</w:t>
            </w:r>
          </w:p>
        </w:tc>
        <w:tc>
          <w:tcPr>
            <w:tcW w:w="944" w:type="pct"/>
            <w:shd w:val="clear" w:color="auto" w:fill="auto"/>
            <w:vAlign w:val="center"/>
          </w:tcPr>
          <w:p>
            <w:pPr>
              <w:adjustRightInd w:val="0"/>
              <w:spacing w:line="240" w:lineRule="auto"/>
              <w:jc w:val="center"/>
              <w:rPr>
                <w:bCs/>
                <w:sz w:val="21"/>
                <w:szCs w:val="21"/>
              </w:rPr>
            </w:pPr>
            <w:r>
              <w:rPr>
                <w:bCs/>
                <w:sz w:val="21"/>
                <w:szCs w:val="21"/>
              </w:rPr>
              <w:t>0</w:t>
            </w:r>
          </w:p>
        </w:tc>
      </w:tr>
    </w:tbl>
    <w:p>
      <w:pPr>
        <w:adjustRightInd w:val="0"/>
        <w:spacing w:after="156" w:afterLines="50" w:line="240" w:lineRule="auto"/>
        <w:rPr>
          <w:sz w:val="18"/>
          <w:szCs w:val="18"/>
        </w:rPr>
      </w:pPr>
      <w:r>
        <w:rPr>
          <w:sz w:val="18"/>
          <w:szCs w:val="18"/>
        </w:rPr>
        <w:t>注：表中Z为现场监测值，Y为预警值，S为设计限值或规范规定限值。</w:t>
      </w:r>
    </w:p>
    <w:p>
      <w:pPr>
        <w:adjustRightInd w:val="0"/>
        <w:spacing w:line="360" w:lineRule="auto"/>
        <w:rPr>
          <w:szCs w:val="24"/>
        </w:rPr>
      </w:pPr>
      <w:r>
        <w:rPr>
          <w:rFonts w:hint="eastAsia"/>
          <w:b/>
          <w:bCs/>
          <w:szCs w:val="24"/>
        </w:rPr>
        <w:t>6</w:t>
      </w:r>
      <w:r>
        <w:rPr>
          <w:b/>
          <w:bCs/>
          <w:szCs w:val="24"/>
        </w:rPr>
        <w:t>.3.4.2</w:t>
      </w:r>
      <w:r>
        <w:rPr>
          <w:szCs w:val="24"/>
        </w:rPr>
        <w:t>结构变形特征指数</w:t>
      </w:r>
      <w:r>
        <w:rPr>
          <w:rFonts w:hint="eastAsia"/>
          <w:szCs w:val="24"/>
        </w:rPr>
        <w:t>应根据设计文件要求或结构变形量对大坝安全影响程度分析确定，当无相关资料时可</w:t>
      </w:r>
      <w:r>
        <w:rPr>
          <w:szCs w:val="24"/>
        </w:rPr>
        <w:t>按表6.3.4.2确定。</w:t>
      </w:r>
    </w:p>
    <w:p>
      <w:pPr>
        <w:adjustRightInd w:val="0"/>
        <w:spacing w:before="156" w:beforeLines="50" w:line="360" w:lineRule="auto"/>
        <w:jc w:val="center"/>
        <w:textAlignment w:val="baseline"/>
        <w:rPr>
          <w:b/>
          <w:sz w:val="21"/>
          <w:szCs w:val="21"/>
        </w:rPr>
      </w:pPr>
      <w:r>
        <w:rPr>
          <w:b/>
          <w:sz w:val="21"/>
          <w:szCs w:val="21"/>
        </w:rPr>
        <w:t>表6.3.</w:t>
      </w:r>
      <w:r>
        <w:rPr>
          <w:rFonts w:hint="eastAsia"/>
          <w:b/>
          <w:sz w:val="21"/>
          <w:szCs w:val="21"/>
        </w:rPr>
        <w:t>4</w:t>
      </w:r>
      <w:r>
        <w:rPr>
          <w:b/>
          <w:sz w:val="21"/>
          <w:szCs w:val="21"/>
        </w:rPr>
        <w:t xml:space="preserve">.2  </w:t>
      </w:r>
      <w:r>
        <w:rPr>
          <w:rFonts w:hint="eastAsia"/>
          <w:b/>
          <w:sz w:val="21"/>
          <w:szCs w:val="21"/>
        </w:rPr>
        <w:t>结构变形特征指数判别表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42"/>
        <w:gridCol w:w="1842"/>
        <w:gridCol w:w="18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判别标准</w:t>
            </w:r>
          </w:p>
        </w:tc>
        <w:tc>
          <w:tcPr>
            <w:tcW w:w="1081" w:type="pct"/>
            <w:shd w:val="clear" w:color="auto" w:fill="auto"/>
            <w:vAlign w:val="center"/>
          </w:tcPr>
          <w:p>
            <w:pPr>
              <w:adjustRightInd w:val="0"/>
              <w:spacing w:line="240" w:lineRule="auto"/>
              <w:jc w:val="center"/>
              <w:rPr>
                <w:bCs/>
                <w:sz w:val="21"/>
                <w:szCs w:val="21"/>
              </w:rPr>
            </w:pPr>
            <w:r>
              <w:rPr>
                <w:bCs/>
                <w:sz w:val="21"/>
                <w:szCs w:val="21"/>
              </w:rPr>
              <w:t>Z≤0.7Y</w:t>
            </w:r>
          </w:p>
        </w:tc>
        <w:tc>
          <w:tcPr>
            <w:tcW w:w="1081" w:type="pct"/>
            <w:shd w:val="clear" w:color="auto" w:fill="auto"/>
            <w:vAlign w:val="center"/>
          </w:tcPr>
          <w:p>
            <w:pPr>
              <w:adjustRightInd w:val="0"/>
              <w:spacing w:line="240" w:lineRule="auto"/>
              <w:jc w:val="center"/>
              <w:rPr>
                <w:bCs/>
                <w:sz w:val="21"/>
                <w:szCs w:val="21"/>
              </w:rPr>
            </w:pPr>
            <w:r>
              <w:rPr>
                <w:bCs/>
                <w:sz w:val="21"/>
                <w:szCs w:val="21"/>
              </w:rPr>
              <w:t>0.7Y&lt;Z≤0.9Y</w:t>
            </w:r>
          </w:p>
        </w:tc>
        <w:tc>
          <w:tcPr>
            <w:tcW w:w="1081" w:type="pct"/>
            <w:shd w:val="clear" w:color="auto" w:fill="auto"/>
            <w:vAlign w:val="center"/>
          </w:tcPr>
          <w:p>
            <w:pPr>
              <w:adjustRightInd w:val="0"/>
              <w:spacing w:line="240" w:lineRule="auto"/>
              <w:jc w:val="center"/>
              <w:rPr>
                <w:bCs/>
                <w:sz w:val="21"/>
                <w:szCs w:val="21"/>
              </w:rPr>
            </w:pPr>
            <w:r>
              <w:rPr>
                <w:bCs/>
                <w:sz w:val="21"/>
                <w:szCs w:val="21"/>
              </w:rPr>
              <w:t>0.9Y&lt;Z≤Y</w:t>
            </w:r>
          </w:p>
        </w:tc>
        <w:tc>
          <w:tcPr>
            <w:tcW w:w="944" w:type="pct"/>
            <w:shd w:val="clear" w:color="auto" w:fill="auto"/>
            <w:vAlign w:val="center"/>
          </w:tcPr>
          <w:p>
            <w:pPr>
              <w:adjustRightInd w:val="0"/>
              <w:spacing w:line="240" w:lineRule="auto"/>
              <w:jc w:val="center"/>
              <w:rPr>
                <w:bCs/>
                <w:sz w:val="21"/>
                <w:szCs w:val="21"/>
              </w:rPr>
            </w:pPr>
            <w:r>
              <w:rPr>
                <w:bCs/>
                <w:sz w:val="21"/>
                <w:szCs w:val="21"/>
              </w:rPr>
              <w:t>Y&lt;Z≤S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特征指数</w:t>
            </w:r>
          </w:p>
        </w:tc>
        <w:tc>
          <w:tcPr>
            <w:tcW w:w="1081" w:type="pct"/>
            <w:shd w:val="clear" w:color="auto" w:fill="auto"/>
            <w:vAlign w:val="center"/>
          </w:tcPr>
          <w:p>
            <w:pPr>
              <w:adjustRightInd w:val="0"/>
              <w:spacing w:line="240" w:lineRule="auto"/>
              <w:jc w:val="center"/>
              <w:rPr>
                <w:bCs/>
                <w:sz w:val="21"/>
                <w:szCs w:val="21"/>
              </w:rPr>
            </w:pPr>
            <w:r>
              <w:rPr>
                <w:bCs/>
                <w:sz w:val="21"/>
                <w:szCs w:val="21"/>
              </w:rPr>
              <w:t>1</w:t>
            </w:r>
          </w:p>
        </w:tc>
        <w:tc>
          <w:tcPr>
            <w:tcW w:w="1081" w:type="pct"/>
            <w:shd w:val="clear" w:color="auto" w:fill="auto"/>
            <w:vAlign w:val="center"/>
          </w:tcPr>
          <w:p>
            <w:pPr>
              <w:adjustRightInd w:val="0"/>
              <w:spacing w:line="240" w:lineRule="auto"/>
              <w:jc w:val="center"/>
              <w:rPr>
                <w:bCs/>
                <w:sz w:val="21"/>
                <w:szCs w:val="21"/>
              </w:rPr>
            </w:pPr>
            <w:r>
              <w:rPr>
                <w:bCs/>
                <w:sz w:val="21"/>
                <w:szCs w:val="21"/>
              </w:rPr>
              <w:t>0.75</w:t>
            </w:r>
          </w:p>
        </w:tc>
        <w:tc>
          <w:tcPr>
            <w:tcW w:w="1081" w:type="pct"/>
            <w:shd w:val="clear" w:color="auto" w:fill="auto"/>
            <w:vAlign w:val="center"/>
          </w:tcPr>
          <w:p>
            <w:pPr>
              <w:adjustRightInd w:val="0"/>
              <w:spacing w:line="240" w:lineRule="auto"/>
              <w:jc w:val="center"/>
              <w:rPr>
                <w:bCs/>
                <w:sz w:val="21"/>
                <w:szCs w:val="21"/>
              </w:rPr>
            </w:pPr>
            <w:r>
              <w:rPr>
                <w:bCs/>
                <w:sz w:val="21"/>
                <w:szCs w:val="21"/>
              </w:rPr>
              <w:t>0.5</w:t>
            </w:r>
          </w:p>
        </w:tc>
        <w:tc>
          <w:tcPr>
            <w:tcW w:w="944" w:type="pct"/>
            <w:shd w:val="clear" w:color="auto" w:fill="auto"/>
            <w:vAlign w:val="center"/>
          </w:tcPr>
          <w:p>
            <w:pPr>
              <w:adjustRightInd w:val="0"/>
              <w:spacing w:line="240" w:lineRule="auto"/>
              <w:jc w:val="center"/>
              <w:rPr>
                <w:bCs/>
                <w:sz w:val="21"/>
                <w:szCs w:val="21"/>
              </w:rPr>
            </w:pPr>
            <w:r>
              <w:rPr>
                <w:bCs/>
                <w:sz w:val="21"/>
                <w:szCs w:val="21"/>
              </w:rPr>
              <w:t>0</w:t>
            </w:r>
          </w:p>
        </w:tc>
      </w:tr>
    </w:tbl>
    <w:p>
      <w:pPr>
        <w:adjustRightInd w:val="0"/>
        <w:spacing w:after="156" w:afterLines="50" w:line="240" w:lineRule="auto"/>
        <w:rPr>
          <w:sz w:val="18"/>
          <w:szCs w:val="18"/>
        </w:rPr>
      </w:pPr>
      <w:r>
        <w:rPr>
          <w:sz w:val="18"/>
          <w:szCs w:val="18"/>
        </w:rPr>
        <w:t>注：表中Z为现场监测值，Y为预警值，S为设计限值或规范规定限值。</w:t>
      </w:r>
    </w:p>
    <w:p>
      <w:pPr>
        <w:adjustRightInd w:val="0"/>
        <w:spacing w:line="360" w:lineRule="auto"/>
        <w:rPr>
          <w:szCs w:val="24"/>
        </w:rPr>
      </w:pPr>
      <w:r>
        <w:rPr>
          <w:rFonts w:hint="eastAsia"/>
          <w:b/>
          <w:bCs/>
          <w:szCs w:val="24"/>
        </w:rPr>
        <w:t>6</w:t>
      </w:r>
      <w:r>
        <w:rPr>
          <w:b/>
          <w:bCs/>
          <w:szCs w:val="24"/>
        </w:rPr>
        <w:t>.3.4.3</w:t>
      </w:r>
      <w:r>
        <w:rPr>
          <w:szCs w:val="24"/>
        </w:rPr>
        <w:t>结构</w:t>
      </w:r>
      <w:r>
        <w:rPr>
          <w:rFonts w:hint="eastAsia"/>
          <w:szCs w:val="24"/>
        </w:rPr>
        <w:t>渗水</w:t>
      </w:r>
      <w:r>
        <w:rPr>
          <w:szCs w:val="24"/>
        </w:rPr>
        <w:t>特征指数</w:t>
      </w:r>
      <w:r>
        <w:rPr>
          <w:rFonts w:hint="eastAsia"/>
          <w:szCs w:val="24"/>
        </w:rPr>
        <w:t>应根据设计文件要求或渗透压力、渗流量对大坝安全影响程度分析确定，当无相关资料时可</w:t>
      </w:r>
      <w:r>
        <w:rPr>
          <w:szCs w:val="24"/>
        </w:rPr>
        <w:t>按表6.3.4.3确定。</w:t>
      </w:r>
    </w:p>
    <w:p>
      <w:pPr>
        <w:adjustRightInd w:val="0"/>
        <w:spacing w:before="156" w:beforeLines="50" w:line="360" w:lineRule="auto"/>
        <w:jc w:val="center"/>
        <w:textAlignment w:val="baseline"/>
        <w:rPr>
          <w:b/>
          <w:sz w:val="21"/>
          <w:szCs w:val="21"/>
        </w:rPr>
      </w:pPr>
      <w:r>
        <w:rPr>
          <w:b/>
          <w:sz w:val="21"/>
          <w:szCs w:val="21"/>
        </w:rPr>
        <w:t>表6.3.</w:t>
      </w:r>
      <w:r>
        <w:rPr>
          <w:rFonts w:hint="eastAsia"/>
          <w:b/>
          <w:sz w:val="21"/>
          <w:szCs w:val="21"/>
        </w:rPr>
        <w:t>4</w:t>
      </w:r>
      <w:r>
        <w:rPr>
          <w:b/>
          <w:sz w:val="21"/>
          <w:szCs w:val="21"/>
        </w:rPr>
        <w:t xml:space="preserve">.3  </w:t>
      </w:r>
      <w:r>
        <w:rPr>
          <w:rFonts w:hint="eastAsia"/>
          <w:b/>
          <w:sz w:val="21"/>
          <w:szCs w:val="21"/>
        </w:rPr>
        <w:t>结构渗水特征指数判别表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42"/>
        <w:gridCol w:w="1842"/>
        <w:gridCol w:w="18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判别标准</w:t>
            </w:r>
          </w:p>
        </w:tc>
        <w:tc>
          <w:tcPr>
            <w:tcW w:w="1081" w:type="pct"/>
            <w:shd w:val="clear" w:color="auto" w:fill="auto"/>
            <w:vAlign w:val="center"/>
          </w:tcPr>
          <w:p>
            <w:pPr>
              <w:adjustRightInd w:val="0"/>
              <w:spacing w:line="240" w:lineRule="auto"/>
              <w:jc w:val="center"/>
              <w:rPr>
                <w:bCs/>
                <w:sz w:val="21"/>
                <w:szCs w:val="21"/>
              </w:rPr>
            </w:pPr>
            <w:r>
              <w:rPr>
                <w:bCs/>
                <w:sz w:val="21"/>
                <w:szCs w:val="21"/>
              </w:rPr>
              <w:t>Z≤0.7Y</w:t>
            </w:r>
          </w:p>
        </w:tc>
        <w:tc>
          <w:tcPr>
            <w:tcW w:w="1081" w:type="pct"/>
            <w:shd w:val="clear" w:color="auto" w:fill="auto"/>
            <w:vAlign w:val="center"/>
          </w:tcPr>
          <w:p>
            <w:pPr>
              <w:adjustRightInd w:val="0"/>
              <w:spacing w:line="240" w:lineRule="auto"/>
              <w:jc w:val="center"/>
              <w:rPr>
                <w:bCs/>
                <w:sz w:val="21"/>
                <w:szCs w:val="21"/>
              </w:rPr>
            </w:pPr>
            <w:r>
              <w:rPr>
                <w:bCs/>
                <w:sz w:val="21"/>
                <w:szCs w:val="21"/>
              </w:rPr>
              <w:t>0.7Y&lt;Z≤0.9Y</w:t>
            </w:r>
          </w:p>
        </w:tc>
        <w:tc>
          <w:tcPr>
            <w:tcW w:w="1081" w:type="pct"/>
            <w:shd w:val="clear" w:color="auto" w:fill="auto"/>
            <w:vAlign w:val="center"/>
          </w:tcPr>
          <w:p>
            <w:pPr>
              <w:adjustRightInd w:val="0"/>
              <w:spacing w:line="240" w:lineRule="auto"/>
              <w:jc w:val="center"/>
              <w:rPr>
                <w:bCs/>
                <w:sz w:val="21"/>
                <w:szCs w:val="21"/>
              </w:rPr>
            </w:pPr>
            <w:r>
              <w:rPr>
                <w:bCs/>
                <w:sz w:val="21"/>
                <w:szCs w:val="21"/>
              </w:rPr>
              <w:t>0.9Y&lt;Z≤Y</w:t>
            </w:r>
          </w:p>
        </w:tc>
        <w:tc>
          <w:tcPr>
            <w:tcW w:w="944" w:type="pct"/>
            <w:shd w:val="clear" w:color="auto" w:fill="auto"/>
            <w:vAlign w:val="center"/>
          </w:tcPr>
          <w:p>
            <w:pPr>
              <w:adjustRightInd w:val="0"/>
              <w:spacing w:line="240" w:lineRule="auto"/>
              <w:jc w:val="center"/>
              <w:rPr>
                <w:bCs/>
                <w:sz w:val="21"/>
                <w:szCs w:val="21"/>
              </w:rPr>
            </w:pPr>
            <w:r>
              <w:rPr>
                <w:bCs/>
                <w:sz w:val="21"/>
                <w:szCs w:val="21"/>
              </w:rPr>
              <w:t>Y&lt;Z≤S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shd w:val="clear" w:color="auto" w:fill="auto"/>
            <w:vAlign w:val="center"/>
          </w:tcPr>
          <w:p>
            <w:pPr>
              <w:adjustRightInd w:val="0"/>
              <w:spacing w:line="240" w:lineRule="auto"/>
              <w:jc w:val="center"/>
              <w:rPr>
                <w:bCs/>
                <w:sz w:val="21"/>
                <w:szCs w:val="21"/>
              </w:rPr>
            </w:pPr>
            <w:r>
              <w:rPr>
                <w:bCs/>
                <w:sz w:val="21"/>
                <w:szCs w:val="21"/>
              </w:rPr>
              <w:t>特征指数</w:t>
            </w:r>
          </w:p>
        </w:tc>
        <w:tc>
          <w:tcPr>
            <w:tcW w:w="1081" w:type="pct"/>
            <w:shd w:val="clear" w:color="auto" w:fill="auto"/>
            <w:vAlign w:val="center"/>
          </w:tcPr>
          <w:p>
            <w:pPr>
              <w:adjustRightInd w:val="0"/>
              <w:spacing w:line="240" w:lineRule="auto"/>
              <w:jc w:val="center"/>
              <w:rPr>
                <w:bCs/>
                <w:sz w:val="21"/>
                <w:szCs w:val="21"/>
              </w:rPr>
            </w:pPr>
            <w:r>
              <w:rPr>
                <w:bCs/>
                <w:sz w:val="21"/>
                <w:szCs w:val="21"/>
              </w:rPr>
              <w:t>1</w:t>
            </w:r>
          </w:p>
        </w:tc>
        <w:tc>
          <w:tcPr>
            <w:tcW w:w="1081" w:type="pct"/>
            <w:shd w:val="clear" w:color="auto" w:fill="auto"/>
            <w:vAlign w:val="center"/>
          </w:tcPr>
          <w:p>
            <w:pPr>
              <w:adjustRightInd w:val="0"/>
              <w:spacing w:line="240" w:lineRule="auto"/>
              <w:jc w:val="center"/>
              <w:rPr>
                <w:bCs/>
                <w:sz w:val="21"/>
                <w:szCs w:val="21"/>
              </w:rPr>
            </w:pPr>
            <w:r>
              <w:rPr>
                <w:bCs/>
                <w:sz w:val="21"/>
                <w:szCs w:val="21"/>
              </w:rPr>
              <w:t>0.75</w:t>
            </w:r>
          </w:p>
        </w:tc>
        <w:tc>
          <w:tcPr>
            <w:tcW w:w="1081" w:type="pct"/>
            <w:shd w:val="clear" w:color="auto" w:fill="auto"/>
            <w:vAlign w:val="center"/>
          </w:tcPr>
          <w:p>
            <w:pPr>
              <w:adjustRightInd w:val="0"/>
              <w:spacing w:line="240" w:lineRule="auto"/>
              <w:jc w:val="center"/>
              <w:rPr>
                <w:bCs/>
                <w:sz w:val="21"/>
                <w:szCs w:val="21"/>
              </w:rPr>
            </w:pPr>
            <w:r>
              <w:rPr>
                <w:bCs/>
                <w:sz w:val="21"/>
                <w:szCs w:val="21"/>
              </w:rPr>
              <w:t>0.5</w:t>
            </w:r>
          </w:p>
        </w:tc>
        <w:tc>
          <w:tcPr>
            <w:tcW w:w="944" w:type="pct"/>
            <w:shd w:val="clear" w:color="auto" w:fill="auto"/>
            <w:vAlign w:val="center"/>
          </w:tcPr>
          <w:p>
            <w:pPr>
              <w:adjustRightInd w:val="0"/>
              <w:spacing w:line="240" w:lineRule="auto"/>
              <w:jc w:val="center"/>
              <w:rPr>
                <w:bCs/>
                <w:sz w:val="21"/>
                <w:szCs w:val="21"/>
              </w:rPr>
            </w:pPr>
            <w:r>
              <w:rPr>
                <w:bCs/>
                <w:sz w:val="21"/>
                <w:szCs w:val="21"/>
              </w:rPr>
              <w:t>0</w:t>
            </w:r>
          </w:p>
        </w:tc>
      </w:tr>
    </w:tbl>
    <w:p>
      <w:pPr>
        <w:adjustRightInd w:val="0"/>
        <w:spacing w:after="156" w:afterLines="50" w:line="240" w:lineRule="auto"/>
        <w:rPr>
          <w:sz w:val="18"/>
          <w:szCs w:val="18"/>
        </w:rPr>
      </w:pPr>
      <w:r>
        <w:rPr>
          <w:sz w:val="18"/>
          <w:szCs w:val="18"/>
        </w:rPr>
        <w:t>注：表中Z为现场监测值，Y为预警值，S为设计限值或规范规定限值。</w:t>
      </w:r>
    </w:p>
    <w:p>
      <w:pPr>
        <w:adjustRightInd w:val="0"/>
        <w:spacing w:line="360" w:lineRule="auto"/>
        <w:rPr>
          <w:szCs w:val="24"/>
        </w:rPr>
      </w:pPr>
      <w:r>
        <w:rPr>
          <w:b/>
          <w:szCs w:val="24"/>
        </w:rPr>
        <w:t xml:space="preserve">6.3.5 </w:t>
      </w:r>
      <w:r>
        <w:rPr>
          <w:szCs w:val="24"/>
        </w:rPr>
        <w:t>监测数据应采用航道运行养护单位采集的数据。</w:t>
      </w:r>
    </w:p>
    <w:p>
      <w:pPr>
        <w:adjustRightInd w:val="0"/>
        <w:spacing w:line="360" w:lineRule="auto"/>
        <w:rPr>
          <w:szCs w:val="24"/>
        </w:rPr>
      </w:pPr>
      <w:r>
        <w:rPr>
          <w:b/>
          <w:szCs w:val="24"/>
        </w:rPr>
        <w:t xml:space="preserve">6.3.6 </w:t>
      </w:r>
      <w:r>
        <w:rPr>
          <w:szCs w:val="24"/>
        </w:rPr>
        <w:t>基础指标对应数据优先采用实时监测数据，无条件时可采用统计数据；综合指标对应数据宜采用周期性统计数据。</w:t>
      </w:r>
    </w:p>
    <w:p>
      <w:pPr>
        <w:adjustRightInd w:val="0"/>
        <w:spacing w:line="360" w:lineRule="auto"/>
        <w:rPr>
          <w:szCs w:val="24"/>
        </w:rPr>
      </w:pPr>
      <w:r>
        <w:rPr>
          <w:b/>
          <w:szCs w:val="24"/>
        </w:rPr>
        <w:t xml:space="preserve">6.3.7 </w:t>
      </w:r>
      <w:r>
        <w:rPr>
          <w:szCs w:val="24"/>
        </w:rPr>
        <w:t>监测数据不满足划分运行状态等级的要求时，应补充监测获取数据，监测方法应符合现行行业标准《水运工程水工建筑物原型观测技术规范》（JTS 235）和《水运工程测量规范》（JTS131）的有关规定。</w:t>
      </w:r>
    </w:p>
    <w:p>
      <w:pPr>
        <w:adjustRightInd w:val="0"/>
        <w:spacing w:line="360" w:lineRule="auto"/>
        <w:rPr>
          <w:szCs w:val="24"/>
        </w:rPr>
      </w:pPr>
      <w:r>
        <w:rPr>
          <w:b/>
          <w:szCs w:val="24"/>
        </w:rPr>
        <w:t xml:space="preserve">6.3.8 </w:t>
      </w:r>
      <w:r>
        <w:rPr>
          <w:szCs w:val="24"/>
        </w:rPr>
        <w:t>监测频次应满足设计文件和划分运行状态等级的要求，并应符合现行行业标准《航运枢纽安全检测与评估技术规范》（JTS304）和《水运工程水工建筑物原型观测技术规范》（JTS 235）的有关规定。</w:t>
      </w:r>
    </w:p>
    <w:p>
      <w:pPr>
        <w:widowControl/>
        <w:snapToGrid/>
        <w:spacing w:line="240" w:lineRule="auto"/>
        <w:jc w:val="left"/>
        <w:rPr>
          <w:szCs w:val="24"/>
        </w:rPr>
      </w:pPr>
      <w:r>
        <w:rPr>
          <w:szCs w:val="24"/>
        </w:rPr>
        <w:br w:type="page"/>
      </w:r>
    </w:p>
    <w:p>
      <w:pPr>
        <w:pStyle w:val="3"/>
        <w:adjustRightInd w:val="0"/>
        <w:textAlignment w:val="baseline"/>
        <w:rPr>
          <w:rFonts w:eastAsia="宋体"/>
          <w:b/>
          <w:szCs w:val="28"/>
        </w:rPr>
      </w:pPr>
      <w:bookmarkStart w:id="98" w:name="_Toc110896726"/>
      <w:bookmarkStart w:id="99" w:name="_Toc110897397"/>
      <w:r>
        <w:rPr>
          <w:rFonts w:eastAsia="宋体"/>
          <w:b/>
          <w:szCs w:val="28"/>
        </w:rPr>
        <w:t>6.4 闸门及启闭机监测</w:t>
      </w:r>
      <w:bookmarkEnd w:id="98"/>
      <w:bookmarkEnd w:id="99"/>
    </w:p>
    <w:p>
      <w:pPr>
        <w:adjustRightInd w:val="0"/>
        <w:spacing w:line="360" w:lineRule="auto"/>
        <w:rPr>
          <w:szCs w:val="24"/>
        </w:rPr>
      </w:pPr>
      <w:r>
        <w:rPr>
          <w:b/>
          <w:szCs w:val="24"/>
        </w:rPr>
        <w:t xml:space="preserve">6.4.1 </w:t>
      </w:r>
      <w:r>
        <w:rPr>
          <w:szCs w:val="24"/>
        </w:rPr>
        <w:t>闸门及启闭机监测项目</w:t>
      </w:r>
      <w:r>
        <w:rPr>
          <w:rFonts w:hint="eastAsia"/>
          <w:szCs w:val="24"/>
        </w:rPr>
        <w:t>及</w:t>
      </w:r>
      <w:r>
        <w:rPr>
          <w:szCs w:val="24"/>
        </w:rPr>
        <w:t>指标应符合表6.4.1的规定。</w:t>
      </w:r>
    </w:p>
    <w:p>
      <w:pPr>
        <w:adjustRightInd w:val="0"/>
        <w:spacing w:before="156" w:beforeLines="50" w:line="276" w:lineRule="auto"/>
        <w:jc w:val="center"/>
        <w:textAlignment w:val="baseline"/>
        <w:rPr>
          <w:b/>
          <w:sz w:val="21"/>
          <w:szCs w:val="21"/>
        </w:rPr>
      </w:pPr>
      <w:r>
        <w:rPr>
          <w:b/>
          <w:sz w:val="21"/>
          <w:szCs w:val="21"/>
        </w:rPr>
        <w:t>表6.4.1闸门及启闭机监测</w:t>
      </w:r>
      <w:r>
        <w:rPr>
          <w:rFonts w:hint="eastAsia"/>
          <w:b/>
          <w:sz w:val="21"/>
          <w:szCs w:val="21"/>
        </w:rPr>
        <w:t>项目及</w:t>
      </w:r>
      <w:r>
        <w:rPr>
          <w:b/>
          <w:sz w:val="21"/>
          <w:szCs w:val="21"/>
        </w:rPr>
        <w:t>指标表</w:t>
      </w:r>
    </w:p>
    <w:tbl>
      <w:tblPr>
        <w:tblStyle w:val="34"/>
        <w:tblW w:w="4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96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pct"/>
            <w:shd w:val="clear" w:color="auto" w:fill="auto"/>
            <w:vAlign w:val="center"/>
          </w:tcPr>
          <w:p>
            <w:pPr>
              <w:adjustRightInd w:val="0"/>
              <w:spacing w:line="240" w:lineRule="auto"/>
              <w:jc w:val="center"/>
              <w:rPr>
                <w:bCs/>
                <w:sz w:val="21"/>
                <w:szCs w:val="21"/>
              </w:rPr>
            </w:pPr>
            <w:r>
              <w:rPr>
                <w:bCs/>
                <w:sz w:val="21"/>
                <w:szCs w:val="21"/>
              </w:rPr>
              <w:t>项目</w:t>
            </w:r>
          </w:p>
        </w:tc>
        <w:tc>
          <w:tcPr>
            <w:tcW w:w="3411" w:type="pct"/>
            <w:shd w:val="clear" w:color="auto" w:fill="auto"/>
            <w:vAlign w:val="center"/>
          </w:tcPr>
          <w:p>
            <w:pPr>
              <w:adjustRightInd w:val="0"/>
              <w:spacing w:line="240" w:lineRule="auto"/>
              <w:jc w:val="center"/>
              <w:rPr>
                <w:bCs/>
                <w:sz w:val="21"/>
                <w:szCs w:val="21"/>
              </w:rPr>
            </w:pPr>
            <w:r>
              <w:rPr>
                <w:bCs/>
                <w:sz w:val="21"/>
                <w:szCs w:val="21"/>
              </w:rPr>
              <w:t>基础指标</w:t>
            </w:r>
          </w:p>
        </w:tc>
        <w:tc>
          <w:tcPr>
            <w:tcW w:w="811" w:type="pct"/>
            <w:shd w:val="clear" w:color="auto" w:fill="auto"/>
            <w:vAlign w:val="center"/>
          </w:tcPr>
          <w:p>
            <w:pPr>
              <w:adjustRightInd w:val="0"/>
              <w:spacing w:line="240" w:lineRule="auto"/>
              <w:jc w:val="center"/>
              <w:rPr>
                <w:bCs/>
                <w:sz w:val="21"/>
                <w:szCs w:val="21"/>
              </w:rPr>
            </w:pPr>
            <w:r>
              <w:rPr>
                <w:bCs/>
                <w:sz w:val="21"/>
                <w:szCs w:val="21"/>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pct"/>
            <w:shd w:val="clear" w:color="auto" w:fill="auto"/>
            <w:vAlign w:val="center"/>
          </w:tcPr>
          <w:p>
            <w:pPr>
              <w:adjustRightInd w:val="0"/>
              <w:spacing w:line="240" w:lineRule="auto"/>
              <w:jc w:val="center"/>
              <w:rPr>
                <w:bCs/>
                <w:sz w:val="21"/>
                <w:szCs w:val="21"/>
              </w:rPr>
            </w:pPr>
            <w:r>
              <w:rPr>
                <w:bCs/>
                <w:sz w:val="21"/>
                <w:szCs w:val="21"/>
              </w:rPr>
              <w:t>闸门</w:t>
            </w:r>
          </w:p>
        </w:tc>
        <w:tc>
          <w:tcPr>
            <w:tcW w:w="3411" w:type="pct"/>
            <w:shd w:val="clear" w:color="auto" w:fill="auto"/>
            <w:vAlign w:val="center"/>
          </w:tcPr>
          <w:p>
            <w:pPr>
              <w:adjustRightInd w:val="0"/>
              <w:spacing w:line="240" w:lineRule="auto"/>
              <w:jc w:val="left"/>
              <w:rPr>
                <w:bCs/>
                <w:sz w:val="21"/>
                <w:szCs w:val="21"/>
              </w:rPr>
            </w:pPr>
            <w:r>
              <w:rPr>
                <w:rFonts w:hint="eastAsia"/>
                <w:bCs/>
                <w:sz w:val="21"/>
                <w:szCs w:val="21"/>
              </w:rPr>
              <w:t>开度、启闭时间、应力、变形</w:t>
            </w:r>
          </w:p>
        </w:tc>
        <w:tc>
          <w:tcPr>
            <w:tcW w:w="811" w:type="pct"/>
            <w:vMerge w:val="restart"/>
            <w:shd w:val="clear" w:color="auto" w:fill="auto"/>
            <w:vAlign w:val="center"/>
          </w:tcPr>
          <w:p>
            <w:pPr>
              <w:adjustRightInd w:val="0"/>
              <w:spacing w:line="240" w:lineRule="auto"/>
              <w:jc w:val="center"/>
              <w:rPr>
                <w:bCs/>
                <w:sz w:val="21"/>
                <w:szCs w:val="21"/>
              </w:rPr>
            </w:pPr>
            <w:r>
              <w:rPr>
                <w:rFonts w:hint="eastAsia"/>
                <w:bCs/>
                <w:sz w:val="21"/>
                <w:szCs w:val="21"/>
              </w:rPr>
              <w:t>技术状态等级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pct"/>
            <w:shd w:val="clear" w:color="auto" w:fill="auto"/>
            <w:vAlign w:val="center"/>
          </w:tcPr>
          <w:p>
            <w:pPr>
              <w:adjustRightInd w:val="0"/>
              <w:spacing w:line="240" w:lineRule="auto"/>
              <w:jc w:val="center"/>
              <w:rPr>
                <w:bCs/>
                <w:sz w:val="21"/>
                <w:szCs w:val="21"/>
              </w:rPr>
            </w:pPr>
            <w:r>
              <w:rPr>
                <w:bCs/>
                <w:sz w:val="21"/>
                <w:szCs w:val="21"/>
              </w:rPr>
              <w:t>启闭机</w:t>
            </w:r>
          </w:p>
        </w:tc>
        <w:tc>
          <w:tcPr>
            <w:tcW w:w="3411" w:type="pct"/>
            <w:shd w:val="clear" w:color="auto" w:fill="auto"/>
          </w:tcPr>
          <w:p>
            <w:pPr>
              <w:adjustRightInd w:val="0"/>
              <w:spacing w:line="240" w:lineRule="auto"/>
              <w:jc w:val="left"/>
              <w:rPr>
                <w:bCs/>
                <w:sz w:val="21"/>
                <w:szCs w:val="21"/>
              </w:rPr>
            </w:pPr>
            <w:r>
              <w:rPr>
                <w:rFonts w:hint="eastAsia"/>
                <w:bCs/>
                <w:sz w:val="21"/>
                <w:szCs w:val="21"/>
              </w:rPr>
              <w:t>行程、压力、电流、油温</w:t>
            </w:r>
          </w:p>
        </w:tc>
        <w:tc>
          <w:tcPr>
            <w:tcW w:w="811" w:type="pct"/>
            <w:vMerge w:val="continue"/>
            <w:shd w:val="clear" w:color="auto" w:fill="auto"/>
            <w:vAlign w:val="center"/>
          </w:tcPr>
          <w:p>
            <w:pPr>
              <w:adjustRightInd w:val="0"/>
              <w:spacing w:line="240" w:lineRule="auto"/>
              <w:jc w:val="center"/>
              <w:rPr>
                <w:bCs/>
                <w:sz w:val="21"/>
                <w:szCs w:val="21"/>
              </w:rPr>
            </w:pPr>
          </w:p>
        </w:tc>
      </w:tr>
    </w:tbl>
    <w:p>
      <w:pPr>
        <w:adjustRightInd w:val="0"/>
        <w:spacing w:before="156" w:beforeLines="50" w:line="360" w:lineRule="auto"/>
        <w:rPr>
          <w:szCs w:val="24"/>
        </w:rPr>
      </w:pPr>
      <w:r>
        <w:rPr>
          <w:b/>
          <w:szCs w:val="24"/>
        </w:rPr>
        <w:t xml:space="preserve">6.4.2 </w:t>
      </w:r>
      <w:r>
        <w:rPr>
          <w:bCs/>
          <w:szCs w:val="24"/>
        </w:rPr>
        <w:t>闸门及启闭机</w:t>
      </w:r>
      <w:r>
        <w:rPr>
          <w:rFonts w:hint="eastAsia"/>
          <w:szCs w:val="24"/>
        </w:rPr>
        <w:t>监测方法应符合《通航建筑物维护技术规范》JTS 320-2的相关规定。</w:t>
      </w:r>
    </w:p>
    <w:p>
      <w:pPr>
        <w:adjustRightInd w:val="0"/>
        <w:spacing w:before="156" w:beforeLines="50" w:line="360" w:lineRule="auto"/>
        <w:rPr>
          <w:bCs/>
          <w:szCs w:val="24"/>
        </w:rPr>
      </w:pPr>
      <w:r>
        <w:rPr>
          <w:b/>
          <w:szCs w:val="24"/>
        </w:rPr>
        <w:t xml:space="preserve">6.4.3 </w:t>
      </w:r>
      <w:r>
        <w:rPr>
          <w:rFonts w:hint="eastAsia"/>
          <w:bCs/>
          <w:szCs w:val="24"/>
        </w:rPr>
        <w:t>闸门及启闭机监测频次应按以下规定执行。</w:t>
      </w:r>
    </w:p>
    <w:p>
      <w:pPr>
        <w:adjustRightInd w:val="0"/>
        <w:spacing w:line="360" w:lineRule="auto"/>
        <w:ind w:firstLine="481" w:firstLineChars="200"/>
        <w:rPr>
          <w:bCs/>
          <w:szCs w:val="24"/>
        </w:rPr>
      </w:pPr>
      <w:r>
        <w:rPr>
          <w:b/>
          <w:szCs w:val="24"/>
        </w:rPr>
        <w:t>6.4.3.1</w:t>
      </w:r>
      <w:r>
        <w:rPr>
          <w:bCs/>
          <w:szCs w:val="24"/>
        </w:rPr>
        <w:t xml:space="preserve"> </w:t>
      </w:r>
      <w:r>
        <w:rPr>
          <w:rFonts w:hint="eastAsia"/>
          <w:bCs/>
          <w:szCs w:val="24"/>
        </w:rPr>
        <w:t>闸门开度、启闭时间和应力宜为实时监测，闸门变形监测可为周期性监测。</w:t>
      </w:r>
    </w:p>
    <w:p>
      <w:pPr>
        <w:adjustRightInd w:val="0"/>
        <w:spacing w:line="360" w:lineRule="auto"/>
        <w:ind w:firstLine="481" w:firstLineChars="200"/>
        <w:rPr>
          <w:bCs/>
          <w:szCs w:val="24"/>
        </w:rPr>
      </w:pPr>
      <w:r>
        <w:rPr>
          <w:b/>
          <w:szCs w:val="24"/>
        </w:rPr>
        <w:t>6.4.3.2</w:t>
      </w:r>
      <w:r>
        <w:rPr>
          <w:bCs/>
          <w:szCs w:val="24"/>
        </w:rPr>
        <w:t xml:space="preserve"> </w:t>
      </w:r>
      <w:r>
        <w:rPr>
          <w:rFonts w:hint="eastAsia"/>
          <w:bCs/>
          <w:szCs w:val="24"/>
        </w:rPr>
        <w:t>启闭机基础指标应为实时监测。</w:t>
      </w:r>
    </w:p>
    <w:p>
      <w:pPr>
        <w:adjustRightInd w:val="0"/>
        <w:spacing w:line="360" w:lineRule="auto"/>
        <w:rPr>
          <w:b/>
          <w:szCs w:val="24"/>
        </w:rPr>
      </w:pPr>
      <w:r>
        <w:rPr>
          <w:b/>
          <w:szCs w:val="24"/>
        </w:rPr>
        <w:t>6.4.4</w:t>
      </w:r>
      <w:r>
        <w:rPr>
          <w:rFonts w:hint="eastAsia"/>
          <w:b/>
          <w:szCs w:val="24"/>
        </w:rPr>
        <w:t xml:space="preserve"> </w:t>
      </w:r>
      <w:r>
        <w:rPr>
          <w:rFonts w:hint="eastAsia"/>
          <w:bCs/>
          <w:szCs w:val="24"/>
        </w:rPr>
        <w:t>闸门及启闭机应根据《通航建筑物维护技术规范》</w:t>
      </w:r>
      <w:r>
        <w:rPr>
          <w:bCs/>
          <w:szCs w:val="24"/>
        </w:rPr>
        <w:t>JTS 320-2</w:t>
      </w:r>
      <w:r>
        <w:rPr>
          <w:rFonts w:hint="eastAsia"/>
          <w:bCs/>
          <w:szCs w:val="24"/>
        </w:rPr>
        <w:t>确定的设备技术等级划分为正常、劣化、预警和停用四个状态。</w:t>
      </w:r>
    </w:p>
    <w:p>
      <w:pPr>
        <w:adjustRightInd w:val="0"/>
        <w:spacing w:line="360" w:lineRule="auto"/>
        <w:rPr>
          <w:szCs w:val="24"/>
        </w:rPr>
      </w:pPr>
      <w:r>
        <w:rPr>
          <w:b/>
          <w:szCs w:val="24"/>
        </w:rPr>
        <w:t xml:space="preserve">6.4.5 </w:t>
      </w:r>
      <w:r>
        <w:rPr>
          <w:rFonts w:hint="eastAsia"/>
          <w:szCs w:val="24"/>
        </w:rPr>
        <w:t>闸门及启闭机基础指标异常时应及时排查、修复</w:t>
      </w:r>
      <w:r>
        <w:rPr>
          <w:szCs w:val="24"/>
        </w:rPr>
        <w:t>。</w:t>
      </w:r>
    </w:p>
    <w:p>
      <w:pPr>
        <w:adjustRightInd w:val="0"/>
        <w:spacing w:line="360" w:lineRule="auto"/>
        <w:rPr>
          <w:szCs w:val="24"/>
        </w:rPr>
      </w:pPr>
      <w:r>
        <w:rPr>
          <w:b/>
          <w:szCs w:val="24"/>
        </w:rPr>
        <w:t xml:space="preserve">6.4.6 </w:t>
      </w:r>
      <w:r>
        <w:rPr>
          <w:rFonts w:hint="eastAsia"/>
          <w:szCs w:val="24"/>
        </w:rPr>
        <w:t>闸门及启闭机基础指标宜按设计允许值的70%确定预警值</w:t>
      </w:r>
      <w:r>
        <w:rPr>
          <w:szCs w:val="24"/>
        </w:rPr>
        <w:t>。</w:t>
      </w:r>
    </w:p>
    <w:p>
      <w:pPr>
        <w:pStyle w:val="3"/>
        <w:adjustRightInd w:val="0"/>
        <w:textAlignment w:val="baseline"/>
        <w:rPr>
          <w:rFonts w:eastAsia="宋体"/>
          <w:b/>
          <w:szCs w:val="28"/>
        </w:rPr>
      </w:pPr>
      <w:bookmarkStart w:id="100" w:name="_Toc110896727"/>
      <w:bookmarkStart w:id="101" w:name="_Toc110897398"/>
      <w:r>
        <w:rPr>
          <w:rFonts w:eastAsia="宋体"/>
          <w:b/>
          <w:szCs w:val="28"/>
        </w:rPr>
        <w:t xml:space="preserve">6.5 </w:t>
      </w:r>
      <w:r>
        <w:rPr>
          <w:rFonts w:hint="eastAsia" w:eastAsia="宋体"/>
          <w:b/>
          <w:szCs w:val="28"/>
        </w:rPr>
        <w:t>安全设施</w:t>
      </w:r>
      <w:r>
        <w:rPr>
          <w:rFonts w:eastAsia="宋体"/>
          <w:b/>
          <w:szCs w:val="28"/>
        </w:rPr>
        <w:t>监测</w:t>
      </w:r>
      <w:bookmarkEnd w:id="100"/>
      <w:bookmarkEnd w:id="101"/>
    </w:p>
    <w:p>
      <w:pPr>
        <w:adjustRightInd w:val="0"/>
        <w:spacing w:line="360" w:lineRule="auto"/>
        <w:rPr>
          <w:rFonts w:eastAsia="仿宋"/>
          <w:b/>
          <w:szCs w:val="24"/>
        </w:rPr>
      </w:pPr>
      <w:r>
        <w:rPr>
          <w:rFonts w:eastAsia="仿宋"/>
          <w:b/>
          <w:szCs w:val="24"/>
        </w:rPr>
        <w:t xml:space="preserve">6.5.1 </w:t>
      </w:r>
      <w:r>
        <w:rPr>
          <w:rFonts w:hint="eastAsia"/>
          <w:szCs w:val="24"/>
        </w:rPr>
        <w:t>安全设施监测项目应包括电气设备、消防设施、封闭设施、应急设备与物资等，监测指标分类应符合表</w:t>
      </w:r>
      <w:r>
        <w:rPr>
          <w:szCs w:val="24"/>
        </w:rPr>
        <w:t>6.5.1</w:t>
      </w:r>
      <w:r>
        <w:rPr>
          <w:rFonts w:hint="eastAsia"/>
          <w:szCs w:val="24"/>
        </w:rPr>
        <w:t>的规定。</w:t>
      </w:r>
      <w:r>
        <w:rPr>
          <w:szCs w:val="24"/>
        </w:rPr>
        <w:t xml:space="preserve"> </w:t>
      </w:r>
    </w:p>
    <w:p>
      <w:pPr>
        <w:adjustRightInd w:val="0"/>
        <w:spacing w:before="156" w:beforeLines="50" w:line="276" w:lineRule="auto"/>
        <w:jc w:val="center"/>
        <w:textAlignment w:val="baseline"/>
        <w:rPr>
          <w:b/>
          <w:sz w:val="21"/>
          <w:szCs w:val="21"/>
        </w:rPr>
      </w:pPr>
      <w:r>
        <w:rPr>
          <w:b/>
          <w:sz w:val="21"/>
          <w:szCs w:val="21"/>
        </w:rPr>
        <w:t>表6.5.1</w:t>
      </w:r>
      <w:r>
        <w:rPr>
          <w:rFonts w:hint="eastAsia"/>
          <w:b/>
          <w:sz w:val="21"/>
          <w:szCs w:val="21"/>
        </w:rPr>
        <w:t>安全</w:t>
      </w:r>
      <w:r>
        <w:rPr>
          <w:b/>
          <w:sz w:val="21"/>
          <w:szCs w:val="21"/>
        </w:rPr>
        <w:t>设施监测指标表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13" w:type="pct"/>
            <w:shd w:val="clear" w:color="auto" w:fill="auto"/>
            <w:vAlign w:val="center"/>
          </w:tcPr>
          <w:p>
            <w:pPr>
              <w:adjustRightInd w:val="0"/>
              <w:spacing w:line="240" w:lineRule="auto"/>
              <w:jc w:val="center"/>
              <w:rPr>
                <w:bCs/>
                <w:sz w:val="21"/>
                <w:szCs w:val="21"/>
              </w:rPr>
            </w:pPr>
            <w:r>
              <w:rPr>
                <w:bCs/>
                <w:sz w:val="21"/>
                <w:szCs w:val="21"/>
              </w:rPr>
              <w:t>项目</w:t>
            </w:r>
          </w:p>
        </w:tc>
        <w:tc>
          <w:tcPr>
            <w:tcW w:w="3887" w:type="pct"/>
            <w:shd w:val="clear" w:color="auto" w:fill="auto"/>
            <w:vAlign w:val="center"/>
          </w:tcPr>
          <w:p>
            <w:pPr>
              <w:adjustRightInd w:val="0"/>
              <w:spacing w:line="240" w:lineRule="auto"/>
              <w:jc w:val="center"/>
              <w:rPr>
                <w:bCs/>
                <w:sz w:val="21"/>
                <w:szCs w:val="21"/>
              </w:rPr>
            </w:pPr>
            <w:r>
              <w:rPr>
                <w:rFonts w:hint="eastAsia"/>
                <w:bCs/>
                <w:sz w:val="21"/>
                <w:szCs w:val="21"/>
              </w:rPr>
              <w:t>监测</w:t>
            </w:r>
            <w:r>
              <w:rPr>
                <w:bCs/>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13" w:type="pct"/>
            <w:shd w:val="clear" w:color="auto" w:fill="auto"/>
            <w:vAlign w:val="center"/>
          </w:tcPr>
          <w:p>
            <w:pPr>
              <w:adjustRightInd w:val="0"/>
              <w:spacing w:line="240" w:lineRule="auto"/>
              <w:jc w:val="center"/>
              <w:rPr>
                <w:bCs/>
                <w:sz w:val="21"/>
                <w:szCs w:val="21"/>
              </w:rPr>
            </w:pPr>
            <w:r>
              <w:rPr>
                <w:rFonts w:hint="eastAsia"/>
                <w:bCs/>
                <w:sz w:val="21"/>
                <w:szCs w:val="21"/>
              </w:rPr>
              <w:t>电气设备</w:t>
            </w:r>
          </w:p>
        </w:tc>
        <w:tc>
          <w:tcPr>
            <w:tcW w:w="3887" w:type="pct"/>
            <w:shd w:val="clear" w:color="auto" w:fill="auto"/>
            <w:vAlign w:val="center"/>
          </w:tcPr>
          <w:p>
            <w:pPr>
              <w:adjustRightInd w:val="0"/>
              <w:spacing w:line="240" w:lineRule="auto"/>
              <w:jc w:val="left"/>
              <w:rPr>
                <w:sz w:val="21"/>
                <w:szCs w:val="21"/>
              </w:rPr>
            </w:pPr>
            <w:r>
              <w:rPr>
                <w:sz w:val="21"/>
                <w:szCs w:val="21"/>
              </w:rPr>
              <w:t>控制系统运行</w:t>
            </w:r>
            <w:r>
              <w:rPr>
                <w:rFonts w:hint="eastAsia"/>
                <w:sz w:val="21"/>
                <w:szCs w:val="21"/>
              </w:rPr>
              <w:t>状态</w:t>
            </w:r>
            <w:r>
              <w:rPr>
                <w:sz w:val="21"/>
                <w:szCs w:val="21"/>
              </w:rPr>
              <w:t>；工业电视画面清晰</w:t>
            </w:r>
            <w:r>
              <w:rPr>
                <w:rFonts w:hint="eastAsia"/>
                <w:sz w:val="21"/>
                <w:szCs w:val="21"/>
              </w:rPr>
              <w:t>度</w:t>
            </w:r>
            <w:r>
              <w:rPr>
                <w:sz w:val="21"/>
                <w:szCs w:val="21"/>
              </w:rPr>
              <w:t>；通信与广播系统</w:t>
            </w:r>
            <w:r>
              <w:rPr>
                <w:rFonts w:hint="eastAsia"/>
                <w:sz w:val="21"/>
                <w:szCs w:val="21"/>
              </w:rPr>
              <w:t>运行状态；监控预警系统运行状态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13" w:type="pct"/>
            <w:shd w:val="clear" w:color="auto" w:fill="auto"/>
            <w:vAlign w:val="center"/>
          </w:tcPr>
          <w:p>
            <w:pPr>
              <w:adjustRightInd w:val="0"/>
              <w:spacing w:line="240" w:lineRule="auto"/>
              <w:jc w:val="center"/>
              <w:rPr>
                <w:bCs/>
                <w:sz w:val="21"/>
                <w:szCs w:val="21"/>
              </w:rPr>
            </w:pPr>
            <w:r>
              <w:rPr>
                <w:rFonts w:hint="eastAsia"/>
                <w:bCs/>
                <w:sz w:val="21"/>
                <w:szCs w:val="21"/>
              </w:rPr>
              <w:t>消防设施</w:t>
            </w:r>
          </w:p>
        </w:tc>
        <w:tc>
          <w:tcPr>
            <w:tcW w:w="3887" w:type="pct"/>
            <w:shd w:val="clear" w:color="auto" w:fill="auto"/>
            <w:vAlign w:val="center"/>
          </w:tcPr>
          <w:p>
            <w:pPr>
              <w:adjustRightInd w:val="0"/>
              <w:spacing w:line="240" w:lineRule="auto"/>
              <w:jc w:val="left"/>
              <w:rPr>
                <w:sz w:val="21"/>
                <w:szCs w:val="21"/>
              </w:rPr>
            </w:pPr>
            <w:r>
              <w:rPr>
                <w:rFonts w:hint="eastAsia"/>
                <w:sz w:val="21"/>
                <w:szCs w:val="21"/>
              </w:rPr>
              <w:t>数量、位置、性能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113" w:type="pct"/>
            <w:shd w:val="clear" w:color="auto" w:fill="auto"/>
            <w:vAlign w:val="center"/>
          </w:tcPr>
          <w:p>
            <w:pPr>
              <w:adjustRightInd w:val="0"/>
              <w:spacing w:line="240" w:lineRule="auto"/>
              <w:jc w:val="center"/>
              <w:rPr>
                <w:bCs/>
                <w:sz w:val="21"/>
                <w:szCs w:val="21"/>
              </w:rPr>
            </w:pPr>
            <w:r>
              <w:rPr>
                <w:rFonts w:hint="eastAsia"/>
                <w:bCs/>
                <w:sz w:val="21"/>
                <w:szCs w:val="21"/>
              </w:rPr>
              <w:t>封闭设施</w:t>
            </w:r>
          </w:p>
        </w:tc>
        <w:tc>
          <w:tcPr>
            <w:tcW w:w="3887" w:type="pct"/>
            <w:shd w:val="clear" w:color="auto" w:fill="auto"/>
            <w:vAlign w:val="center"/>
          </w:tcPr>
          <w:p>
            <w:pPr>
              <w:adjustRightInd w:val="0"/>
              <w:spacing w:line="240" w:lineRule="auto"/>
              <w:jc w:val="left"/>
              <w:rPr>
                <w:sz w:val="21"/>
                <w:szCs w:val="21"/>
              </w:rPr>
            </w:pPr>
            <w:r>
              <w:rPr>
                <w:rFonts w:hint="eastAsia"/>
                <w:sz w:val="21"/>
                <w:szCs w:val="21"/>
              </w:rPr>
              <w:t>进出通道口值守、拦阻设施情况；边界隔离设施情况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13" w:type="pct"/>
            <w:shd w:val="clear" w:color="auto" w:fill="auto"/>
            <w:vAlign w:val="center"/>
          </w:tcPr>
          <w:p>
            <w:pPr>
              <w:adjustRightInd w:val="0"/>
              <w:spacing w:line="240" w:lineRule="auto"/>
              <w:jc w:val="center"/>
              <w:rPr>
                <w:bCs/>
                <w:sz w:val="21"/>
                <w:szCs w:val="21"/>
              </w:rPr>
            </w:pPr>
            <w:r>
              <w:rPr>
                <w:rFonts w:hint="eastAsia"/>
                <w:bCs/>
                <w:sz w:val="21"/>
                <w:szCs w:val="21"/>
              </w:rPr>
              <w:t>应急设备</w:t>
            </w:r>
          </w:p>
        </w:tc>
        <w:tc>
          <w:tcPr>
            <w:tcW w:w="3887" w:type="pct"/>
            <w:shd w:val="clear" w:color="auto" w:fill="auto"/>
            <w:vAlign w:val="center"/>
          </w:tcPr>
          <w:p>
            <w:pPr>
              <w:adjustRightInd w:val="0"/>
              <w:spacing w:line="240" w:lineRule="auto"/>
              <w:jc w:val="left"/>
              <w:rPr>
                <w:sz w:val="21"/>
                <w:szCs w:val="21"/>
              </w:rPr>
            </w:pPr>
            <w:r>
              <w:rPr>
                <w:rFonts w:hint="eastAsia"/>
                <w:sz w:val="21"/>
                <w:szCs w:val="21"/>
              </w:rPr>
              <w:t>数量、位置、性能</w:t>
            </w:r>
          </w:p>
        </w:tc>
      </w:tr>
    </w:tbl>
    <w:p>
      <w:pPr>
        <w:spacing w:before="312" w:beforeLines="100" w:line="360" w:lineRule="auto"/>
        <w:rPr>
          <w:bCs/>
          <w:szCs w:val="24"/>
        </w:rPr>
      </w:pPr>
      <w:r>
        <w:rPr>
          <w:rFonts w:hint="eastAsia"/>
          <w:b/>
          <w:bCs/>
          <w:szCs w:val="24"/>
        </w:rPr>
        <w:t>6</w:t>
      </w:r>
      <w:r>
        <w:rPr>
          <w:b/>
          <w:bCs/>
          <w:szCs w:val="24"/>
        </w:rPr>
        <w:t xml:space="preserve">.5.2 </w:t>
      </w:r>
      <w:r>
        <w:rPr>
          <w:rFonts w:hint="eastAsia"/>
          <w:szCs w:val="24"/>
        </w:rPr>
        <w:t>其他</w:t>
      </w:r>
      <w:r>
        <w:rPr>
          <w:szCs w:val="24"/>
        </w:rPr>
        <w:t>设施状态等级划分应符合表6.5.2的规定</w:t>
      </w:r>
      <w:r>
        <w:rPr>
          <w:bCs/>
          <w:szCs w:val="24"/>
        </w:rPr>
        <w:t>。</w:t>
      </w:r>
    </w:p>
    <w:p>
      <w:pPr>
        <w:adjustRightInd w:val="0"/>
        <w:spacing w:before="156" w:beforeLines="50" w:line="276" w:lineRule="auto"/>
        <w:jc w:val="center"/>
        <w:textAlignment w:val="baseline"/>
        <w:rPr>
          <w:b/>
          <w:sz w:val="21"/>
          <w:szCs w:val="21"/>
        </w:rPr>
      </w:pPr>
      <w:r>
        <w:rPr>
          <w:b/>
          <w:sz w:val="21"/>
          <w:szCs w:val="21"/>
        </w:rPr>
        <w:t>表6.5.2  设施状态等级划分表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Align w:val="center"/>
          </w:tcPr>
          <w:p>
            <w:pPr>
              <w:adjustRightInd w:val="0"/>
              <w:spacing w:line="240" w:lineRule="auto"/>
              <w:jc w:val="center"/>
              <w:rPr>
                <w:bCs/>
                <w:sz w:val="21"/>
                <w:szCs w:val="21"/>
              </w:rPr>
            </w:pPr>
            <w:r>
              <w:rPr>
                <w:rFonts w:hint="eastAsia"/>
                <w:bCs/>
                <w:sz w:val="21"/>
                <w:szCs w:val="21"/>
              </w:rPr>
              <w:t>状态等级</w:t>
            </w:r>
          </w:p>
        </w:tc>
        <w:tc>
          <w:tcPr>
            <w:tcW w:w="4007" w:type="pct"/>
            <w:shd w:val="clear" w:color="auto" w:fill="auto"/>
            <w:vAlign w:val="center"/>
          </w:tcPr>
          <w:p>
            <w:pPr>
              <w:adjustRightInd w:val="0"/>
              <w:spacing w:line="240" w:lineRule="auto"/>
              <w:jc w:val="center"/>
              <w:rPr>
                <w:bCs/>
                <w:sz w:val="21"/>
                <w:szCs w:val="21"/>
              </w:rPr>
            </w:pPr>
            <w:r>
              <w:rPr>
                <w:bCs/>
                <w:sz w:val="21"/>
                <w:szCs w:val="21"/>
              </w:rPr>
              <w:t>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Align w:val="center"/>
          </w:tcPr>
          <w:p>
            <w:pPr>
              <w:adjustRightInd w:val="0"/>
              <w:spacing w:line="240" w:lineRule="auto"/>
              <w:jc w:val="center"/>
              <w:rPr>
                <w:bCs/>
                <w:sz w:val="21"/>
                <w:szCs w:val="21"/>
              </w:rPr>
            </w:pPr>
            <w:r>
              <w:rPr>
                <w:bCs/>
                <w:sz w:val="21"/>
                <w:szCs w:val="21"/>
              </w:rPr>
              <w:t>绿</w:t>
            </w:r>
            <w:r>
              <w:rPr>
                <w:rFonts w:hint="eastAsia"/>
                <w:bCs/>
                <w:sz w:val="21"/>
                <w:szCs w:val="21"/>
              </w:rPr>
              <w:t>色</w:t>
            </w:r>
          </w:p>
        </w:tc>
        <w:tc>
          <w:tcPr>
            <w:tcW w:w="4007" w:type="pct"/>
            <w:shd w:val="clear" w:color="auto" w:fill="auto"/>
          </w:tcPr>
          <w:p>
            <w:pPr>
              <w:adjustRightInd w:val="0"/>
              <w:spacing w:line="240" w:lineRule="auto"/>
              <w:jc w:val="left"/>
              <w:rPr>
                <w:bCs/>
                <w:sz w:val="21"/>
                <w:szCs w:val="21"/>
              </w:rPr>
            </w:pPr>
            <w:r>
              <w:rPr>
                <w:rFonts w:hint="eastAsia"/>
                <w:bCs/>
                <w:sz w:val="21"/>
                <w:szCs w:val="21"/>
              </w:rPr>
              <w:t>安全设施完好，功能正常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Align w:val="center"/>
          </w:tcPr>
          <w:p>
            <w:pPr>
              <w:adjustRightInd w:val="0"/>
              <w:spacing w:line="240" w:lineRule="auto"/>
              <w:jc w:val="center"/>
              <w:rPr>
                <w:bCs/>
                <w:sz w:val="21"/>
                <w:szCs w:val="21"/>
              </w:rPr>
            </w:pPr>
            <w:r>
              <w:rPr>
                <w:bCs/>
                <w:sz w:val="21"/>
                <w:szCs w:val="21"/>
              </w:rPr>
              <w:t>黄</w:t>
            </w:r>
            <w:r>
              <w:rPr>
                <w:rFonts w:hint="eastAsia"/>
                <w:bCs/>
                <w:sz w:val="21"/>
                <w:szCs w:val="21"/>
              </w:rPr>
              <w:t>色</w:t>
            </w:r>
          </w:p>
        </w:tc>
        <w:tc>
          <w:tcPr>
            <w:tcW w:w="4007" w:type="pct"/>
            <w:shd w:val="clear" w:color="auto" w:fill="auto"/>
          </w:tcPr>
          <w:p>
            <w:pPr>
              <w:adjustRightInd w:val="0"/>
              <w:spacing w:line="240" w:lineRule="auto"/>
              <w:jc w:val="left"/>
              <w:rPr>
                <w:bCs/>
                <w:sz w:val="21"/>
                <w:szCs w:val="21"/>
              </w:rPr>
            </w:pPr>
            <w:r>
              <w:rPr>
                <w:rFonts w:hint="eastAsia"/>
                <w:bCs/>
                <w:sz w:val="21"/>
                <w:szCs w:val="21"/>
              </w:rPr>
              <w:t>安全设施有缺陷，设备有非停机类异常报警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pct"/>
            <w:vAlign w:val="center"/>
          </w:tcPr>
          <w:p>
            <w:pPr>
              <w:adjustRightInd w:val="0"/>
              <w:spacing w:line="240" w:lineRule="auto"/>
              <w:jc w:val="center"/>
              <w:rPr>
                <w:bCs/>
                <w:sz w:val="21"/>
                <w:szCs w:val="21"/>
              </w:rPr>
            </w:pPr>
            <w:r>
              <w:rPr>
                <w:bCs/>
                <w:sz w:val="21"/>
                <w:szCs w:val="21"/>
              </w:rPr>
              <w:t>橙</w:t>
            </w:r>
            <w:r>
              <w:rPr>
                <w:rFonts w:hint="eastAsia"/>
                <w:bCs/>
                <w:sz w:val="21"/>
                <w:szCs w:val="21"/>
              </w:rPr>
              <w:t>色</w:t>
            </w:r>
          </w:p>
        </w:tc>
        <w:tc>
          <w:tcPr>
            <w:tcW w:w="4007" w:type="pct"/>
            <w:shd w:val="clear" w:color="auto" w:fill="auto"/>
          </w:tcPr>
          <w:p>
            <w:pPr>
              <w:adjustRightInd w:val="0"/>
              <w:spacing w:line="240" w:lineRule="auto"/>
              <w:jc w:val="left"/>
              <w:rPr>
                <w:bCs/>
                <w:sz w:val="21"/>
                <w:szCs w:val="21"/>
              </w:rPr>
            </w:pPr>
            <w:r>
              <w:rPr>
                <w:rFonts w:hint="eastAsia"/>
                <w:bCs/>
                <w:sz w:val="21"/>
                <w:szCs w:val="21"/>
              </w:rPr>
              <w:t>安全设施局部损毁，设备接近使用寿命或功能异常不能满足使用要求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Align w:val="center"/>
          </w:tcPr>
          <w:p>
            <w:pPr>
              <w:adjustRightInd w:val="0"/>
              <w:spacing w:line="240" w:lineRule="auto"/>
              <w:jc w:val="center"/>
              <w:rPr>
                <w:bCs/>
                <w:sz w:val="21"/>
                <w:szCs w:val="21"/>
              </w:rPr>
            </w:pPr>
            <w:r>
              <w:rPr>
                <w:bCs/>
                <w:sz w:val="21"/>
                <w:szCs w:val="21"/>
              </w:rPr>
              <w:t>红</w:t>
            </w:r>
            <w:r>
              <w:rPr>
                <w:rFonts w:hint="eastAsia"/>
                <w:bCs/>
                <w:sz w:val="21"/>
                <w:szCs w:val="21"/>
              </w:rPr>
              <w:t>色</w:t>
            </w:r>
          </w:p>
        </w:tc>
        <w:tc>
          <w:tcPr>
            <w:tcW w:w="4007" w:type="pct"/>
            <w:shd w:val="clear" w:color="auto" w:fill="auto"/>
          </w:tcPr>
          <w:p>
            <w:pPr>
              <w:adjustRightInd w:val="0"/>
              <w:spacing w:line="240" w:lineRule="auto"/>
              <w:jc w:val="left"/>
              <w:rPr>
                <w:bCs/>
                <w:sz w:val="21"/>
                <w:szCs w:val="21"/>
              </w:rPr>
            </w:pPr>
            <w:r>
              <w:rPr>
                <w:rFonts w:hint="eastAsia"/>
                <w:bCs/>
                <w:sz w:val="21"/>
                <w:szCs w:val="21"/>
              </w:rPr>
              <w:t>安全设施瘫痪，系统无法运行</w:t>
            </w:r>
          </w:p>
        </w:tc>
      </w:tr>
    </w:tbl>
    <w:p>
      <w:pPr>
        <w:adjustRightInd w:val="0"/>
        <w:spacing w:line="360" w:lineRule="auto"/>
        <w:rPr>
          <w:szCs w:val="24"/>
        </w:rPr>
      </w:pPr>
      <w:r>
        <w:rPr>
          <w:rFonts w:hint="eastAsia"/>
          <w:b/>
          <w:szCs w:val="24"/>
        </w:rPr>
        <w:t>6</w:t>
      </w:r>
      <w:r>
        <w:rPr>
          <w:b/>
          <w:szCs w:val="24"/>
        </w:rPr>
        <w:t xml:space="preserve">.5.3 </w:t>
      </w:r>
      <w:r>
        <w:rPr>
          <w:szCs w:val="24"/>
        </w:rPr>
        <w:t>监测数据应采用</w:t>
      </w:r>
      <w:r>
        <w:rPr>
          <w:rFonts w:hint="eastAsia"/>
          <w:szCs w:val="24"/>
        </w:rPr>
        <w:t>航运</w:t>
      </w:r>
      <w:r>
        <w:rPr>
          <w:szCs w:val="24"/>
        </w:rPr>
        <w:t>枢纽运行养护单位采集的数据。</w:t>
      </w:r>
    </w:p>
    <w:p>
      <w:pPr>
        <w:adjustRightInd w:val="0"/>
        <w:spacing w:line="360" w:lineRule="auto"/>
        <w:rPr>
          <w:szCs w:val="24"/>
        </w:rPr>
      </w:pPr>
      <w:r>
        <w:rPr>
          <w:b/>
          <w:szCs w:val="24"/>
        </w:rPr>
        <w:t xml:space="preserve">6.5.4 </w:t>
      </w:r>
      <w:r>
        <w:rPr>
          <w:rFonts w:hint="eastAsia"/>
          <w:szCs w:val="24"/>
        </w:rPr>
        <w:t>监测指标对应数据优先采用实时监测数据，无条件时可采用</w:t>
      </w:r>
      <w:r>
        <w:rPr>
          <w:szCs w:val="24"/>
        </w:rPr>
        <w:t>日常巡查</w:t>
      </w:r>
      <w:r>
        <w:rPr>
          <w:rFonts w:hint="eastAsia"/>
          <w:szCs w:val="24"/>
        </w:rPr>
        <w:t>统计数据。</w:t>
      </w:r>
    </w:p>
    <w:p>
      <w:pPr>
        <w:adjustRightInd w:val="0"/>
        <w:spacing w:line="360" w:lineRule="auto"/>
        <w:rPr>
          <w:szCs w:val="24"/>
        </w:rPr>
      </w:pPr>
      <w:r>
        <w:rPr>
          <w:rFonts w:hint="eastAsia"/>
          <w:b/>
          <w:szCs w:val="24"/>
        </w:rPr>
        <w:t>6</w:t>
      </w:r>
      <w:r>
        <w:rPr>
          <w:b/>
          <w:szCs w:val="24"/>
        </w:rPr>
        <w:t xml:space="preserve">.5.5 </w:t>
      </w:r>
      <w:r>
        <w:rPr>
          <w:rFonts w:hint="eastAsia"/>
          <w:szCs w:val="24"/>
        </w:rPr>
        <w:t>安全</w:t>
      </w:r>
      <w:r>
        <w:rPr>
          <w:szCs w:val="24"/>
        </w:rPr>
        <w:t>设施监测频次应符合下列规定：</w:t>
      </w:r>
    </w:p>
    <w:p>
      <w:pPr>
        <w:adjustRightInd w:val="0"/>
        <w:spacing w:line="360" w:lineRule="auto"/>
        <w:ind w:firstLine="240" w:firstLineChars="100"/>
        <w:rPr>
          <w:szCs w:val="24"/>
        </w:rPr>
      </w:pPr>
      <w:r>
        <w:rPr>
          <w:szCs w:val="24"/>
        </w:rPr>
        <w:t>（</w:t>
      </w:r>
      <w:r>
        <w:rPr>
          <w:rFonts w:hint="eastAsia"/>
          <w:szCs w:val="24"/>
        </w:rPr>
        <w:t>1</w:t>
      </w:r>
      <w:r>
        <w:rPr>
          <w:szCs w:val="24"/>
        </w:rPr>
        <w:t>）电气</w:t>
      </w:r>
      <w:r>
        <w:rPr>
          <w:rFonts w:hint="eastAsia"/>
          <w:szCs w:val="24"/>
        </w:rPr>
        <w:t>设备与封闭设施</w:t>
      </w:r>
      <w:r>
        <w:rPr>
          <w:szCs w:val="24"/>
        </w:rPr>
        <w:t>为实时监测。</w:t>
      </w:r>
    </w:p>
    <w:p>
      <w:pPr>
        <w:adjustRightInd w:val="0"/>
        <w:spacing w:line="360" w:lineRule="auto"/>
        <w:ind w:firstLine="240" w:firstLineChars="100"/>
        <w:rPr>
          <w:szCs w:val="24"/>
        </w:rPr>
      </w:pPr>
      <w:r>
        <w:rPr>
          <w:rFonts w:hint="eastAsia"/>
          <w:szCs w:val="24"/>
        </w:rPr>
        <w:t>（</w:t>
      </w:r>
      <w:r>
        <w:rPr>
          <w:szCs w:val="24"/>
        </w:rPr>
        <w:t>2</w:t>
      </w:r>
      <w:r>
        <w:rPr>
          <w:rFonts w:hint="eastAsia"/>
          <w:szCs w:val="24"/>
        </w:rPr>
        <w:t>）消防设施与应急抢险救援设备分别建立台账，明确存放地点、保管人和联系方式，核查频次应满足设计和规范要求。</w:t>
      </w:r>
    </w:p>
    <w:p>
      <w:pPr>
        <w:adjustRightInd w:val="0"/>
        <w:spacing w:line="360" w:lineRule="auto"/>
        <w:rPr>
          <w:rFonts w:eastAsia="仿宋"/>
          <w:szCs w:val="24"/>
        </w:rPr>
      </w:pPr>
      <w:r>
        <w:rPr>
          <w:b/>
          <w:bCs/>
          <w:szCs w:val="24"/>
        </w:rPr>
        <w:t xml:space="preserve">6.5.6 </w:t>
      </w:r>
      <w:r>
        <w:rPr>
          <w:rFonts w:hint="eastAsia"/>
          <w:szCs w:val="24"/>
        </w:rPr>
        <w:t>在可能的战争威胁或突发的军事冲突之前，对重要的航运枢纽大坝可提前采取降低库水位或放空水库等备战反恐管理措施，并加强安全保卫工作。</w:t>
      </w:r>
      <w:bookmarkEnd w:id="90"/>
      <w:bookmarkEnd w:id="91"/>
      <w:bookmarkStart w:id="102" w:name="_Toc21778"/>
    </w:p>
    <w:p>
      <w:pPr>
        <w:pStyle w:val="31"/>
        <w:ind w:firstLine="0" w:firstLineChars="0"/>
        <w:textAlignment w:val="baseline"/>
        <w:rPr>
          <w:rFonts w:ascii="Times New Roman" w:hAnsi="Times New Roman"/>
        </w:rPr>
        <w:sectPr>
          <w:headerReference r:id="rId26" w:type="default"/>
          <w:pgSz w:w="11906" w:h="16838"/>
          <w:pgMar w:top="1240" w:right="1800" w:bottom="1098" w:left="1800" w:header="851" w:footer="992" w:gutter="0"/>
          <w:cols w:space="720" w:num="1"/>
          <w:docGrid w:type="lines" w:linePitch="312" w:charSpace="0"/>
        </w:sectPr>
      </w:pPr>
    </w:p>
    <w:bookmarkEnd w:id="44"/>
    <w:bookmarkEnd w:id="53"/>
    <w:bookmarkEnd w:id="60"/>
    <w:bookmarkEnd w:id="61"/>
    <w:bookmarkEnd w:id="102"/>
    <w:p>
      <w:pPr>
        <w:pStyle w:val="31"/>
        <w:ind w:firstLine="0" w:firstLineChars="0"/>
        <w:textAlignment w:val="baseline"/>
        <w:rPr>
          <w:rFonts w:ascii="Times New Roman" w:hAnsi="Times New Roman"/>
        </w:rPr>
      </w:pPr>
      <w:bookmarkStart w:id="103" w:name="_Toc110897399"/>
      <w:bookmarkStart w:id="104" w:name="_Toc110896728"/>
      <w:bookmarkStart w:id="105" w:name="_Toc19497"/>
      <w:bookmarkStart w:id="106" w:name="_Toc20768"/>
      <w:bookmarkStart w:id="107" w:name="_Toc32541"/>
      <w:bookmarkStart w:id="108" w:name="_Toc24304"/>
      <w:bookmarkStart w:id="109" w:name="_Toc73441181"/>
      <w:bookmarkStart w:id="110" w:name="_Toc10750"/>
      <w:r>
        <w:rPr>
          <w:rFonts w:ascii="Times New Roman" w:hAnsi="Times New Roman"/>
        </w:rPr>
        <w:t>7  航道运行监测技术体系</w:t>
      </w:r>
      <w:bookmarkEnd w:id="103"/>
      <w:bookmarkEnd w:id="104"/>
    </w:p>
    <w:p>
      <w:pPr>
        <w:pStyle w:val="3"/>
        <w:textAlignment w:val="baseline"/>
        <w:rPr>
          <w:rFonts w:eastAsia="宋体"/>
          <w:b/>
          <w:bCs w:val="0"/>
          <w:szCs w:val="28"/>
        </w:rPr>
      </w:pPr>
      <w:bookmarkStart w:id="111" w:name="_Toc110897400"/>
      <w:bookmarkStart w:id="112" w:name="_Toc110896729"/>
      <w:r>
        <w:rPr>
          <w:rFonts w:eastAsia="宋体"/>
          <w:b/>
          <w:bCs w:val="0"/>
          <w:szCs w:val="28"/>
        </w:rPr>
        <w:t>7.1 一般规定</w:t>
      </w:r>
      <w:bookmarkEnd w:id="111"/>
      <w:bookmarkEnd w:id="112"/>
    </w:p>
    <w:p>
      <w:pPr>
        <w:pStyle w:val="117"/>
        <w:spacing w:line="360" w:lineRule="auto"/>
        <w:ind w:firstLine="0" w:firstLineChars="0"/>
        <w:rPr>
          <w:bCs/>
          <w:szCs w:val="24"/>
        </w:rPr>
      </w:pPr>
      <w:r>
        <w:rPr>
          <w:b/>
          <w:szCs w:val="24"/>
        </w:rPr>
        <w:t xml:space="preserve">7.1.1 </w:t>
      </w:r>
      <w:r>
        <w:rPr>
          <w:bCs/>
          <w:szCs w:val="24"/>
        </w:rPr>
        <w:t>航道运行监测技术体系应包括</w:t>
      </w:r>
      <w:r>
        <w:rPr>
          <w:rFonts w:hint="eastAsia"/>
          <w:bCs/>
          <w:szCs w:val="24"/>
        </w:rPr>
        <w:t>运行监测</w:t>
      </w:r>
      <w:r>
        <w:rPr>
          <w:bCs/>
          <w:szCs w:val="24"/>
        </w:rPr>
        <w:t>体系架构、</w:t>
      </w:r>
      <w:r>
        <w:rPr>
          <w:rFonts w:hint="eastAsia"/>
          <w:bCs/>
          <w:szCs w:val="24"/>
        </w:rPr>
        <w:t>运行</w:t>
      </w:r>
      <w:r>
        <w:rPr>
          <w:bCs/>
          <w:szCs w:val="24"/>
        </w:rPr>
        <w:t>监测服务、</w:t>
      </w:r>
      <w:r>
        <w:rPr>
          <w:rFonts w:hint="eastAsia"/>
          <w:bCs/>
          <w:szCs w:val="24"/>
        </w:rPr>
        <w:t>运行</w:t>
      </w:r>
      <w:r>
        <w:rPr>
          <w:bCs/>
          <w:szCs w:val="24"/>
        </w:rPr>
        <w:t>监测系统、数据交互应用。</w:t>
      </w:r>
    </w:p>
    <w:p>
      <w:pPr>
        <w:pStyle w:val="117"/>
        <w:spacing w:line="360" w:lineRule="auto"/>
        <w:ind w:firstLine="0" w:firstLineChars="0"/>
        <w:rPr>
          <w:bCs/>
          <w:szCs w:val="24"/>
        </w:rPr>
      </w:pPr>
      <w:r>
        <w:rPr>
          <w:b/>
          <w:szCs w:val="24"/>
        </w:rPr>
        <w:t xml:space="preserve">7.1.2 </w:t>
      </w:r>
      <w:r>
        <w:rPr>
          <w:bCs/>
          <w:szCs w:val="24"/>
        </w:rPr>
        <w:t>航道运行监测技术体系</w:t>
      </w:r>
      <w:r>
        <w:rPr>
          <w:rFonts w:hint="eastAsia"/>
          <w:bCs/>
          <w:szCs w:val="24"/>
        </w:rPr>
        <w:t>应</w:t>
      </w:r>
      <w:r>
        <w:rPr>
          <w:bCs/>
          <w:szCs w:val="24"/>
        </w:rPr>
        <w:t>适用于新建航道运行监测系统和需联网的已建系统。</w:t>
      </w:r>
    </w:p>
    <w:p>
      <w:pPr>
        <w:pStyle w:val="117"/>
        <w:spacing w:line="360" w:lineRule="auto"/>
        <w:ind w:firstLine="0" w:firstLineChars="0"/>
        <w:rPr>
          <w:b/>
          <w:szCs w:val="24"/>
        </w:rPr>
      </w:pPr>
      <w:r>
        <w:rPr>
          <w:b/>
          <w:szCs w:val="24"/>
        </w:rPr>
        <w:t xml:space="preserve">7.1.3 </w:t>
      </w:r>
      <w:r>
        <w:rPr>
          <w:bCs/>
          <w:szCs w:val="24"/>
        </w:rPr>
        <w:t>航道运行监测技术体系</w:t>
      </w:r>
      <w:r>
        <w:rPr>
          <w:rFonts w:hint="eastAsia"/>
          <w:bCs/>
          <w:szCs w:val="24"/>
        </w:rPr>
        <w:t>应</w:t>
      </w:r>
      <w:r>
        <w:rPr>
          <w:bCs/>
          <w:szCs w:val="24"/>
        </w:rPr>
        <w:t>遵循“分级监测、分层管控、联网运行、标准统一”的原则。</w:t>
      </w:r>
    </w:p>
    <w:p>
      <w:pPr>
        <w:pStyle w:val="117"/>
        <w:spacing w:line="360" w:lineRule="auto"/>
        <w:ind w:firstLine="0" w:firstLineChars="0"/>
        <w:rPr>
          <w:bCs/>
          <w:szCs w:val="24"/>
        </w:rPr>
      </w:pPr>
      <w:r>
        <w:rPr>
          <w:b/>
          <w:szCs w:val="24"/>
        </w:rPr>
        <w:t xml:space="preserve">7.1.4 </w:t>
      </w:r>
      <w:r>
        <w:rPr>
          <w:bCs/>
          <w:szCs w:val="24"/>
        </w:rPr>
        <w:t>航道运行监测系统</w:t>
      </w:r>
      <w:r>
        <w:rPr>
          <w:rFonts w:hint="eastAsia"/>
          <w:bCs/>
          <w:szCs w:val="24"/>
        </w:rPr>
        <w:t>应</w:t>
      </w:r>
      <w:r>
        <w:rPr>
          <w:bCs/>
          <w:szCs w:val="24"/>
        </w:rPr>
        <w:t>为各级航道主管部门提供航道联网运行监控和应急处置决策等</w:t>
      </w:r>
      <w:r>
        <w:rPr>
          <w:rFonts w:hint="eastAsia"/>
          <w:bCs/>
          <w:szCs w:val="24"/>
        </w:rPr>
        <w:t>管理功能和</w:t>
      </w:r>
      <w:r>
        <w:rPr>
          <w:bCs/>
          <w:szCs w:val="24"/>
        </w:rPr>
        <w:t>应用服务。</w:t>
      </w:r>
    </w:p>
    <w:p>
      <w:pPr>
        <w:pStyle w:val="117"/>
        <w:spacing w:line="360" w:lineRule="auto"/>
        <w:ind w:firstLine="0" w:firstLineChars="0"/>
        <w:rPr>
          <w:bCs/>
          <w:szCs w:val="24"/>
        </w:rPr>
      </w:pPr>
      <w:r>
        <w:rPr>
          <w:b/>
          <w:szCs w:val="24"/>
        </w:rPr>
        <w:t xml:space="preserve">7.1.5 </w:t>
      </w:r>
      <w:r>
        <w:rPr>
          <w:bCs/>
          <w:szCs w:val="24"/>
        </w:rPr>
        <w:t>航道运行监测系统数据交互应遵循“分级采集、逐层汇聚、按需交换、安全应用”原则。</w:t>
      </w:r>
    </w:p>
    <w:p>
      <w:pPr>
        <w:pStyle w:val="3"/>
        <w:textAlignment w:val="baseline"/>
        <w:rPr>
          <w:rFonts w:eastAsia="宋体"/>
          <w:b/>
          <w:bCs w:val="0"/>
          <w:szCs w:val="28"/>
          <w:lang w:val="en-US"/>
        </w:rPr>
      </w:pPr>
      <w:bookmarkStart w:id="113" w:name="_Toc110896730"/>
      <w:bookmarkStart w:id="114" w:name="_Toc110897401"/>
      <w:r>
        <w:rPr>
          <w:rFonts w:eastAsia="宋体"/>
          <w:b/>
          <w:bCs w:val="0"/>
          <w:szCs w:val="28"/>
        </w:rPr>
        <w:t>7.2 运行监测体系</w:t>
      </w:r>
      <w:r>
        <w:rPr>
          <w:rFonts w:hint="eastAsia" w:eastAsia="宋体"/>
          <w:b/>
          <w:bCs w:val="0"/>
          <w:szCs w:val="28"/>
          <w:lang w:val="en-US"/>
        </w:rPr>
        <w:t>架构</w:t>
      </w:r>
      <w:bookmarkEnd w:id="113"/>
      <w:bookmarkEnd w:id="114"/>
    </w:p>
    <w:p>
      <w:pPr>
        <w:pStyle w:val="117"/>
        <w:spacing w:line="360" w:lineRule="auto"/>
        <w:ind w:firstLine="0" w:firstLineChars="0"/>
        <w:rPr>
          <w:b/>
          <w:szCs w:val="24"/>
        </w:rPr>
      </w:pPr>
      <w:r>
        <w:rPr>
          <w:rFonts w:hint="eastAsia"/>
          <w:b/>
          <w:szCs w:val="24"/>
        </w:rPr>
        <w:t>7.2.1</w:t>
      </w:r>
      <w:r>
        <w:rPr>
          <w:b/>
          <w:szCs w:val="24"/>
        </w:rPr>
        <w:t xml:space="preserve"> </w:t>
      </w:r>
      <w:r>
        <w:rPr>
          <w:bCs/>
          <w:szCs w:val="24"/>
        </w:rPr>
        <w:t>各级运行监测</w:t>
      </w:r>
      <w:r>
        <w:rPr>
          <w:rFonts w:hint="eastAsia"/>
          <w:bCs/>
          <w:szCs w:val="24"/>
        </w:rPr>
        <w:t>组织监测</w:t>
      </w:r>
      <w:r>
        <w:rPr>
          <w:bCs/>
          <w:szCs w:val="24"/>
        </w:rPr>
        <w:t>范围和</w:t>
      </w:r>
      <w:r>
        <w:rPr>
          <w:rFonts w:hint="eastAsia"/>
          <w:bCs/>
          <w:szCs w:val="24"/>
        </w:rPr>
        <w:t>监测职能</w:t>
      </w:r>
      <w:r>
        <w:rPr>
          <w:bCs/>
          <w:szCs w:val="24"/>
        </w:rPr>
        <w:t>应符合</w:t>
      </w:r>
      <w:r>
        <w:rPr>
          <w:rFonts w:hint="eastAsia"/>
          <w:bCs/>
          <w:szCs w:val="24"/>
        </w:rPr>
        <w:t>图7.2.1</w:t>
      </w:r>
      <w:r>
        <w:rPr>
          <w:bCs/>
          <w:szCs w:val="24"/>
        </w:rPr>
        <w:t>规定。</w:t>
      </w:r>
      <w:r>
        <w:rPr>
          <w:rFonts w:hint="eastAsia"/>
          <w:bCs/>
          <w:szCs w:val="24"/>
        </w:rPr>
        <w:t>并按监测状态等级的管理要求进行数据汇集。</w:t>
      </w:r>
    </w:p>
    <w:p>
      <w:pPr>
        <w:pStyle w:val="117"/>
        <w:adjustRightInd w:val="0"/>
        <w:spacing w:line="240" w:lineRule="auto"/>
        <w:ind w:firstLine="0" w:firstLineChars="0"/>
        <w:jc w:val="center"/>
        <w:rPr>
          <w:bCs/>
          <w:sz w:val="28"/>
          <w:szCs w:val="28"/>
        </w:rPr>
      </w:pPr>
      <w:r>
        <w:rPr>
          <w:sz w:val="28"/>
          <w:szCs w:val="28"/>
        </w:rPr>
        <w:drawing>
          <wp:inline distT="0" distB="0" distL="114300" distR="114300">
            <wp:extent cx="4027805" cy="2830195"/>
            <wp:effectExtent l="0" t="0" r="1270" b="8255"/>
            <wp:docPr id="18" name="图片 18" descr="运行监测管理"/>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运行监测管理"/>
                    <pic:cNvPicPr>
                      <a:picLocks noChangeAspect="true"/>
                    </pic:cNvPicPr>
                  </pic:nvPicPr>
                  <pic:blipFill>
                    <a:blip r:embed="rId73"/>
                    <a:stretch>
                      <a:fillRect/>
                    </a:stretch>
                  </pic:blipFill>
                  <pic:spPr>
                    <a:xfrm>
                      <a:off x="0" y="0"/>
                      <a:ext cx="4027805" cy="2830195"/>
                    </a:xfrm>
                    <a:prstGeom prst="rect">
                      <a:avLst/>
                    </a:prstGeom>
                    <a:noFill/>
                    <a:ln>
                      <a:noFill/>
                    </a:ln>
                  </pic:spPr>
                </pic:pic>
              </a:graphicData>
            </a:graphic>
          </wp:inline>
        </w:drawing>
      </w:r>
    </w:p>
    <w:p>
      <w:pPr>
        <w:pStyle w:val="117"/>
        <w:adjustRightInd w:val="0"/>
        <w:spacing w:line="240" w:lineRule="auto"/>
        <w:ind w:firstLine="0" w:firstLineChars="0"/>
        <w:jc w:val="center"/>
        <w:rPr>
          <w:b/>
          <w:sz w:val="21"/>
          <w:szCs w:val="21"/>
        </w:rPr>
      </w:pPr>
      <w:r>
        <w:rPr>
          <w:rFonts w:hint="eastAsia"/>
          <w:b/>
          <w:sz w:val="21"/>
          <w:szCs w:val="21"/>
        </w:rPr>
        <w:t>图7.2.1 三级运行监测职能</w:t>
      </w:r>
    </w:p>
    <w:p>
      <w:pPr>
        <w:pStyle w:val="117"/>
        <w:spacing w:line="360" w:lineRule="auto"/>
        <w:ind w:firstLine="0" w:firstLineChars="0"/>
        <w:rPr>
          <w:bCs/>
          <w:szCs w:val="24"/>
        </w:rPr>
      </w:pPr>
      <w:r>
        <w:rPr>
          <w:b/>
          <w:szCs w:val="24"/>
        </w:rPr>
        <w:t>7.2.</w:t>
      </w:r>
      <w:r>
        <w:rPr>
          <w:rFonts w:hint="eastAsia"/>
          <w:b/>
          <w:szCs w:val="24"/>
        </w:rPr>
        <w:t>2</w:t>
      </w:r>
      <w:r>
        <w:rPr>
          <w:rFonts w:hint="eastAsia"/>
          <w:bCs/>
          <w:szCs w:val="24"/>
        </w:rPr>
        <w:t>运行监测系统应遵循现行交通运输信息标准及数据规范</w:t>
      </w:r>
      <w:r>
        <w:rPr>
          <w:bCs/>
          <w:szCs w:val="24"/>
        </w:rPr>
        <w:t>。</w:t>
      </w:r>
    </w:p>
    <w:p>
      <w:pPr>
        <w:widowControl/>
        <w:snapToGrid/>
        <w:spacing w:line="240" w:lineRule="auto"/>
        <w:jc w:val="left"/>
        <w:rPr>
          <w:bCs/>
          <w:szCs w:val="24"/>
        </w:rPr>
      </w:pPr>
      <w:r>
        <w:rPr>
          <w:bCs/>
          <w:szCs w:val="24"/>
        </w:rPr>
        <w:br w:type="page"/>
      </w:r>
    </w:p>
    <w:p>
      <w:pPr>
        <w:pStyle w:val="3"/>
        <w:textAlignment w:val="baseline"/>
        <w:rPr>
          <w:rFonts w:eastAsia="宋体"/>
          <w:b/>
          <w:szCs w:val="28"/>
        </w:rPr>
      </w:pPr>
      <w:bookmarkStart w:id="115" w:name="_Toc110897402"/>
      <w:bookmarkStart w:id="116" w:name="_Toc110896731"/>
      <w:r>
        <w:rPr>
          <w:rFonts w:eastAsia="宋体"/>
          <w:b/>
          <w:szCs w:val="28"/>
        </w:rPr>
        <w:t>7.3 运行监测服务</w:t>
      </w:r>
      <w:bookmarkEnd w:id="115"/>
      <w:bookmarkEnd w:id="116"/>
    </w:p>
    <w:p>
      <w:pPr>
        <w:pStyle w:val="117"/>
        <w:spacing w:line="360" w:lineRule="auto"/>
        <w:ind w:firstLine="0" w:firstLineChars="0"/>
        <w:rPr>
          <w:bCs/>
          <w:szCs w:val="24"/>
        </w:rPr>
      </w:pPr>
      <w:r>
        <w:rPr>
          <w:b/>
          <w:szCs w:val="24"/>
        </w:rPr>
        <w:t>7.3.1</w:t>
      </w:r>
      <w:r>
        <w:rPr>
          <w:bCs/>
          <w:szCs w:val="24"/>
        </w:rPr>
        <w:t>运行监测</w:t>
      </w:r>
      <w:r>
        <w:rPr>
          <w:rFonts w:hint="eastAsia"/>
          <w:bCs/>
          <w:szCs w:val="24"/>
        </w:rPr>
        <w:t>系统服务目录</w:t>
      </w:r>
      <w:r>
        <w:rPr>
          <w:bCs/>
          <w:szCs w:val="24"/>
        </w:rPr>
        <w:t>包括但不限于</w:t>
      </w:r>
      <w:r>
        <w:rPr>
          <w:rFonts w:hint="eastAsia"/>
          <w:bCs/>
          <w:szCs w:val="24"/>
        </w:rPr>
        <w:t>表7.3.1所列内容</w:t>
      </w:r>
      <w:r>
        <w:rPr>
          <w:bCs/>
          <w:szCs w:val="24"/>
        </w:rPr>
        <w:t>。</w:t>
      </w:r>
    </w:p>
    <w:p>
      <w:pPr>
        <w:adjustRightInd w:val="0"/>
        <w:spacing w:before="156" w:beforeLines="50" w:line="276" w:lineRule="auto"/>
        <w:jc w:val="center"/>
        <w:textAlignment w:val="baseline"/>
        <w:rPr>
          <w:b/>
          <w:sz w:val="21"/>
          <w:szCs w:val="21"/>
        </w:rPr>
      </w:pPr>
      <w:r>
        <w:rPr>
          <w:rFonts w:hint="eastAsia"/>
          <w:b/>
          <w:sz w:val="21"/>
          <w:szCs w:val="21"/>
        </w:rPr>
        <w:t>表7.3.1 运行监测服务目录</w:t>
      </w:r>
    </w:p>
    <w:tbl>
      <w:tblPr>
        <w:tblStyle w:val="3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256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
                <w:sz w:val="21"/>
                <w:szCs w:val="21"/>
              </w:rPr>
            </w:pPr>
            <w:r>
              <w:rPr>
                <w:b/>
                <w:sz w:val="21"/>
                <w:szCs w:val="21"/>
              </w:rPr>
              <w:t>序号</w:t>
            </w:r>
          </w:p>
        </w:tc>
        <w:tc>
          <w:tcPr>
            <w:tcW w:w="2564" w:type="dxa"/>
            <w:shd w:val="clear" w:color="auto" w:fill="auto"/>
            <w:vAlign w:val="center"/>
          </w:tcPr>
          <w:p>
            <w:pPr>
              <w:spacing w:line="240" w:lineRule="auto"/>
              <w:jc w:val="center"/>
              <w:rPr>
                <w:b/>
                <w:sz w:val="21"/>
                <w:szCs w:val="21"/>
              </w:rPr>
            </w:pPr>
            <w:r>
              <w:rPr>
                <w:rFonts w:hint="eastAsia"/>
                <w:b/>
                <w:sz w:val="21"/>
                <w:szCs w:val="21"/>
              </w:rPr>
              <w:t>分类</w:t>
            </w:r>
          </w:p>
        </w:tc>
        <w:tc>
          <w:tcPr>
            <w:tcW w:w="4423" w:type="dxa"/>
            <w:shd w:val="clear" w:color="auto" w:fill="auto"/>
            <w:vAlign w:val="center"/>
          </w:tcPr>
          <w:p>
            <w:pPr>
              <w:spacing w:line="240" w:lineRule="auto"/>
              <w:jc w:val="center"/>
              <w:rPr>
                <w:b/>
                <w:sz w:val="21"/>
                <w:szCs w:val="21"/>
              </w:rPr>
            </w:pPr>
            <w:r>
              <w:rPr>
                <w:b/>
                <w:sz w:val="21"/>
                <w:szCs w:val="21"/>
              </w:rPr>
              <w:t>服务</w:t>
            </w:r>
            <w:r>
              <w:rPr>
                <w:rFonts w:hint="eastAsia"/>
                <w:b/>
                <w:sz w:val="21"/>
                <w:szCs w:val="21"/>
              </w:rPr>
              <w:t>功能</w:t>
            </w:r>
            <w:r>
              <w:rPr>
                <w:b/>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bCs/>
                <w:sz w:val="21"/>
                <w:szCs w:val="21"/>
              </w:rPr>
              <w:t>1</w:t>
            </w:r>
          </w:p>
        </w:tc>
        <w:tc>
          <w:tcPr>
            <w:tcW w:w="2564" w:type="dxa"/>
            <w:shd w:val="clear" w:color="auto" w:fill="auto"/>
            <w:vAlign w:val="center"/>
          </w:tcPr>
          <w:p>
            <w:pPr>
              <w:spacing w:line="240" w:lineRule="auto"/>
              <w:rPr>
                <w:bCs/>
                <w:sz w:val="21"/>
                <w:szCs w:val="21"/>
              </w:rPr>
            </w:pPr>
            <w:r>
              <w:rPr>
                <w:rFonts w:hint="eastAsia"/>
                <w:bCs/>
                <w:sz w:val="21"/>
                <w:szCs w:val="21"/>
              </w:rPr>
              <w:t>基础</w:t>
            </w:r>
            <w:r>
              <w:rPr>
                <w:bCs/>
                <w:sz w:val="21"/>
                <w:szCs w:val="21"/>
              </w:rPr>
              <w:t>信息</w:t>
            </w:r>
            <w:r>
              <w:rPr>
                <w:rFonts w:hint="eastAsia"/>
                <w:bCs/>
                <w:sz w:val="21"/>
                <w:szCs w:val="21"/>
              </w:rPr>
              <w:t>管理</w:t>
            </w:r>
          </w:p>
        </w:tc>
        <w:tc>
          <w:tcPr>
            <w:tcW w:w="4423" w:type="dxa"/>
            <w:shd w:val="clear" w:color="auto" w:fill="auto"/>
            <w:vAlign w:val="center"/>
          </w:tcPr>
          <w:p>
            <w:pPr>
              <w:spacing w:line="240" w:lineRule="auto"/>
              <w:rPr>
                <w:bCs/>
                <w:sz w:val="21"/>
                <w:szCs w:val="21"/>
              </w:rPr>
            </w:pPr>
            <w:r>
              <w:rPr>
                <w:bCs/>
                <w:sz w:val="21"/>
                <w:szCs w:val="21"/>
              </w:rPr>
              <w:t>提供航道、通航建筑物、枢纽大坝</w:t>
            </w:r>
            <w:r>
              <w:rPr>
                <w:rFonts w:hint="eastAsia"/>
                <w:bCs/>
                <w:sz w:val="21"/>
                <w:szCs w:val="21"/>
              </w:rPr>
              <w:t>基础数据维护、更新与查询</w:t>
            </w:r>
            <w:r>
              <w:rPr>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bCs/>
                <w:sz w:val="21"/>
                <w:szCs w:val="21"/>
              </w:rPr>
              <w:t>2</w:t>
            </w:r>
          </w:p>
        </w:tc>
        <w:tc>
          <w:tcPr>
            <w:tcW w:w="2564" w:type="dxa"/>
            <w:shd w:val="clear" w:color="auto" w:fill="auto"/>
            <w:vAlign w:val="center"/>
          </w:tcPr>
          <w:p>
            <w:pPr>
              <w:spacing w:line="240" w:lineRule="auto"/>
              <w:rPr>
                <w:bCs/>
                <w:sz w:val="21"/>
                <w:szCs w:val="21"/>
              </w:rPr>
            </w:pPr>
            <w:r>
              <w:rPr>
                <w:bCs/>
                <w:sz w:val="21"/>
                <w:szCs w:val="21"/>
              </w:rPr>
              <w:t>航道运行监测</w:t>
            </w:r>
          </w:p>
        </w:tc>
        <w:tc>
          <w:tcPr>
            <w:tcW w:w="4423" w:type="dxa"/>
            <w:shd w:val="clear" w:color="auto" w:fill="auto"/>
            <w:vAlign w:val="center"/>
          </w:tcPr>
          <w:p>
            <w:pPr>
              <w:spacing w:line="240" w:lineRule="auto"/>
              <w:rPr>
                <w:bCs/>
                <w:sz w:val="21"/>
                <w:szCs w:val="21"/>
              </w:rPr>
            </w:pPr>
            <w:r>
              <w:rPr>
                <w:rFonts w:hint="eastAsia"/>
                <w:bCs/>
                <w:sz w:val="21"/>
                <w:szCs w:val="21"/>
              </w:rPr>
              <w:t>提供</w:t>
            </w:r>
            <w:r>
              <w:rPr>
                <w:bCs/>
                <w:sz w:val="21"/>
                <w:szCs w:val="21"/>
              </w:rPr>
              <w:t>航道</w:t>
            </w:r>
            <w:r>
              <w:rPr>
                <w:rFonts w:hint="eastAsia"/>
                <w:bCs/>
                <w:sz w:val="21"/>
                <w:szCs w:val="21"/>
              </w:rPr>
              <w:t>通行状态、</w:t>
            </w:r>
            <w:r>
              <w:rPr>
                <w:bCs/>
                <w:sz w:val="21"/>
                <w:szCs w:val="21"/>
              </w:rPr>
              <w:t>运行</w:t>
            </w:r>
            <w:r>
              <w:rPr>
                <w:rFonts w:hint="eastAsia"/>
                <w:bCs/>
                <w:sz w:val="21"/>
                <w:szCs w:val="21"/>
              </w:rPr>
              <w:t>环境、设施状态动态和周期性监测数据展示</w:t>
            </w:r>
            <w:r>
              <w:rPr>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bCs/>
                <w:sz w:val="21"/>
                <w:szCs w:val="21"/>
              </w:rPr>
              <w:t>3</w:t>
            </w:r>
          </w:p>
        </w:tc>
        <w:tc>
          <w:tcPr>
            <w:tcW w:w="2564" w:type="dxa"/>
            <w:shd w:val="clear" w:color="auto" w:fill="auto"/>
            <w:vAlign w:val="center"/>
          </w:tcPr>
          <w:p>
            <w:pPr>
              <w:spacing w:line="240" w:lineRule="auto"/>
              <w:rPr>
                <w:bCs/>
                <w:sz w:val="21"/>
                <w:szCs w:val="21"/>
              </w:rPr>
            </w:pPr>
            <w:r>
              <w:rPr>
                <w:bCs/>
                <w:sz w:val="21"/>
                <w:szCs w:val="21"/>
              </w:rPr>
              <w:t>通航建筑物运行监测</w:t>
            </w:r>
          </w:p>
        </w:tc>
        <w:tc>
          <w:tcPr>
            <w:tcW w:w="4423" w:type="dxa"/>
            <w:shd w:val="clear" w:color="auto" w:fill="auto"/>
            <w:vAlign w:val="center"/>
          </w:tcPr>
          <w:p>
            <w:pPr>
              <w:spacing w:line="240" w:lineRule="auto"/>
              <w:rPr>
                <w:bCs/>
                <w:sz w:val="21"/>
                <w:szCs w:val="21"/>
              </w:rPr>
            </w:pPr>
            <w:r>
              <w:rPr>
                <w:rFonts w:hint="eastAsia"/>
                <w:bCs/>
                <w:sz w:val="21"/>
                <w:szCs w:val="21"/>
              </w:rPr>
              <w:t>提供通航建筑物通行状态、</w:t>
            </w:r>
            <w:r>
              <w:rPr>
                <w:bCs/>
                <w:sz w:val="21"/>
                <w:szCs w:val="21"/>
              </w:rPr>
              <w:t>运行环境</w:t>
            </w:r>
            <w:r>
              <w:rPr>
                <w:rFonts w:hint="eastAsia"/>
                <w:bCs/>
                <w:sz w:val="21"/>
                <w:szCs w:val="21"/>
              </w:rPr>
              <w:t>、设施状态</w:t>
            </w:r>
            <w:r>
              <w:rPr>
                <w:bCs/>
                <w:sz w:val="21"/>
                <w:szCs w:val="21"/>
              </w:rPr>
              <w:t>动态</w:t>
            </w:r>
            <w:r>
              <w:rPr>
                <w:rFonts w:hint="eastAsia"/>
                <w:bCs/>
                <w:sz w:val="21"/>
                <w:szCs w:val="21"/>
              </w:rPr>
              <w:t>和周期性数据展示。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bCs/>
                <w:sz w:val="21"/>
                <w:szCs w:val="21"/>
              </w:rPr>
              <w:t>4</w:t>
            </w:r>
          </w:p>
        </w:tc>
        <w:tc>
          <w:tcPr>
            <w:tcW w:w="2564" w:type="dxa"/>
            <w:shd w:val="clear" w:color="auto" w:fill="auto"/>
            <w:vAlign w:val="center"/>
          </w:tcPr>
          <w:p>
            <w:pPr>
              <w:spacing w:line="240" w:lineRule="auto"/>
              <w:rPr>
                <w:bCs/>
                <w:sz w:val="21"/>
                <w:szCs w:val="21"/>
              </w:rPr>
            </w:pPr>
            <w:r>
              <w:rPr>
                <w:bCs/>
                <w:sz w:val="21"/>
                <w:szCs w:val="21"/>
              </w:rPr>
              <w:t>航运枢纽大坝运行监测</w:t>
            </w:r>
          </w:p>
        </w:tc>
        <w:tc>
          <w:tcPr>
            <w:tcW w:w="4423" w:type="dxa"/>
            <w:shd w:val="clear" w:color="auto" w:fill="auto"/>
            <w:vAlign w:val="center"/>
          </w:tcPr>
          <w:p>
            <w:pPr>
              <w:spacing w:line="240" w:lineRule="auto"/>
              <w:rPr>
                <w:bCs/>
                <w:sz w:val="21"/>
                <w:szCs w:val="21"/>
              </w:rPr>
            </w:pPr>
            <w:r>
              <w:rPr>
                <w:rFonts w:hint="eastAsia"/>
                <w:bCs/>
                <w:sz w:val="21"/>
                <w:szCs w:val="21"/>
              </w:rPr>
              <w:t>提供</w:t>
            </w:r>
            <w:r>
              <w:rPr>
                <w:bCs/>
                <w:sz w:val="21"/>
                <w:szCs w:val="21"/>
              </w:rPr>
              <w:t>航运枢纽大坝运行环境</w:t>
            </w:r>
            <w:r>
              <w:rPr>
                <w:rFonts w:hint="eastAsia"/>
                <w:bCs/>
                <w:sz w:val="21"/>
                <w:szCs w:val="21"/>
              </w:rPr>
              <w:t>和设施状态动态和周期监测数据显示</w:t>
            </w:r>
            <w:r>
              <w:rPr>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rFonts w:hint="eastAsia"/>
                <w:bCs/>
                <w:sz w:val="21"/>
                <w:szCs w:val="21"/>
              </w:rPr>
              <w:t>5</w:t>
            </w:r>
          </w:p>
        </w:tc>
        <w:tc>
          <w:tcPr>
            <w:tcW w:w="2564" w:type="dxa"/>
            <w:shd w:val="clear" w:color="auto" w:fill="auto"/>
            <w:vAlign w:val="center"/>
          </w:tcPr>
          <w:p>
            <w:pPr>
              <w:spacing w:line="240" w:lineRule="auto"/>
              <w:rPr>
                <w:bCs/>
                <w:sz w:val="21"/>
                <w:szCs w:val="21"/>
              </w:rPr>
            </w:pPr>
            <w:r>
              <w:rPr>
                <w:rFonts w:hint="eastAsia"/>
                <w:bCs/>
                <w:sz w:val="21"/>
                <w:szCs w:val="21"/>
              </w:rPr>
              <w:t>航道运行状态评估</w:t>
            </w:r>
          </w:p>
        </w:tc>
        <w:tc>
          <w:tcPr>
            <w:tcW w:w="4423" w:type="dxa"/>
            <w:shd w:val="clear" w:color="auto" w:fill="auto"/>
            <w:vAlign w:val="center"/>
          </w:tcPr>
          <w:p>
            <w:pPr>
              <w:spacing w:line="240" w:lineRule="auto"/>
              <w:rPr>
                <w:bCs/>
                <w:sz w:val="21"/>
                <w:szCs w:val="21"/>
              </w:rPr>
            </w:pPr>
            <w:r>
              <w:rPr>
                <w:rFonts w:hint="eastAsia"/>
                <w:bCs/>
                <w:sz w:val="21"/>
                <w:szCs w:val="21"/>
              </w:rPr>
              <w:t>提供航道、通航建筑物、</w:t>
            </w:r>
            <w:r>
              <w:rPr>
                <w:bCs/>
                <w:sz w:val="21"/>
                <w:szCs w:val="21"/>
              </w:rPr>
              <w:t>航运枢纽大坝</w:t>
            </w:r>
            <w:r>
              <w:rPr>
                <w:rFonts w:hint="eastAsia"/>
                <w:bCs/>
                <w:sz w:val="21"/>
                <w:szCs w:val="21"/>
              </w:rPr>
              <w:t>运行状态评估与运行调节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rFonts w:hint="eastAsia"/>
                <w:bCs/>
                <w:sz w:val="21"/>
                <w:szCs w:val="21"/>
              </w:rPr>
              <w:t>6</w:t>
            </w:r>
          </w:p>
        </w:tc>
        <w:tc>
          <w:tcPr>
            <w:tcW w:w="2564" w:type="dxa"/>
            <w:shd w:val="clear" w:color="auto" w:fill="auto"/>
            <w:vAlign w:val="center"/>
          </w:tcPr>
          <w:p>
            <w:pPr>
              <w:spacing w:line="240" w:lineRule="auto"/>
              <w:rPr>
                <w:bCs/>
                <w:sz w:val="21"/>
                <w:szCs w:val="21"/>
              </w:rPr>
            </w:pPr>
            <w:r>
              <w:rPr>
                <w:bCs/>
                <w:sz w:val="21"/>
                <w:szCs w:val="21"/>
              </w:rPr>
              <w:t>航道音视频</w:t>
            </w:r>
            <w:r>
              <w:rPr>
                <w:rFonts w:hint="eastAsia"/>
                <w:bCs/>
                <w:sz w:val="21"/>
                <w:szCs w:val="21"/>
              </w:rPr>
              <w:t>监控互联</w:t>
            </w:r>
          </w:p>
        </w:tc>
        <w:tc>
          <w:tcPr>
            <w:tcW w:w="4423" w:type="dxa"/>
            <w:shd w:val="clear" w:color="auto" w:fill="auto"/>
            <w:vAlign w:val="center"/>
          </w:tcPr>
          <w:p>
            <w:pPr>
              <w:spacing w:line="240" w:lineRule="auto"/>
              <w:rPr>
                <w:bCs/>
                <w:sz w:val="21"/>
                <w:szCs w:val="21"/>
              </w:rPr>
            </w:pPr>
            <w:r>
              <w:rPr>
                <w:rFonts w:hint="eastAsia"/>
                <w:bCs/>
                <w:sz w:val="21"/>
                <w:szCs w:val="21"/>
              </w:rPr>
              <w:t>提供航道重点部位音视频数据调用</w:t>
            </w:r>
            <w:r>
              <w:rPr>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shd w:val="clear" w:color="auto" w:fill="auto"/>
            <w:vAlign w:val="center"/>
          </w:tcPr>
          <w:p>
            <w:pPr>
              <w:spacing w:line="240" w:lineRule="auto"/>
              <w:jc w:val="center"/>
              <w:rPr>
                <w:bCs/>
                <w:sz w:val="21"/>
                <w:szCs w:val="21"/>
              </w:rPr>
            </w:pPr>
            <w:r>
              <w:rPr>
                <w:rFonts w:hint="eastAsia"/>
                <w:bCs/>
                <w:sz w:val="21"/>
                <w:szCs w:val="21"/>
              </w:rPr>
              <w:t>7</w:t>
            </w:r>
          </w:p>
        </w:tc>
        <w:tc>
          <w:tcPr>
            <w:tcW w:w="2564" w:type="dxa"/>
            <w:shd w:val="clear" w:color="auto" w:fill="auto"/>
            <w:vAlign w:val="center"/>
          </w:tcPr>
          <w:p>
            <w:pPr>
              <w:spacing w:line="240" w:lineRule="auto"/>
              <w:rPr>
                <w:bCs/>
                <w:sz w:val="21"/>
                <w:szCs w:val="21"/>
              </w:rPr>
            </w:pPr>
            <w:r>
              <w:rPr>
                <w:rFonts w:hint="eastAsia"/>
                <w:bCs/>
                <w:sz w:val="21"/>
                <w:szCs w:val="21"/>
              </w:rPr>
              <w:t>航道</w:t>
            </w:r>
            <w:r>
              <w:rPr>
                <w:bCs/>
                <w:sz w:val="21"/>
                <w:szCs w:val="21"/>
              </w:rPr>
              <w:t>应急指挥</w:t>
            </w:r>
          </w:p>
        </w:tc>
        <w:tc>
          <w:tcPr>
            <w:tcW w:w="4423" w:type="dxa"/>
            <w:shd w:val="clear" w:color="auto" w:fill="auto"/>
            <w:vAlign w:val="center"/>
          </w:tcPr>
          <w:p>
            <w:pPr>
              <w:spacing w:line="240" w:lineRule="auto"/>
              <w:rPr>
                <w:bCs/>
                <w:sz w:val="21"/>
                <w:szCs w:val="21"/>
              </w:rPr>
            </w:pPr>
            <w:r>
              <w:rPr>
                <w:rFonts w:hint="eastAsia"/>
                <w:bCs/>
                <w:sz w:val="21"/>
                <w:szCs w:val="21"/>
              </w:rPr>
              <w:t>提供</w:t>
            </w:r>
            <w:r>
              <w:rPr>
                <w:bCs/>
                <w:sz w:val="21"/>
                <w:szCs w:val="21"/>
              </w:rPr>
              <w:t>水上突发事件</w:t>
            </w:r>
            <w:r>
              <w:rPr>
                <w:rFonts w:hint="eastAsia"/>
                <w:bCs/>
                <w:sz w:val="21"/>
                <w:szCs w:val="21"/>
              </w:rPr>
              <w:t>信息接报，借助航道音视频接入，开展应急协调和救助</w:t>
            </w:r>
            <w:r>
              <w:rPr>
                <w:bCs/>
                <w:sz w:val="21"/>
                <w:szCs w:val="21"/>
              </w:rPr>
              <w:t>指挥</w:t>
            </w:r>
            <w:r>
              <w:rPr>
                <w:rFonts w:hint="eastAsia"/>
                <w:bCs/>
                <w:sz w:val="21"/>
                <w:szCs w:val="21"/>
              </w:rPr>
              <w:t>工作</w:t>
            </w:r>
            <w:r>
              <w:rPr>
                <w:bCs/>
                <w:sz w:val="21"/>
                <w:szCs w:val="21"/>
              </w:rPr>
              <w:t>。</w:t>
            </w:r>
          </w:p>
        </w:tc>
      </w:tr>
    </w:tbl>
    <w:p>
      <w:pPr>
        <w:pStyle w:val="117"/>
        <w:spacing w:line="360" w:lineRule="auto"/>
        <w:ind w:firstLine="0" w:firstLineChars="0"/>
        <w:rPr>
          <w:bCs/>
          <w:szCs w:val="24"/>
        </w:rPr>
      </w:pPr>
      <w:r>
        <w:rPr>
          <w:b/>
          <w:szCs w:val="24"/>
        </w:rPr>
        <w:t xml:space="preserve">7.3.3 </w:t>
      </w:r>
      <w:r>
        <w:rPr>
          <w:rFonts w:hint="eastAsia"/>
          <w:bCs/>
          <w:szCs w:val="24"/>
        </w:rPr>
        <w:t>各级系统开展监测服务应符合下列规定。</w:t>
      </w:r>
    </w:p>
    <w:p>
      <w:pPr>
        <w:pStyle w:val="117"/>
        <w:spacing w:line="360" w:lineRule="auto"/>
        <w:ind w:firstLine="482"/>
        <w:rPr>
          <w:bCs/>
          <w:szCs w:val="24"/>
        </w:rPr>
      </w:pPr>
      <w:r>
        <w:rPr>
          <w:rFonts w:hint="eastAsia"/>
          <w:b/>
          <w:szCs w:val="24"/>
        </w:rPr>
        <w:t>7.3.3.1</w:t>
      </w:r>
      <w:r>
        <w:rPr>
          <w:b/>
          <w:szCs w:val="24"/>
        </w:rPr>
        <w:t xml:space="preserve"> </w:t>
      </w:r>
      <w:r>
        <w:rPr>
          <w:rFonts w:hint="eastAsia"/>
          <w:bCs/>
          <w:szCs w:val="24"/>
        </w:rPr>
        <w:t>运行养护单位的运行监测系统应开展本辖区范围航道运行监测、状态评估、视频监控等运行监测服务。</w:t>
      </w:r>
    </w:p>
    <w:p>
      <w:pPr>
        <w:pStyle w:val="117"/>
        <w:spacing w:line="360" w:lineRule="auto"/>
        <w:ind w:firstLine="482"/>
        <w:rPr>
          <w:bCs/>
          <w:szCs w:val="24"/>
        </w:rPr>
      </w:pPr>
      <w:r>
        <w:rPr>
          <w:rFonts w:hint="eastAsia"/>
          <w:b/>
          <w:szCs w:val="24"/>
        </w:rPr>
        <w:t>7.3.3.2</w:t>
      </w:r>
      <w:r>
        <w:rPr>
          <w:b/>
          <w:szCs w:val="24"/>
        </w:rPr>
        <w:t xml:space="preserve"> </w:t>
      </w:r>
      <w:r>
        <w:rPr>
          <w:bCs/>
          <w:szCs w:val="24"/>
        </w:rPr>
        <w:t>省</w:t>
      </w:r>
      <w:r>
        <w:rPr>
          <w:rFonts w:hint="eastAsia"/>
          <w:bCs/>
          <w:szCs w:val="24"/>
        </w:rPr>
        <w:t>级交通运输主管部门或部派出机构的运行监测系统应开展所辖区域内</w:t>
      </w:r>
      <w:r>
        <w:rPr>
          <w:bCs/>
          <w:szCs w:val="24"/>
        </w:rPr>
        <w:t>航道</w:t>
      </w:r>
      <w:r>
        <w:rPr>
          <w:rFonts w:hint="eastAsia"/>
          <w:bCs/>
          <w:szCs w:val="24"/>
        </w:rPr>
        <w:t>信息管理查询、运行监测、状态评估、音视频监控互联、应急调度指挥等运行监测服务</w:t>
      </w:r>
    </w:p>
    <w:p>
      <w:pPr>
        <w:pStyle w:val="117"/>
        <w:spacing w:line="360" w:lineRule="auto"/>
        <w:ind w:firstLine="482"/>
        <w:rPr>
          <w:b/>
          <w:szCs w:val="24"/>
        </w:rPr>
      </w:pPr>
      <w:r>
        <w:rPr>
          <w:rFonts w:hint="eastAsia"/>
          <w:b/>
          <w:szCs w:val="24"/>
        </w:rPr>
        <w:t>7.3.3.3</w:t>
      </w:r>
      <w:r>
        <w:rPr>
          <w:b/>
          <w:szCs w:val="24"/>
        </w:rPr>
        <w:t xml:space="preserve"> </w:t>
      </w:r>
      <w:r>
        <w:rPr>
          <w:rFonts w:hint="eastAsia"/>
          <w:bCs/>
          <w:szCs w:val="24"/>
        </w:rPr>
        <w:t>交通运输部的运行监测系统应开展</w:t>
      </w:r>
      <w:r>
        <w:rPr>
          <w:bCs/>
          <w:szCs w:val="24"/>
        </w:rPr>
        <w:t>全国</w:t>
      </w:r>
      <w:r>
        <w:rPr>
          <w:rFonts w:hint="eastAsia"/>
          <w:bCs/>
          <w:szCs w:val="24"/>
        </w:rPr>
        <w:t>范围</w:t>
      </w:r>
      <w:r>
        <w:rPr>
          <w:bCs/>
          <w:szCs w:val="24"/>
        </w:rPr>
        <w:t>航道</w:t>
      </w:r>
      <w:r>
        <w:rPr>
          <w:rFonts w:hint="eastAsia"/>
          <w:bCs/>
          <w:szCs w:val="24"/>
        </w:rPr>
        <w:t>信息查询、运行监测、状态评估、音视频监控互联、应急调度指挥等</w:t>
      </w:r>
      <w:r>
        <w:rPr>
          <w:bCs/>
          <w:szCs w:val="24"/>
        </w:rPr>
        <w:t>运行监测服务。</w:t>
      </w:r>
    </w:p>
    <w:p>
      <w:pPr>
        <w:pStyle w:val="117"/>
        <w:spacing w:line="360" w:lineRule="auto"/>
        <w:ind w:firstLine="0" w:firstLineChars="0"/>
        <w:rPr>
          <w:b/>
          <w:szCs w:val="24"/>
        </w:rPr>
      </w:pPr>
      <w:r>
        <w:rPr>
          <w:b/>
          <w:szCs w:val="24"/>
        </w:rPr>
        <w:t>7.3.</w:t>
      </w:r>
      <w:r>
        <w:rPr>
          <w:rFonts w:hint="eastAsia"/>
          <w:b/>
          <w:szCs w:val="24"/>
        </w:rPr>
        <w:t>4</w:t>
      </w:r>
      <w:r>
        <w:rPr>
          <w:b/>
          <w:szCs w:val="24"/>
        </w:rPr>
        <w:t xml:space="preserve"> </w:t>
      </w:r>
      <w:r>
        <w:rPr>
          <w:rFonts w:hint="eastAsia"/>
          <w:bCs/>
          <w:szCs w:val="24"/>
        </w:rPr>
        <w:t>各级运行监测系统的建设和管理应符合下列规定。</w:t>
      </w:r>
    </w:p>
    <w:p>
      <w:pPr>
        <w:pStyle w:val="117"/>
        <w:spacing w:line="360" w:lineRule="auto"/>
        <w:ind w:firstLine="482"/>
        <w:rPr>
          <w:bCs/>
          <w:szCs w:val="24"/>
        </w:rPr>
      </w:pPr>
      <w:r>
        <w:rPr>
          <w:b/>
          <w:szCs w:val="24"/>
        </w:rPr>
        <w:t>7.3.</w:t>
      </w:r>
      <w:r>
        <w:rPr>
          <w:rFonts w:hint="eastAsia"/>
          <w:b/>
          <w:szCs w:val="24"/>
        </w:rPr>
        <w:t>4</w:t>
      </w:r>
      <w:r>
        <w:rPr>
          <w:b/>
          <w:szCs w:val="24"/>
        </w:rPr>
        <w:t xml:space="preserve">.1 </w:t>
      </w:r>
      <w:r>
        <w:rPr>
          <w:bCs/>
          <w:szCs w:val="24"/>
        </w:rPr>
        <w:t>运行</w:t>
      </w:r>
      <w:r>
        <w:rPr>
          <w:rFonts w:hint="eastAsia"/>
          <w:bCs/>
          <w:szCs w:val="24"/>
        </w:rPr>
        <w:t>养护单位</w:t>
      </w:r>
      <w:r>
        <w:rPr>
          <w:bCs/>
          <w:szCs w:val="24"/>
        </w:rPr>
        <w:t>负责</w:t>
      </w:r>
      <w:r>
        <w:rPr>
          <w:rFonts w:hint="eastAsia"/>
          <w:bCs/>
          <w:szCs w:val="24"/>
        </w:rPr>
        <w:t>本</w:t>
      </w:r>
      <w:r>
        <w:rPr>
          <w:bCs/>
          <w:szCs w:val="24"/>
        </w:rPr>
        <w:t>辖区航道监测点外场设施及相关支撑系统的建设、运行和管理工作</w:t>
      </w:r>
      <w:r>
        <w:rPr>
          <w:rFonts w:hint="eastAsia"/>
          <w:bCs/>
          <w:szCs w:val="24"/>
        </w:rPr>
        <w:t>，并接入</w:t>
      </w:r>
      <w:r>
        <w:rPr>
          <w:bCs/>
          <w:szCs w:val="24"/>
        </w:rPr>
        <w:t>省</w:t>
      </w:r>
      <w:r>
        <w:rPr>
          <w:rFonts w:hint="eastAsia"/>
          <w:bCs/>
          <w:szCs w:val="24"/>
        </w:rPr>
        <w:t>级交通运输主管部门或部派出机构</w:t>
      </w:r>
      <w:r>
        <w:rPr>
          <w:bCs/>
          <w:szCs w:val="24"/>
        </w:rPr>
        <w:t>运行监测系统。</w:t>
      </w:r>
    </w:p>
    <w:p>
      <w:pPr>
        <w:pStyle w:val="117"/>
        <w:spacing w:line="360" w:lineRule="auto"/>
        <w:ind w:firstLine="482"/>
        <w:rPr>
          <w:bCs/>
          <w:szCs w:val="24"/>
        </w:rPr>
      </w:pPr>
      <w:r>
        <w:rPr>
          <w:b/>
          <w:szCs w:val="24"/>
        </w:rPr>
        <w:t>7.3.</w:t>
      </w:r>
      <w:r>
        <w:rPr>
          <w:rFonts w:hint="eastAsia"/>
          <w:b/>
          <w:szCs w:val="24"/>
        </w:rPr>
        <w:t>4</w:t>
      </w:r>
      <w:r>
        <w:rPr>
          <w:b/>
          <w:szCs w:val="24"/>
        </w:rPr>
        <w:t xml:space="preserve">.2 </w:t>
      </w:r>
      <w:r>
        <w:rPr>
          <w:bCs/>
          <w:szCs w:val="24"/>
        </w:rPr>
        <w:t>省</w:t>
      </w:r>
      <w:r>
        <w:rPr>
          <w:rFonts w:hint="eastAsia"/>
          <w:bCs/>
          <w:szCs w:val="24"/>
        </w:rPr>
        <w:t>级交通运输主管部门或部派出机构</w:t>
      </w:r>
      <w:r>
        <w:rPr>
          <w:bCs/>
          <w:szCs w:val="24"/>
        </w:rPr>
        <w:t>负责</w:t>
      </w:r>
      <w:r>
        <w:rPr>
          <w:rFonts w:hint="eastAsia"/>
          <w:bCs/>
          <w:szCs w:val="24"/>
        </w:rPr>
        <w:t>所辖区域内</w:t>
      </w:r>
      <w:r>
        <w:rPr>
          <w:bCs/>
          <w:szCs w:val="24"/>
        </w:rPr>
        <w:t>航道运行监测系统的建设、运行和管理工作，</w:t>
      </w:r>
      <w:r>
        <w:rPr>
          <w:rFonts w:hint="eastAsia"/>
          <w:bCs/>
          <w:szCs w:val="24"/>
        </w:rPr>
        <w:t>并接入全国</w:t>
      </w:r>
      <w:r>
        <w:rPr>
          <w:bCs/>
          <w:szCs w:val="24"/>
        </w:rPr>
        <w:t>航道运行监测系统。</w:t>
      </w:r>
    </w:p>
    <w:p>
      <w:pPr>
        <w:pStyle w:val="117"/>
        <w:spacing w:line="360" w:lineRule="auto"/>
        <w:ind w:firstLine="482"/>
        <w:rPr>
          <w:bCs/>
          <w:szCs w:val="24"/>
        </w:rPr>
      </w:pPr>
      <w:r>
        <w:rPr>
          <w:b/>
          <w:szCs w:val="24"/>
        </w:rPr>
        <w:t>7.3.</w:t>
      </w:r>
      <w:r>
        <w:rPr>
          <w:rFonts w:hint="eastAsia"/>
          <w:b/>
          <w:szCs w:val="24"/>
        </w:rPr>
        <w:t>4</w:t>
      </w:r>
      <w:r>
        <w:rPr>
          <w:b/>
          <w:szCs w:val="24"/>
        </w:rPr>
        <w:t xml:space="preserve">.3 </w:t>
      </w:r>
      <w:r>
        <w:rPr>
          <w:bCs/>
          <w:szCs w:val="24"/>
        </w:rPr>
        <w:t>交通运输部负责</w:t>
      </w:r>
      <w:r>
        <w:rPr>
          <w:rFonts w:hint="eastAsia"/>
          <w:bCs/>
          <w:szCs w:val="24"/>
        </w:rPr>
        <w:t>指导</w:t>
      </w:r>
      <w:r>
        <w:rPr>
          <w:bCs/>
          <w:szCs w:val="24"/>
        </w:rPr>
        <w:t>全国航道运行监测系统的建设、运行和管理工作。</w:t>
      </w:r>
    </w:p>
    <w:p>
      <w:pPr>
        <w:spacing w:line="360" w:lineRule="auto"/>
        <w:rPr>
          <w:bCs/>
          <w:szCs w:val="24"/>
        </w:rPr>
      </w:pPr>
      <w:r>
        <w:rPr>
          <w:b/>
          <w:szCs w:val="24"/>
        </w:rPr>
        <w:t xml:space="preserve">7.3.5 </w:t>
      </w:r>
      <w:r>
        <w:rPr>
          <w:rFonts w:hint="eastAsia"/>
          <w:bCs/>
          <w:szCs w:val="24"/>
        </w:rPr>
        <w:t>各级运行监测服务</w:t>
      </w:r>
      <w:r>
        <w:rPr>
          <w:bCs/>
          <w:szCs w:val="24"/>
        </w:rPr>
        <w:t>应</w:t>
      </w:r>
      <w:r>
        <w:rPr>
          <w:rFonts w:hint="eastAsia"/>
          <w:bCs/>
          <w:szCs w:val="24"/>
        </w:rPr>
        <w:t>有效衔接、畅通对接</w:t>
      </w:r>
      <w:r>
        <w:rPr>
          <w:bCs/>
          <w:szCs w:val="24"/>
        </w:rPr>
        <w:t>，</w:t>
      </w:r>
      <w:r>
        <w:rPr>
          <w:rFonts w:hint="eastAsia"/>
          <w:bCs/>
          <w:szCs w:val="24"/>
        </w:rPr>
        <w:t>建立逐级汇集、分层应用的</w:t>
      </w:r>
      <w:r>
        <w:rPr>
          <w:bCs/>
          <w:szCs w:val="24"/>
        </w:rPr>
        <w:t>航道运行监测</w:t>
      </w:r>
      <w:r>
        <w:rPr>
          <w:rFonts w:hint="eastAsia"/>
          <w:bCs/>
          <w:szCs w:val="24"/>
        </w:rPr>
        <w:t>服务机制</w:t>
      </w:r>
      <w:r>
        <w:rPr>
          <w:bCs/>
          <w:szCs w:val="24"/>
        </w:rPr>
        <w:t>。</w:t>
      </w:r>
    </w:p>
    <w:p>
      <w:pPr>
        <w:spacing w:line="360" w:lineRule="auto"/>
        <w:rPr>
          <w:bCs/>
          <w:szCs w:val="24"/>
        </w:rPr>
      </w:pPr>
      <w:r>
        <w:rPr>
          <w:b/>
          <w:szCs w:val="24"/>
        </w:rPr>
        <w:t xml:space="preserve">7.3.6 </w:t>
      </w:r>
      <w:r>
        <w:rPr>
          <w:bCs/>
          <w:szCs w:val="24"/>
        </w:rPr>
        <w:t>运行监测服务</w:t>
      </w:r>
      <w:r>
        <w:rPr>
          <w:rFonts w:hint="eastAsia"/>
          <w:bCs/>
          <w:szCs w:val="24"/>
        </w:rPr>
        <w:t>信息</w:t>
      </w:r>
      <w:r>
        <w:rPr>
          <w:bCs/>
          <w:szCs w:val="24"/>
        </w:rPr>
        <w:t>应真实、</w:t>
      </w:r>
      <w:r>
        <w:rPr>
          <w:rFonts w:hint="eastAsia"/>
          <w:bCs/>
          <w:szCs w:val="24"/>
        </w:rPr>
        <w:t>准确、</w:t>
      </w:r>
      <w:r>
        <w:rPr>
          <w:bCs/>
          <w:szCs w:val="24"/>
        </w:rPr>
        <w:t>可靠，</w:t>
      </w:r>
      <w:r>
        <w:rPr>
          <w:rFonts w:hint="eastAsia"/>
          <w:bCs/>
          <w:szCs w:val="24"/>
        </w:rPr>
        <w:t>服务质量应满足航道运行状态评估所需时效、精度要求。</w:t>
      </w:r>
    </w:p>
    <w:p>
      <w:pPr>
        <w:pStyle w:val="3"/>
        <w:textAlignment w:val="baseline"/>
        <w:rPr>
          <w:rFonts w:eastAsia="宋体"/>
          <w:b/>
          <w:szCs w:val="28"/>
        </w:rPr>
      </w:pPr>
      <w:bookmarkStart w:id="117" w:name="_Toc110897403"/>
      <w:bookmarkStart w:id="118" w:name="_Toc110896732"/>
      <w:r>
        <w:rPr>
          <w:rFonts w:eastAsia="宋体"/>
          <w:b/>
          <w:szCs w:val="28"/>
        </w:rPr>
        <w:t>7.4 运行监测系统</w:t>
      </w:r>
      <w:bookmarkEnd w:id="117"/>
      <w:bookmarkEnd w:id="118"/>
    </w:p>
    <w:p>
      <w:pPr>
        <w:pStyle w:val="117"/>
        <w:spacing w:line="360" w:lineRule="auto"/>
        <w:ind w:firstLine="0" w:firstLineChars="0"/>
        <w:rPr>
          <w:bCs/>
          <w:szCs w:val="24"/>
        </w:rPr>
      </w:pPr>
      <w:r>
        <w:rPr>
          <w:b/>
          <w:szCs w:val="24"/>
        </w:rPr>
        <w:t>7.</w:t>
      </w:r>
      <w:r>
        <w:rPr>
          <w:rFonts w:hint="eastAsia"/>
          <w:b/>
          <w:szCs w:val="24"/>
        </w:rPr>
        <w:t>4</w:t>
      </w:r>
      <w:r>
        <w:rPr>
          <w:b/>
          <w:szCs w:val="24"/>
        </w:rPr>
        <w:t>.</w:t>
      </w:r>
      <w:r>
        <w:rPr>
          <w:rFonts w:hint="eastAsia"/>
          <w:b/>
          <w:szCs w:val="24"/>
        </w:rPr>
        <w:t>1</w:t>
      </w:r>
      <w:r>
        <w:rPr>
          <w:b/>
          <w:szCs w:val="24"/>
        </w:rPr>
        <w:t xml:space="preserve"> </w:t>
      </w:r>
      <w:r>
        <w:rPr>
          <w:rFonts w:hint="eastAsia"/>
          <w:bCs/>
          <w:szCs w:val="24"/>
        </w:rPr>
        <w:t>各级管理部门应建立</w:t>
      </w:r>
      <w:r>
        <w:rPr>
          <w:bCs/>
          <w:szCs w:val="24"/>
        </w:rPr>
        <w:t>运行监测系统</w:t>
      </w:r>
      <w:r>
        <w:rPr>
          <w:rFonts w:hint="eastAsia"/>
          <w:bCs/>
          <w:szCs w:val="24"/>
        </w:rPr>
        <w:t>或具有运行监测功能的信息系统，满足运行监测数据采集、交换、应用</w:t>
      </w:r>
      <w:r>
        <w:rPr>
          <w:bCs/>
          <w:szCs w:val="24"/>
        </w:rPr>
        <w:t>。</w:t>
      </w:r>
    </w:p>
    <w:p>
      <w:pPr>
        <w:pStyle w:val="117"/>
        <w:spacing w:line="360" w:lineRule="auto"/>
        <w:ind w:firstLine="0" w:firstLineChars="0"/>
        <w:rPr>
          <w:bCs/>
          <w:szCs w:val="24"/>
        </w:rPr>
      </w:pPr>
      <w:r>
        <w:rPr>
          <w:rFonts w:hint="eastAsia"/>
          <w:b/>
          <w:szCs w:val="24"/>
        </w:rPr>
        <w:t>7.4.2</w:t>
      </w:r>
      <w:r>
        <w:rPr>
          <w:b/>
          <w:szCs w:val="24"/>
        </w:rPr>
        <w:t xml:space="preserve"> </w:t>
      </w:r>
      <w:r>
        <w:rPr>
          <w:rFonts w:hint="eastAsia"/>
          <w:bCs/>
          <w:szCs w:val="24"/>
        </w:rPr>
        <w:t>各级管理部门的</w:t>
      </w:r>
      <w:r>
        <w:rPr>
          <w:bCs/>
          <w:szCs w:val="24"/>
        </w:rPr>
        <w:t>运行监测系统</w:t>
      </w:r>
      <w:r>
        <w:rPr>
          <w:rFonts w:hint="eastAsia"/>
          <w:bCs/>
          <w:szCs w:val="24"/>
        </w:rPr>
        <w:t>应</w:t>
      </w:r>
      <w:r>
        <w:rPr>
          <w:bCs/>
          <w:szCs w:val="24"/>
        </w:rPr>
        <w:t>遵循“分级监测、</w:t>
      </w:r>
      <w:r>
        <w:rPr>
          <w:rFonts w:hint="eastAsia"/>
          <w:bCs/>
          <w:szCs w:val="24"/>
        </w:rPr>
        <w:t>逐层交换、</w:t>
      </w:r>
      <w:r>
        <w:rPr>
          <w:bCs/>
          <w:szCs w:val="24"/>
        </w:rPr>
        <w:t>分</w:t>
      </w:r>
      <w:r>
        <w:rPr>
          <w:rFonts w:hint="eastAsia"/>
          <w:bCs/>
          <w:szCs w:val="24"/>
        </w:rPr>
        <w:t>步应用、数据规范</w:t>
      </w:r>
      <w:r>
        <w:rPr>
          <w:bCs/>
          <w:szCs w:val="24"/>
        </w:rPr>
        <w:t>”</w:t>
      </w:r>
      <w:r>
        <w:rPr>
          <w:rFonts w:hint="eastAsia"/>
          <w:bCs/>
          <w:szCs w:val="24"/>
        </w:rPr>
        <w:t>的</w:t>
      </w:r>
      <w:r>
        <w:rPr>
          <w:bCs/>
          <w:szCs w:val="24"/>
        </w:rPr>
        <w:t>原则，</w:t>
      </w:r>
      <w:r>
        <w:rPr>
          <w:rFonts w:hint="eastAsia"/>
          <w:bCs/>
          <w:szCs w:val="24"/>
        </w:rPr>
        <w:t>并按网络安全、数据安全和应用安全的相关规范标准要求建设</w:t>
      </w:r>
      <w:r>
        <w:rPr>
          <w:bCs/>
          <w:szCs w:val="24"/>
        </w:rPr>
        <w:t>。</w:t>
      </w:r>
    </w:p>
    <w:p>
      <w:pPr>
        <w:pStyle w:val="117"/>
        <w:spacing w:line="360" w:lineRule="auto"/>
        <w:ind w:firstLine="0" w:firstLineChars="0"/>
        <w:rPr>
          <w:bCs/>
          <w:szCs w:val="24"/>
        </w:rPr>
      </w:pPr>
      <w:r>
        <w:rPr>
          <w:rFonts w:hint="eastAsia"/>
          <w:b/>
          <w:szCs w:val="24"/>
        </w:rPr>
        <w:t>7.4.3</w:t>
      </w:r>
      <w:r>
        <w:rPr>
          <w:b/>
          <w:szCs w:val="24"/>
        </w:rPr>
        <w:t xml:space="preserve"> </w:t>
      </w:r>
      <w:r>
        <w:rPr>
          <w:rFonts w:hint="eastAsia"/>
          <w:bCs/>
          <w:szCs w:val="24"/>
        </w:rPr>
        <w:t>全国</w:t>
      </w:r>
      <w:r>
        <w:rPr>
          <w:bCs/>
          <w:szCs w:val="24"/>
        </w:rPr>
        <w:t>运行监测</w:t>
      </w:r>
      <w:r>
        <w:rPr>
          <w:rFonts w:hint="eastAsia"/>
          <w:bCs/>
          <w:szCs w:val="24"/>
        </w:rPr>
        <w:t>数据交换</w:t>
      </w:r>
      <w:r>
        <w:rPr>
          <w:bCs/>
          <w:szCs w:val="24"/>
        </w:rPr>
        <w:t>系统</w:t>
      </w:r>
      <w:r>
        <w:rPr>
          <w:rFonts w:hint="eastAsia"/>
          <w:bCs/>
          <w:szCs w:val="24"/>
        </w:rPr>
        <w:t>按交通运输部</w:t>
      </w:r>
      <w:r>
        <w:rPr>
          <w:bCs/>
          <w:szCs w:val="24"/>
        </w:rPr>
        <w:t>、省</w:t>
      </w:r>
      <w:r>
        <w:rPr>
          <w:rFonts w:hint="eastAsia"/>
          <w:bCs/>
          <w:szCs w:val="24"/>
        </w:rPr>
        <w:t>级交通运输主管部门或部派出机构</w:t>
      </w:r>
      <w:r>
        <w:rPr>
          <w:bCs/>
          <w:szCs w:val="24"/>
        </w:rPr>
        <w:t>、运行</w:t>
      </w:r>
      <w:r>
        <w:rPr>
          <w:rFonts w:hint="eastAsia"/>
          <w:bCs/>
          <w:szCs w:val="24"/>
        </w:rPr>
        <w:t>养护</w:t>
      </w:r>
      <w:r>
        <w:rPr>
          <w:bCs/>
          <w:szCs w:val="24"/>
        </w:rPr>
        <w:t>单位三级</w:t>
      </w:r>
      <w:r>
        <w:rPr>
          <w:rFonts w:hint="eastAsia"/>
          <w:bCs/>
          <w:szCs w:val="24"/>
        </w:rPr>
        <w:t>建设</w:t>
      </w:r>
      <w:r>
        <w:rPr>
          <w:bCs/>
          <w:szCs w:val="24"/>
        </w:rPr>
        <w:t>。</w:t>
      </w:r>
    </w:p>
    <w:p>
      <w:pPr>
        <w:pStyle w:val="117"/>
        <w:spacing w:line="360" w:lineRule="auto"/>
        <w:ind w:firstLine="0" w:firstLineChars="0"/>
        <w:rPr>
          <w:bCs/>
          <w:szCs w:val="24"/>
        </w:rPr>
      </w:pPr>
      <w:r>
        <w:rPr>
          <w:rFonts w:hint="eastAsia"/>
          <w:b/>
          <w:szCs w:val="24"/>
        </w:rPr>
        <w:t>7.4.4</w:t>
      </w:r>
      <w:r>
        <w:rPr>
          <w:b/>
          <w:szCs w:val="24"/>
        </w:rPr>
        <w:t xml:space="preserve"> </w:t>
      </w:r>
      <w:r>
        <w:rPr>
          <w:rFonts w:hint="eastAsia"/>
          <w:bCs/>
          <w:szCs w:val="24"/>
        </w:rPr>
        <w:t>各级运行监测</w:t>
      </w:r>
      <w:r>
        <w:rPr>
          <w:bCs/>
          <w:szCs w:val="24"/>
        </w:rPr>
        <w:t>系统应具备航道</w:t>
      </w:r>
      <w:r>
        <w:rPr>
          <w:rFonts w:hint="eastAsia"/>
          <w:bCs/>
          <w:szCs w:val="24"/>
        </w:rPr>
        <w:t>感知</w:t>
      </w:r>
      <w:r>
        <w:rPr>
          <w:bCs/>
          <w:szCs w:val="24"/>
        </w:rPr>
        <w:t>、</w:t>
      </w:r>
      <w:r>
        <w:rPr>
          <w:rFonts w:hint="eastAsia"/>
          <w:bCs/>
          <w:szCs w:val="24"/>
        </w:rPr>
        <w:t>状态评估、</w:t>
      </w:r>
      <w:r>
        <w:rPr>
          <w:bCs/>
          <w:szCs w:val="24"/>
        </w:rPr>
        <w:t>数据共享交换功能。</w:t>
      </w:r>
    </w:p>
    <w:p>
      <w:pPr>
        <w:pStyle w:val="117"/>
        <w:spacing w:line="360" w:lineRule="auto"/>
        <w:ind w:firstLine="0" w:firstLineChars="0"/>
        <w:rPr>
          <w:bCs/>
          <w:szCs w:val="24"/>
        </w:rPr>
      </w:pPr>
      <w:r>
        <w:rPr>
          <w:rFonts w:hint="eastAsia"/>
          <w:b/>
          <w:szCs w:val="24"/>
        </w:rPr>
        <w:t>7.4.5</w:t>
      </w:r>
      <w:r>
        <w:rPr>
          <w:b/>
          <w:szCs w:val="24"/>
        </w:rPr>
        <w:t xml:space="preserve"> </w:t>
      </w:r>
      <w:r>
        <w:rPr>
          <w:bCs/>
          <w:szCs w:val="24"/>
        </w:rPr>
        <w:t>运行监测系统应包含航道</w:t>
      </w:r>
      <w:r>
        <w:rPr>
          <w:rFonts w:hint="eastAsia"/>
          <w:bCs/>
          <w:szCs w:val="24"/>
        </w:rPr>
        <w:t>感知</w:t>
      </w:r>
      <w:r>
        <w:rPr>
          <w:bCs/>
          <w:szCs w:val="24"/>
        </w:rPr>
        <w:t>子系统、</w:t>
      </w:r>
      <w:r>
        <w:rPr>
          <w:rFonts w:hint="eastAsia"/>
          <w:bCs/>
          <w:szCs w:val="24"/>
        </w:rPr>
        <w:t>航道运行状态评估子系统、</w:t>
      </w:r>
      <w:r>
        <w:rPr>
          <w:bCs/>
          <w:szCs w:val="24"/>
        </w:rPr>
        <w:t>数据</w:t>
      </w:r>
      <w:r>
        <w:rPr>
          <w:rFonts w:hint="eastAsia"/>
          <w:bCs/>
          <w:szCs w:val="24"/>
        </w:rPr>
        <w:t>共享</w:t>
      </w:r>
      <w:r>
        <w:rPr>
          <w:bCs/>
          <w:szCs w:val="24"/>
        </w:rPr>
        <w:t>交换子系统</w:t>
      </w:r>
      <w:r>
        <w:rPr>
          <w:rFonts w:hint="eastAsia"/>
          <w:bCs/>
          <w:szCs w:val="24"/>
        </w:rPr>
        <w:t>，并符合下列规定。</w:t>
      </w:r>
    </w:p>
    <w:p>
      <w:pPr>
        <w:pStyle w:val="117"/>
        <w:spacing w:line="360" w:lineRule="auto"/>
        <w:ind w:firstLine="482"/>
        <w:rPr>
          <w:bCs/>
          <w:szCs w:val="24"/>
        </w:rPr>
      </w:pPr>
      <w:r>
        <w:rPr>
          <w:b/>
          <w:szCs w:val="24"/>
        </w:rPr>
        <w:t>7.4.</w:t>
      </w:r>
      <w:r>
        <w:rPr>
          <w:rFonts w:hint="eastAsia"/>
          <w:b/>
          <w:szCs w:val="24"/>
        </w:rPr>
        <w:t>5</w:t>
      </w:r>
      <w:r>
        <w:rPr>
          <w:b/>
          <w:szCs w:val="24"/>
        </w:rPr>
        <w:t xml:space="preserve">.1 </w:t>
      </w:r>
      <w:r>
        <w:rPr>
          <w:rFonts w:hint="eastAsia"/>
          <w:bCs/>
          <w:szCs w:val="24"/>
        </w:rPr>
        <w:t>航道感知子</w:t>
      </w:r>
      <w:r>
        <w:rPr>
          <w:bCs/>
          <w:szCs w:val="24"/>
        </w:rPr>
        <w:t>系统应具备对航道通行状态、运行环境和设施状态等数据采集、</w:t>
      </w:r>
      <w:r>
        <w:rPr>
          <w:rFonts w:hint="eastAsia"/>
          <w:bCs/>
          <w:szCs w:val="24"/>
        </w:rPr>
        <w:t>传输、处理</w:t>
      </w:r>
      <w:r>
        <w:rPr>
          <w:bCs/>
          <w:szCs w:val="24"/>
        </w:rPr>
        <w:t>能力。</w:t>
      </w:r>
    </w:p>
    <w:p>
      <w:pPr>
        <w:pStyle w:val="117"/>
        <w:spacing w:line="360" w:lineRule="auto"/>
        <w:ind w:firstLine="482"/>
        <w:rPr>
          <w:bCs/>
          <w:szCs w:val="24"/>
        </w:rPr>
      </w:pPr>
      <w:r>
        <w:rPr>
          <w:b/>
          <w:szCs w:val="24"/>
        </w:rPr>
        <w:t>7.4.</w:t>
      </w:r>
      <w:r>
        <w:rPr>
          <w:rFonts w:hint="eastAsia"/>
          <w:b/>
          <w:szCs w:val="24"/>
        </w:rPr>
        <w:t>5</w:t>
      </w:r>
      <w:r>
        <w:rPr>
          <w:b/>
          <w:szCs w:val="24"/>
        </w:rPr>
        <w:t>.2</w:t>
      </w:r>
      <w:r>
        <w:rPr>
          <w:bCs/>
          <w:szCs w:val="24"/>
        </w:rPr>
        <w:t xml:space="preserve"> </w:t>
      </w:r>
      <w:r>
        <w:rPr>
          <w:rFonts w:hint="eastAsia"/>
          <w:bCs/>
          <w:szCs w:val="24"/>
        </w:rPr>
        <w:t>航道状态评估子</w:t>
      </w:r>
      <w:r>
        <w:rPr>
          <w:bCs/>
          <w:szCs w:val="24"/>
        </w:rPr>
        <w:t>系统应具备实时和周期</w:t>
      </w:r>
      <w:r>
        <w:rPr>
          <w:rFonts w:hint="eastAsia"/>
          <w:bCs/>
          <w:szCs w:val="24"/>
        </w:rPr>
        <w:t>性航道运行状态评估</w:t>
      </w:r>
      <w:r>
        <w:rPr>
          <w:bCs/>
          <w:szCs w:val="24"/>
        </w:rPr>
        <w:t>功能，并建立符合</w:t>
      </w:r>
      <w:r>
        <w:rPr>
          <w:rFonts w:hint="eastAsia"/>
          <w:bCs/>
          <w:szCs w:val="24"/>
        </w:rPr>
        <w:t>本级运行监测特点的航道运行状态评估</w:t>
      </w:r>
      <w:r>
        <w:rPr>
          <w:bCs/>
          <w:szCs w:val="24"/>
        </w:rPr>
        <w:t>指标体系。</w:t>
      </w:r>
    </w:p>
    <w:p>
      <w:pPr>
        <w:pStyle w:val="117"/>
        <w:spacing w:line="360" w:lineRule="auto"/>
        <w:ind w:firstLine="482"/>
        <w:rPr>
          <w:bCs/>
          <w:szCs w:val="24"/>
        </w:rPr>
      </w:pPr>
      <w:r>
        <w:rPr>
          <w:rFonts w:hint="eastAsia"/>
          <w:b/>
          <w:szCs w:val="24"/>
        </w:rPr>
        <w:t>7.4.5.3</w:t>
      </w:r>
      <w:r>
        <w:rPr>
          <w:rFonts w:hint="eastAsia"/>
          <w:bCs/>
          <w:szCs w:val="24"/>
        </w:rPr>
        <w:t xml:space="preserve"> 数据共享交换子系统应具备海事、气象等跨部门数据共享和省-部跨层级数据交换能力。</w:t>
      </w:r>
    </w:p>
    <w:p>
      <w:pPr>
        <w:pStyle w:val="117"/>
        <w:spacing w:line="360" w:lineRule="auto"/>
        <w:ind w:firstLine="0" w:firstLineChars="0"/>
        <w:rPr>
          <w:bCs/>
          <w:szCs w:val="24"/>
        </w:rPr>
      </w:pPr>
      <w:r>
        <w:rPr>
          <w:rFonts w:hint="eastAsia"/>
          <w:b/>
          <w:szCs w:val="24"/>
        </w:rPr>
        <w:t>7.4.6</w:t>
      </w:r>
      <w:r>
        <w:rPr>
          <w:b/>
          <w:szCs w:val="24"/>
        </w:rPr>
        <w:t xml:space="preserve"> </w:t>
      </w:r>
      <w:r>
        <w:rPr>
          <w:bCs/>
          <w:szCs w:val="24"/>
        </w:rPr>
        <w:t>运行监测系统技术架构</w:t>
      </w:r>
      <w:r>
        <w:rPr>
          <w:rFonts w:hint="eastAsia"/>
          <w:bCs/>
          <w:szCs w:val="24"/>
        </w:rPr>
        <w:t>应包括</w:t>
      </w:r>
      <w:r>
        <w:rPr>
          <w:bCs/>
          <w:szCs w:val="24"/>
        </w:rPr>
        <w:t>感知</w:t>
      </w:r>
      <w:r>
        <w:rPr>
          <w:rFonts w:hint="eastAsia"/>
          <w:bCs/>
          <w:szCs w:val="24"/>
        </w:rPr>
        <w:t>层、数据传输层</w:t>
      </w:r>
      <w:r>
        <w:rPr>
          <w:bCs/>
          <w:szCs w:val="24"/>
        </w:rPr>
        <w:t>、</w:t>
      </w:r>
      <w:r>
        <w:rPr>
          <w:rFonts w:hint="eastAsia"/>
          <w:bCs/>
          <w:szCs w:val="24"/>
        </w:rPr>
        <w:t>数据资源层</w:t>
      </w:r>
      <w:r>
        <w:rPr>
          <w:bCs/>
          <w:szCs w:val="24"/>
        </w:rPr>
        <w:t>、</w:t>
      </w:r>
      <w:r>
        <w:rPr>
          <w:rFonts w:hint="eastAsia"/>
          <w:bCs/>
          <w:szCs w:val="24"/>
        </w:rPr>
        <w:t>应用支撑层、监测应用层五</w:t>
      </w:r>
      <w:r>
        <w:rPr>
          <w:bCs/>
          <w:szCs w:val="24"/>
        </w:rPr>
        <w:t>个部分</w:t>
      </w:r>
      <w:r>
        <w:rPr>
          <w:rFonts w:hint="eastAsia"/>
          <w:bCs/>
          <w:szCs w:val="24"/>
        </w:rPr>
        <w:t>，并</w:t>
      </w:r>
      <w:r>
        <w:rPr>
          <w:bCs/>
          <w:szCs w:val="24"/>
        </w:rPr>
        <w:t>满足下列规定。</w:t>
      </w:r>
    </w:p>
    <w:p>
      <w:pPr>
        <w:pStyle w:val="117"/>
        <w:spacing w:line="360" w:lineRule="auto"/>
        <w:ind w:firstLine="482"/>
        <w:rPr>
          <w:bCs/>
          <w:szCs w:val="24"/>
        </w:rPr>
      </w:pPr>
      <w:r>
        <w:rPr>
          <w:b/>
          <w:szCs w:val="24"/>
        </w:rPr>
        <w:t>7.4.</w:t>
      </w:r>
      <w:r>
        <w:rPr>
          <w:rFonts w:hint="eastAsia"/>
          <w:b/>
          <w:szCs w:val="24"/>
        </w:rPr>
        <w:t>6</w:t>
      </w:r>
      <w:r>
        <w:rPr>
          <w:b/>
          <w:szCs w:val="24"/>
        </w:rPr>
        <w:t xml:space="preserve">.1 </w:t>
      </w:r>
      <w:r>
        <w:rPr>
          <w:bCs/>
          <w:szCs w:val="24"/>
        </w:rPr>
        <w:t>感知基础设施</w:t>
      </w:r>
      <w:r>
        <w:rPr>
          <w:rFonts w:hint="eastAsia"/>
          <w:bCs/>
          <w:szCs w:val="24"/>
        </w:rPr>
        <w:t>建设</w:t>
      </w:r>
      <w:r>
        <w:rPr>
          <w:bCs/>
          <w:szCs w:val="24"/>
        </w:rPr>
        <w:t>应满足现行行业标准</w:t>
      </w:r>
      <w:r>
        <w:rPr>
          <w:rFonts w:hint="eastAsia"/>
          <w:bCs/>
          <w:szCs w:val="24"/>
        </w:rPr>
        <w:t>。</w:t>
      </w:r>
      <w:r>
        <w:rPr>
          <w:bCs/>
          <w:szCs w:val="24"/>
        </w:rPr>
        <w:t>视频监控系统应符合现行行业标准《水运视频监控系统建设技术规范》（JTS/T</w:t>
      </w:r>
      <w:r>
        <w:rPr>
          <w:rFonts w:hint="eastAsia"/>
          <w:bCs/>
          <w:szCs w:val="24"/>
        </w:rPr>
        <w:t xml:space="preserve"> </w:t>
      </w:r>
      <w:r>
        <w:rPr>
          <w:bCs/>
          <w:szCs w:val="24"/>
        </w:rPr>
        <w:t>160—2021）相关要求。</w:t>
      </w:r>
    </w:p>
    <w:p>
      <w:pPr>
        <w:pStyle w:val="117"/>
        <w:spacing w:line="360" w:lineRule="auto"/>
        <w:ind w:firstLine="482"/>
        <w:rPr>
          <w:b/>
          <w:szCs w:val="24"/>
        </w:rPr>
      </w:pPr>
      <w:r>
        <w:rPr>
          <w:b/>
          <w:szCs w:val="24"/>
        </w:rPr>
        <w:t>7.4.</w:t>
      </w:r>
      <w:r>
        <w:rPr>
          <w:rFonts w:hint="eastAsia"/>
          <w:b/>
          <w:szCs w:val="24"/>
        </w:rPr>
        <w:t>6</w:t>
      </w:r>
      <w:r>
        <w:rPr>
          <w:b/>
          <w:szCs w:val="24"/>
        </w:rPr>
        <w:t xml:space="preserve">.2 </w:t>
      </w:r>
      <w:r>
        <w:rPr>
          <w:bCs/>
          <w:szCs w:val="24"/>
        </w:rPr>
        <w:t>物联与互联网络应满足感知基础设施与数据中心</w:t>
      </w:r>
      <w:r>
        <w:rPr>
          <w:rFonts w:hint="eastAsia"/>
          <w:bCs/>
          <w:szCs w:val="24"/>
        </w:rPr>
        <w:t>、</w:t>
      </w:r>
      <w:r>
        <w:rPr>
          <w:bCs/>
          <w:szCs w:val="24"/>
        </w:rPr>
        <w:t>系统平台间的数据传输</w:t>
      </w:r>
      <w:r>
        <w:rPr>
          <w:rFonts w:hint="eastAsia"/>
          <w:bCs/>
          <w:szCs w:val="24"/>
        </w:rPr>
        <w:t>，</w:t>
      </w:r>
      <w:r>
        <w:rPr>
          <w:bCs/>
          <w:szCs w:val="24"/>
        </w:rPr>
        <w:t>应采用</w:t>
      </w:r>
      <w:r>
        <w:rPr>
          <w:rFonts w:hint="eastAsia"/>
          <w:bCs/>
          <w:szCs w:val="24"/>
        </w:rPr>
        <w:t>安全、</w:t>
      </w:r>
      <w:r>
        <w:rPr>
          <w:bCs/>
          <w:szCs w:val="24"/>
        </w:rPr>
        <w:t>稳定、可靠的通信链路。</w:t>
      </w:r>
    </w:p>
    <w:p>
      <w:pPr>
        <w:pStyle w:val="117"/>
        <w:spacing w:line="360" w:lineRule="auto"/>
        <w:ind w:firstLine="482"/>
        <w:rPr>
          <w:b/>
          <w:szCs w:val="24"/>
        </w:rPr>
      </w:pPr>
      <w:r>
        <w:rPr>
          <w:b/>
          <w:szCs w:val="24"/>
        </w:rPr>
        <w:t>7.4.</w:t>
      </w:r>
      <w:r>
        <w:rPr>
          <w:rFonts w:hint="eastAsia"/>
          <w:b/>
          <w:szCs w:val="24"/>
        </w:rPr>
        <w:t>6</w:t>
      </w:r>
      <w:r>
        <w:rPr>
          <w:b/>
          <w:szCs w:val="24"/>
        </w:rPr>
        <w:t xml:space="preserve">.3 </w:t>
      </w:r>
      <w:r>
        <w:rPr>
          <w:bCs/>
          <w:szCs w:val="24"/>
        </w:rPr>
        <w:t>数据中心应建立运行监测数据资源注册与目录管理机制，具备数据交换、数据质检、数据存储、数据备份与恢复等功能。</w:t>
      </w:r>
    </w:p>
    <w:p>
      <w:pPr>
        <w:pStyle w:val="117"/>
        <w:spacing w:line="360" w:lineRule="auto"/>
        <w:ind w:firstLine="0" w:firstLineChars="0"/>
        <w:rPr>
          <w:b/>
          <w:szCs w:val="24"/>
        </w:rPr>
      </w:pPr>
      <w:r>
        <w:rPr>
          <w:rFonts w:hint="eastAsia"/>
          <w:b/>
          <w:szCs w:val="24"/>
        </w:rPr>
        <w:t>7.4.7</w:t>
      </w:r>
      <w:r>
        <w:rPr>
          <w:b/>
          <w:szCs w:val="24"/>
        </w:rPr>
        <w:t xml:space="preserve"> </w:t>
      </w:r>
      <w:r>
        <w:rPr>
          <w:rFonts w:hint="eastAsia"/>
          <w:bCs/>
          <w:szCs w:val="24"/>
        </w:rPr>
        <w:t>各级运行监测系统应建立统一数据架构，数据规范应符合现行交通运输数据标准。</w:t>
      </w:r>
    </w:p>
    <w:p>
      <w:pPr>
        <w:pStyle w:val="117"/>
        <w:ind w:firstLine="0" w:firstLineChars="0"/>
        <w:rPr>
          <w:b/>
          <w:szCs w:val="24"/>
        </w:rPr>
        <w:sectPr>
          <w:headerReference r:id="rId29" w:type="first"/>
          <w:footerReference r:id="rId32" w:type="first"/>
          <w:headerReference r:id="rId27" w:type="default"/>
          <w:footerReference r:id="rId30" w:type="default"/>
          <w:headerReference r:id="rId28" w:type="even"/>
          <w:footerReference r:id="rId31" w:type="even"/>
          <w:pgSz w:w="11906" w:h="16838"/>
          <w:pgMar w:top="1240" w:right="1800" w:bottom="1098" w:left="1800" w:header="851" w:footer="992" w:gutter="0"/>
          <w:cols w:space="720" w:num="1"/>
          <w:docGrid w:type="lines" w:linePitch="312" w:charSpace="0"/>
        </w:sectPr>
      </w:pPr>
      <w:r>
        <w:rPr>
          <w:rFonts w:hint="eastAsia"/>
          <w:b/>
          <w:szCs w:val="24"/>
        </w:rPr>
        <w:t>7.4.8</w:t>
      </w:r>
      <w:r>
        <w:rPr>
          <w:b/>
          <w:szCs w:val="24"/>
        </w:rPr>
        <w:t xml:space="preserve"> </w:t>
      </w:r>
      <w:r>
        <w:rPr>
          <w:rFonts w:hint="eastAsia"/>
          <w:bCs/>
          <w:szCs w:val="24"/>
        </w:rPr>
        <w:t>运行监测系统原始数据和评估数据实施分级管理、分类存储，各级运行监测管理部门应完善本级系统数据采集、存储、质量和安全等全生命周期数据治理体系。</w:t>
      </w:r>
    </w:p>
    <w:p>
      <w:pPr>
        <w:pStyle w:val="3"/>
        <w:textAlignment w:val="baseline"/>
        <w:rPr>
          <w:rFonts w:eastAsia="宋体"/>
          <w:b/>
          <w:szCs w:val="28"/>
        </w:rPr>
      </w:pPr>
      <w:bookmarkStart w:id="119" w:name="_Toc110897404"/>
      <w:bookmarkStart w:id="120" w:name="_Toc110896733"/>
      <w:r>
        <w:rPr>
          <w:rFonts w:eastAsia="宋体"/>
          <w:b/>
          <w:szCs w:val="28"/>
        </w:rPr>
        <w:t>7.5 数据交互应用</w:t>
      </w:r>
      <w:bookmarkEnd w:id="119"/>
      <w:bookmarkEnd w:id="120"/>
    </w:p>
    <w:p>
      <w:pPr>
        <w:pStyle w:val="117"/>
        <w:adjustRightInd w:val="0"/>
        <w:spacing w:line="360" w:lineRule="auto"/>
        <w:ind w:firstLine="0" w:firstLineChars="0"/>
        <w:rPr>
          <w:bCs/>
          <w:szCs w:val="24"/>
        </w:rPr>
      </w:pPr>
      <w:r>
        <w:rPr>
          <w:rFonts w:hint="eastAsia"/>
          <w:b/>
          <w:bCs/>
          <w:szCs w:val="24"/>
        </w:rPr>
        <w:t xml:space="preserve">7.5.1 </w:t>
      </w:r>
      <w:r>
        <w:rPr>
          <w:bCs/>
          <w:szCs w:val="24"/>
        </w:rPr>
        <w:t>监测要素数据</w:t>
      </w:r>
      <w:r>
        <w:rPr>
          <w:rFonts w:hint="eastAsia"/>
          <w:bCs/>
          <w:szCs w:val="24"/>
        </w:rPr>
        <w:t>交换</w:t>
      </w:r>
      <w:r>
        <w:rPr>
          <w:bCs/>
          <w:szCs w:val="24"/>
        </w:rPr>
        <w:t>宜按照表</w:t>
      </w:r>
      <w:r>
        <w:rPr>
          <w:rFonts w:hint="eastAsia"/>
          <w:bCs/>
          <w:szCs w:val="24"/>
        </w:rPr>
        <w:t>7.5.1</w:t>
      </w:r>
      <w:r>
        <w:rPr>
          <w:bCs/>
          <w:szCs w:val="24"/>
        </w:rPr>
        <w:t>要求</w:t>
      </w:r>
      <w:r>
        <w:rPr>
          <w:rFonts w:hint="eastAsia"/>
          <w:bCs/>
          <w:szCs w:val="24"/>
        </w:rPr>
        <w:t>，</w:t>
      </w:r>
      <w:r>
        <w:rPr>
          <w:bCs/>
          <w:szCs w:val="24"/>
        </w:rPr>
        <w:t>按时进行数据上传及更新</w:t>
      </w:r>
      <w:r>
        <w:rPr>
          <w:rFonts w:hint="eastAsia"/>
          <w:bCs/>
          <w:szCs w:val="24"/>
        </w:rPr>
        <w:t>。</w:t>
      </w:r>
    </w:p>
    <w:p>
      <w:pPr>
        <w:adjustRightInd w:val="0"/>
        <w:spacing w:before="156" w:beforeLines="50" w:line="360" w:lineRule="auto"/>
        <w:jc w:val="center"/>
        <w:textAlignment w:val="baseline"/>
        <w:rPr>
          <w:b/>
          <w:sz w:val="21"/>
          <w:szCs w:val="21"/>
        </w:rPr>
      </w:pPr>
      <w:r>
        <w:rPr>
          <w:b/>
          <w:sz w:val="21"/>
          <w:szCs w:val="21"/>
        </w:rPr>
        <w:t>表</w:t>
      </w:r>
      <w:r>
        <w:rPr>
          <w:rFonts w:hint="eastAsia"/>
          <w:b/>
          <w:sz w:val="21"/>
          <w:szCs w:val="21"/>
        </w:rPr>
        <w:t>7.5.1</w:t>
      </w:r>
      <w:r>
        <w:rPr>
          <w:b/>
          <w:sz w:val="21"/>
          <w:szCs w:val="21"/>
        </w:rPr>
        <w:t xml:space="preserve"> 数据更新频率</w:t>
      </w:r>
    </w:p>
    <w:tbl>
      <w:tblPr>
        <w:tblStyle w:val="34"/>
        <w:tblW w:w="892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532"/>
        <w:gridCol w:w="1527"/>
        <w:gridCol w:w="1215"/>
        <w:gridCol w:w="1215"/>
        <w:gridCol w:w="153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9" w:type="dxa"/>
            <w:vMerge w:val="restart"/>
            <w:vAlign w:val="center"/>
          </w:tcPr>
          <w:p>
            <w:pPr>
              <w:adjustRightInd w:val="0"/>
              <w:spacing w:line="240" w:lineRule="auto"/>
              <w:jc w:val="center"/>
              <w:rPr>
                <w:b/>
                <w:sz w:val="21"/>
                <w:szCs w:val="21"/>
              </w:rPr>
            </w:pPr>
            <w:r>
              <w:rPr>
                <w:b/>
                <w:sz w:val="21"/>
                <w:szCs w:val="21"/>
              </w:rPr>
              <w:t>序号</w:t>
            </w:r>
          </w:p>
        </w:tc>
        <w:tc>
          <w:tcPr>
            <w:tcW w:w="1532" w:type="dxa"/>
            <w:vMerge w:val="restart"/>
            <w:vAlign w:val="center"/>
          </w:tcPr>
          <w:p>
            <w:pPr>
              <w:adjustRightInd w:val="0"/>
              <w:spacing w:line="240" w:lineRule="auto"/>
              <w:jc w:val="center"/>
              <w:rPr>
                <w:b/>
                <w:sz w:val="21"/>
                <w:szCs w:val="21"/>
              </w:rPr>
            </w:pPr>
            <w:r>
              <w:rPr>
                <w:b/>
                <w:sz w:val="21"/>
                <w:szCs w:val="21"/>
              </w:rPr>
              <w:t>数据类别</w:t>
            </w:r>
          </w:p>
        </w:tc>
        <w:tc>
          <w:tcPr>
            <w:tcW w:w="1527" w:type="dxa"/>
            <w:vMerge w:val="restart"/>
            <w:vAlign w:val="center"/>
          </w:tcPr>
          <w:p>
            <w:pPr>
              <w:adjustRightInd w:val="0"/>
              <w:spacing w:line="240" w:lineRule="auto"/>
              <w:jc w:val="center"/>
              <w:rPr>
                <w:b/>
                <w:sz w:val="21"/>
                <w:szCs w:val="21"/>
              </w:rPr>
            </w:pPr>
            <w:r>
              <w:rPr>
                <w:b/>
                <w:sz w:val="21"/>
                <w:szCs w:val="21"/>
              </w:rPr>
              <w:t>数据项</w:t>
            </w:r>
          </w:p>
        </w:tc>
        <w:tc>
          <w:tcPr>
            <w:tcW w:w="2430" w:type="dxa"/>
            <w:gridSpan w:val="2"/>
            <w:vAlign w:val="center"/>
          </w:tcPr>
          <w:p>
            <w:pPr>
              <w:adjustRightInd w:val="0"/>
              <w:spacing w:line="240" w:lineRule="auto"/>
              <w:jc w:val="center"/>
              <w:rPr>
                <w:b/>
                <w:sz w:val="21"/>
                <w:szCs w:val="21"/>
              </w:rPr>
            </w:pPr>
            <w:r>
              <w:rPr>
                <w:b/>
                <w:sz w:val="21"/>
                <w:szCs w:val="21"/>
              </w:rPr>
              <w:t>数据上传或更新频率</w:t>
            </w:r>
          </w:p>
        </w:tc>
        <w:tc>
          <w:tcPr>
            <w:tcW w:w="1536" w:type="dxa"/>
            <w:vMerge w:val="restart"/>
            <w:vAlign w:val="center"/>
          </w:tcPr>
          <w:p>
            <w:pPr>
              <w:adjustRightInd w:val="0"/>
              <w:spacing w:line="240" w:lineRule="auto"/>
              <w:jc w:val="center"/>
              <w:rPr>
                <w:b/>
                <w:sz w:val="21"/>
                <w:szCs w:val="21"/>
              </w:rPr>
            </w:pPr>
            <w:r>
              <w:rPr>
                <w:b/>
                <w:sz w:val="21"/>
                <w:szCs w:val="21"/>
              </w:rPr>
              <w:t>数据来源</w:t>
            </w:r>
          </w:p>
        </w:tc>
        <w:tc>
          <w:tcPr>
            <w:tcW w:w="1330" w:type="dxa"/>
            <w:vMerge w:val="restart"/>
            <w:vAlign w:val="center"/>
          </w:tcPr>
          <w:p>
            <w:pPr>
              <w:adjustRightInd w:val="0"/>
              <w:spacing w:line="240" w:lineRule="auto"/>
              <w:jc w:val="center"/>
              <w:rPr>
                <w:b/>
                <w:sz w:val="21"/>
                <w:szCs w:val="21"/>
              </w:rPr>
            </w:pPr>
            <w:r>
              <w:rPr>
                <w:rFonts w:hint="eastAsia"/>
                <w:b/>
                <w:sz w:val="21"/>
                <w:szCs w:val="21"/>
              </w:rPr>
              <w:t>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9" w:type="dxa"/>
            <w:vMerge w:val="continue"/>
            <w:tcBorders>
              <w:bottom w:val="single" w:color="auto" w:sz="4" w:space="0"/>
            </w:tcBorders>
            <w:vAlign w:val="center"/>
          </w:tcPr>
          <w:p>
            <w:pPr>
              <w:adjustRightInd w:val="0"/>
              <w:spacing w:line="240" w:lineRule="auto"/>
              <w:jc w:val="center"/>
              <w:rPr>
                <w:b/>
                <w:sz w:val="21"/>
                <w:szCs w:val="21"/>
              </w:rPr>
            </w:pPr>
          </w:p>
        </w:tc>
        <w:tc>
          <w:tcPr>
            <w:tcW w:w="1532" w:type="dxa"/>
            <w:vMerge w:val="continue"/>
            <w:tcBorders>
              <w:bottom w:val="single" w:color="auto" w:sz="4" w:space="0"/>
            </w:tcBorders>
            <w:vAlign w:val="center"/>
          </w:tcPr>
          <w:p>
            <w:pPr>
              <w:adjustRightInd w:val="0"/>
              <w:spacing w:line="240" w:lineRule="auto"/>
              <w:jc w:val="center"/>
              <w:rPr>
                <w:b/>
                <w:sz w:val="21"/>
                <w:szCs w:val="21"/>
              </w:rPr>
            </w:pPr>
          </w:p>
        </w:tc>
        <w:tc>
          <w:tcPr>
            <w:tcW w:w="1527" w:type="dxa"/>
            <w:vMerge w:val="continue"/>
            <w:vAlign w:val="center"/>
          </w:tcPr>
          <w:p>
            <w:pPr>
              <w:adjustRightInd w:val="0"/>
              <w:spacing w:line="240" w:lineRule="auto"/>
              <w:jc w:val="center"/>
              <w:rPr>
                <w:b/>
                <w:sz w:val="21"/>
                <w:szCs w:val="21"/>
              </w:rPr>
            </w:pPr>
          </w:p>
        </w:tc>
        <w:tc>
          <w:tcPr>
            <w:tcW w:w="1215" w:type="dxa"/>
            <w:vAlign w:val="center"/>
          </w:tcPr>
          <w:p>
            <w:pPr>
              <w:adjustRightInd w:val="0"/>
              <w:spacing w:line="240" w:lineRule="auto"/>
              <w:jc w:val="center"/>
              <w:rPr>
                <w:b/>
                <w:sz w:val="21"/>
                <w:szCs w:val="21"/>
              </w:rPr>
            </w:pPr>
            <w:r>
              <w:rPr>
                <w:b/>
                <w:sz w:val="21"/>
                <w:szCs w:val="21"/>
              </w:rPr>
              <w:t>省级中心</w:t>
            </w:r>
          </w:p>
        </w:tc>
        <w:tc>
          <w:tcPr>
            <w:tcW w:w="1215" w:type="dxa"/>
            <w:vAlign w:val="center"/>
          </w:tcPr>
          <w:p>
            <w:pPr>
              <w:adjustRightInd w:val="0"/>
              <w:spacing w:line="240" w:lineRule="auto"/>
              <w:jc w:val="center"/>
              <w:rPr>
                <w:b/>
                <w:sz w:val="21"/>
                <w:szCs w:val="21"/>
              </w:rPr>
            </w:pPr>
            <w:r>
              <w:rPr>
                <w:b/>
                <w:sz w:val="21"/>
                <w:szCs w:val="21"/>
              </w:rPr>
              <w:t>部级中心</w:t>
            </w:r>
          </w:p>
        </w:tc>
        <w:tc>
          <w:tcPr>
            <w:tcW w:w="1536" w:type="dxa"/>
            <w:vMerge w:val="continue"/>
            <w:vAlign w:val="center"/>
          </w:tcPr>
          <w:p>
            <w:pPr>
              <w:adjustRightInd w:val="0"/>
              <w:spacing w:line="240" w:lineRule="auto"/>
              <w:jc w:val="center"/>
              <w:rPr>
                <w:b/>
                <w:sz w:val="21"/>
                <w:szCs w:val="21"/>
              </w:rPr>
            </w:pPr>
          </w:p>
        </w:tc>
        <w:tc>
          <w:tcPr>
            <w:tcW w:w="1330" w:type="dxa"/>
            <w:vMerge w:val="continue"/>
            <w:vAlign w:val="center"/>
          </w:tcPr>
          <w:p>
            <w:pPr>
              <w:adjustRightInd w:val="0"/>
              <w:spacing w:line="24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1"/>
                <w:szCs w:val="21"/>
              </w:rPr>
            </w:pPr>
            <w:r>
              <w:rPr>
                <w:sz w:val="21"/>
                <w:szCs w:val="21"/>
              </w:rPr>
              <w:t>1</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1"/>
                <w:szCs w:val="21"/>
              </w:rPr>
            </w:pPr>
            <w:r>
              <w:rPr>
                <w:rFonts w:hint="eastAsia"/>
                <w:sz w:val="21"/>
                <w:szCs w:val="21"/>
              </w:rPr>
              <w:t>航道</w:t>
            </w:r>
            <w:r>
              <w:rPr>
                <w:sz w:val="21"/>
                <w:szCs w:val="21"/>
              </w:rPr>
              <w:t>设施数据</w:t>
            </w:r>
          </w:p>
        </w:tc>
        <w:tc>
          <w:tcPr>
            <w:tcW w:w="1527" w:type="dxa"/>
            <w:tcBorders>
              <w:left w:val="single" w:color="auto" w:sz="4" w:space="0"/>
            </w:tcBorders>
            <w:vAlign w:val="center"/>
          </w:tcPr>
          <w:p>
            <w:pPr>
              <w:adjustRightInd w:val="0"/>
              <w:spacing w:line="240" w:lineRule="auto"/>
              <w:jc w:val="center"/>
              <w:rPr>
                <w:sz w:val="21"/>
                <w:szCs w:val="21"/>
              </w:rPr>
            </w:pPr>
            <w:r>
              <w:rPr>
                <w:sz w:val="21"/>
                <w:szCs w:val="21"/>
              </w:rPr>
              <w:t>基本属性数据</w:t>
            </w:r>
          </w:p>
        </w:tc>
        <w:tc>
          <w:tcPr>
            <w:tcW w:w="1215" w:type="dxa"/>
            <w:vAlign w:val="center"/>
          </w:tcPr>
          <w:p>
            <w:pPr>
              <w:adjustRightInd w:val="0"/>
              <w:spacing w:line="240" w:lineRule="auto"/>
              <w:jc w:val="center"/>
              <w:rPr>
                <w:sz w:val="21"/>
                <w:szCs w:val="21"/>
              </w:rPr>
            </w:pPr>
            <w:r>
              <w:rPr>
                <w:sz w:val="21"/>
                <w:szCs w:val="21"/>
              </w:rPr>
              <w:t>≤1年</w:t>
            </w:r>
          </w:p>
        </w:tc>
        <w:tc>
          <w:tcPr>
            <w:tcW w:w="1215" w:type="dxa"/>
            <w:vAlign w:val="center"/>
          </w:tcPr>
          <w:p>
            <w:pPr>
              <w:adjustRightInd w:val="0"/>
              <w:spacing w:line="240" w:lineRule="auto"/>
              <w:jc w:val="center"/>
              <w:rPr>
                <w:sz w:val="21"/>
                <w:szCs w:val="21"/>
              </w:rPr>
            </w:pPr>
            <w:r>
              <w:rPr>
                <w:sz w:val="21"/>
                <w:szCs w:val="21"/>
              </w:rPr>
              <w:t>≤1年</w:t>
            </w:r>
          </w:p>
        </w:tc>
        <w:tc>
          <w:tcPr>
            <w:tcW w:w="1536" w:type="dxa"/>
            <w:vAlign w:val="center"/>
          </w:tcPr>
          <w:p>
            <w:pPr>
              <w:adjustRightInd w:val="0"/>
              <w:spacing w:line="240" w:lineRule="auto"/>
              <w:jc w:val="center"/>
              <w:rPr>
                <w:sz w:val="21"/>
                <w:szCs w:val="21"/>
              </w:rPr>
            </w:pPr>
            <w:r>
              <w:rPr>
                <w:sz w:val="21"/>
                <w:szCs w:val="21"/>
              </w:rPr>
              <w:t>基层单位</w:t>
            </w:r>
          </w:p>
          <w:p>
            <w:pPr>
              <w:adjustRightInd w:val="0"/>
              <w:spacing w:line="240" w:lineRule="auto"/>
              <w:jc w:val="center"/>
              <w:rPr>
                <w:sz w:val="21"/>
                <w:szCs w:val="21"/>
              </w:rPr>
            </w:pPr>
            <w:r>
              <w:rPr>
                <w:sz w:val="21"/>
                <w:szCs w:val="21"/>
              </w:rPr>
              <w:t>数据上报</w:t>
            </w:r>
          </w:p>
        </w:tc>
        <w:tc>
          <w:tcPr>
            <w:tcW w:w="1330" w:type="dxa"/>
            <w:vAlign w:val="center"/>
          </w:tcPr>
          <w:p>
            <w:pPr>
              <w:adjustRightInd w:val="0"/>
              <w:spacing w:line="240" w:lineRule="auto"/>
              <w:jc w:val="center"/>
              <w:rPr>
                <w:sz w:val="21"/>
                <w:szCs w:val="21"/>
              </w:rPr>
            </w:pPr>
            <w:r>
              <w:rPr>
                <w:rFonts w:hint="eastAsia"/>
                <w:sz w:val="21"/>
                <w:szCs w:val="21"/>
              </w:rPr>
              <w:t>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1"/>
                <w:szCs w:val="21"/>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1"/>
                <w:szCs w:val="21"/>
              </w:rPr>
            </w:pPr>
          </w:p>
        </w:tc>
        <w:tc>
          <w:tcPr>
            <w:tcW w:w="1527" w:type="dxa"/>
            <w:tcBorders>
              <w:left w:val="single" w:color="auto" w:sz="4" w:space="0"/>
            </w:tcBorders>
            <w:vAlign w:val="center"/>
          </w:tcPr>
          <w:p>
            <w:pPr>
              <w:adjustRightInd w:val="0"/>
              <w:spacing w:line="240" w:lineRule="auto"/>
              <w:jc w:val="center"/>
              <w:rPr>
                <w:sz w:val="21"/>
                <w:szCs w:val="21"/>
              </w:rPr>
            </w:pPr>
            <w:r>
              <w:rPr>
                <w:sz w:val="21"/>
                <w:szCs w:val="21"/>
              </w:rPr>
              <w:t>变更数据</w:t>
            </w:r>
          </w:p>
        </w:tc>
        <w:tc>
          <w:tcPr>
            <w:tcW w:w="1215" w:type="dxa"/>
            <w:vAlign w:val="center"/>
          </w:tcPr>
          <w:p>
            <w:pPr>
              <w:adjustRightInd w:val="0"/>
              <w:spacing w:line="240" w:lineRule="auto"/>
              <w:jc w:val="center"/>
              <w:rPr>
                <w:sz w:val="21"/>
                <w:szCs w:val="21"/>
              </w:rPr>
            </w:pPr>
            <w:r>
              <w:rPr>
                <w:sz w:val="21"/>
                <w:szCs w:val="21"/>
              </w:rPr>
              <w:t>动态更新</w:t>
            </w:r>
          </w:p>
        </w:tc>
        <w:tc>
          <w:tcPr>
            <w:tcW w:w="1215" w:type="dxa"/>
            <w:vAlign w:val="center"/>
          </w:tcPr>
          <w:p>
            <w:pPr>
              <w:adjustRightInd w:val="0"/>
              <w:spacing w:line="240" w:lineRule="auto"/>
              <w:jc w:val="center"/>
              <w:rPr>
                <w:sz w:val="21"/>
                <w:szCs w:val="21"/>
              </w:rPr>
            </w:pPr>
            <w:r>
              <w:rPr>
                <w:sz w:val="21"/>
                <w:szCs w:val="21"/>
              </w:rPr>
              <w:t>动态更新</w:t>
            </w:r>
          </w:p>
        </w:tc>
        <w:tc>
          <w:tcPr>
            <w:tcW w:w="1536" w:type="dxa"/>
            <w:vAlign w:val="center"/>
          </w:tcPr>
          <w:p>
            <w:pPr>
              <w:adjustRightInd w:val="0"/>
              <w:spacing w:line="240" w:lineRule="auto"/>
              <w:jc w:val="center"/>
              <w:rPr>
                <w:sz w:val="21"/>
                <w:szCs w:val="21"/>
              </w:rPr>
            </w:pPr>
            <w:r>
              <w:rPr>
                <w:sz w:val="21"/>
                <w:szCs w:val="21"/>
              </w:rPr>
              <w:t>基层单位</w:t>
            </w:r>
          </w:p>
          <w:p>
            <w:pPr>
              <w:adjustRightInd w:val="0"/>
              <w:spacing w:line="240" w:lineRule="auto"/>
              <w:jc w:val="center"/>
              <w:rPr>
                <w:sz w:val="21"/>
                <w:szCs w:val="21"/>
              </w:rPr>
            </w:pPr>
            <w:r>
              <w:rPr>
                <w:sz w:val="21"/>
                <w:szCs w:val="21"/>
              </w:rPr>
              <w:t>数据上报</w:t>
            </w:r>
          </w:p>
        </w:tc>
        <w:tc>
          <w:tcPr>
            <w:tcW w:w="1330" w:type="dxa"/>
            <w:vAlign w:val="center"/>
          </w:tcPr>
          <w:p>
            <w:pPr>
              <w:adjustRightInd w:val="0"/>
              <w:spacing w:line="240" w:lineRule="auto"/>
              <w:jc w:val="center"/>
              <w:rPr>
                <w:sz w:val="21"/>
                <w:szCs w:val="21"/>
              </w:rPr>
            </w:pPr>
            <w:r>
              <w:rPr>
                <w:rFonts w:hint="eastAsia"/>
                <w:sz w:val="21"/>
                <w:szCs w:val="21"/>
              </w:rPr>
              <w:t>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tcBorders>
            <w:vAlign w:val="center"/>
          </w:tcPr>
          <w:p>
            <w:pPr>
              <w:adjustRightInd w:val="0"/>
              <w:spacing w:line="240" w:lineRule="auto"/>
              <w:jc w:val="center"/>
              <w:rPr>
                <w:sz w:val="21"/>
                <w:szCs w:val="21"/>
              </w:rPr>
            </w:pPr>
            <w:r>
              <w:rPr>
                <w:sz w:val="21"/>
                <w:szCs w:val="21"/>
              </w:rPr>
              <w:t>2</w:t>
            </w:r>
          </w:p>
        </w:tc>
        <w:tc>
          <w:tcPr>
            <w:tcW w:w="1532" w:type="dxa"/>
            <w:tcBorders>
              <w:top w:val="single" w:color="auto" w:sz="4" w:space="0"/>
            </w:tcBorders>
            <w:vAlign w:val="center"/>
          </w:tcPr>
          <w:p>
            <w:pPr>
              <w:adjustRightInd w:val="0"/>
              <w:spacing w:line="240" w:lineRule="auto"/>
              <w:jc w:val="center"/>
              <w:rPr>
                <w:sz w:val="21"/>
                <w:szCs w:val="21"/>
              </w:rPr>
            </w:pPr>
            <w:r>
              <w:rPr>
                <w:sz w:val="21"/>
                <w:szCs w:val="21"/>
              </w:rPr>
              <w:t>应急资源数据</w:t>
            </w:r>
          </w:p>
        </w:tc>
        <w:tc>
          <w:tcPr>
            <w:tcW w:w="1527" w:type="dxa"/>
            <w:vAlign w:val="center"/>
          </w:tcPr>
          <w:p>
            <w:pPr>
              <w:adjustRightInd w:val="0"/>
              <w:spacing w:line="240" w:lineRule="auto"/>
              <w:jc w:val="center"/>
              <w:rPr>
                <w:sz w:val="21"/>
                <w:szCs w:val="21"/>
              </w:rPr>
            </w:pPr>
            <w:r>
              <w:rPr>
                <w:sz w:val="21"/>
                <w:szCs w:val="21"/>
              </w:rPr>
              <w:t>应急资源、人员、物料等</w:t>
            </w:r>
          </w:p>
        </w:tc>
        <w:tc>
          <w:tcPr>
            <w:tcW w:w="1215" w:type="dxa"/>
            <w:vAlign w:val="center"/>
          </w:tcPr>
          <w:p>
            <w:pPr>
              <w:adjustRightInd w:val="0"/>
              <w:spacing w:line="240" w:lineRule="auto"/>
              <w:jc w:val="center"/>
              <w:rPr>
                <w:sz w:val="21"/>
                <w:szCs w:val="21"/>
              </w:rPr>
            </w:pPr>
            <w:r>
              <w:rPr>
                <w:sz w:val="21"/>
                <w:szCs w:val="21"/>
              </w:rPr>
              <w:t>≤1年</w:t>
            </w:r>
          </w:p>
        </w:tc>
        <w:tc>
          <w:tcPr>
            <w:tcW w:w="1215" w:type="dxa"/>
            <w:vAlign w:val="center"/>
          </w:tcPr>
          <w:p>
            <w:pPr>
              <w:adjustRightInd w:val="0"/>
              <w:spacing w:line="240" w:lineRule="auto"/>
              <w:jc w:val="center"/>
              <w:rPr>
                <w:sz w:val="21"/>
                <w:szCs w:val="21"/>
              </w:rPr>
            </w:pPr>
            <w:r>
              <w:rPr>
                <w:sz w:val="21"/>
                <w:szCs w:val="21"/>
              </w:rPr>
              <w:t>≤1年</w:t>
            </w:r>
          </w:p>
        </w:tc>
        <w:tc>
          <w:tcPr>
            <w:tcW w:w="1536" w:type="dxa"/>
            <w:vAlign w:val="center"/>
          </w:tcPr>
          <w:p>
            <w:pPr>
              <w:adjustRightInd w:val="0"/>
              <w:spacing w:line="240" w:lineRule="auto"/>
              <w:jc w:val="center"/>
              <w:rPr>
                <w:sz w:val="21"/>
                <w:szCs w:val="21"/>
              </w:rPr>
            </w:pPr>
            <w:r>
              <w:rPr>
                <w:sz w:val="21"/>
                <w:szCs w:val="21"/>
              </w:rPr>
              <w:t>基层单位</w:t>
            </w:r>
          </w:p>
          <w:p>
            <w:pPr>
              <w:adjustRightInd w:val="0"/>
              <w:spacing w:line="240" w:lineRule="auto"/>
              <w:jc w:val="center"/>
              <w:rPr>
                <w:sz w:val="21"/>
                <w:szCs w:val="21"/>
              </w:rPr>
            </w:pPr>
            <w:r>
              <w:rPr>
                <w:sz w:val="21"/>
                <w:szCs w:val="21"/>
              </w:rPr>
              <w:t>数据上报</w:t>
            </w:r>
          </w:p>
        </w:tc>
        <w:tc>
          <w:tcPr>
            <w:tcW w:w="1330" w:type="dxa"/>
            <w:vAlign w:val="center"/>
          </w:tcPr>
          <w:p>
            <w:pPr>
              <w:adjustRightInd w:val="0"/>
              <w:spacing w:line="240" w:lineRule="auto"/>
              <w:jc w:val="center"/>
              <w:rPr>
                <w:sz w:val="21"/>
                <w:szCs w:val="21"/>
              </w:rPr>
            </w:pPr>
            <w:r>
              <w:rPr>
                <w:rFonts w:hint="eastAsia"/>
                <w:sz w:val="21"/>
                <w:szCs w:val="21"/>
              </w:rPr>
              <w:t>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restart"/>
            <w:vAlign w:val="center"/>
          </w:tcPr>
          <w:p>
            <w:pPr>
              <w:adjustRightInd w:val="0"/>
              <w:spacing w:line="240" w:lineRule="auto"/>
              <w:jc w:val="center"/>
              <w:rPr>
                <w:sz w:val="21"/>
                <w:szCs w:val="21"/>
              </w:rPr>
            </w:pPr>
            <w:r>
              <w:rPr>
                <w:sz w:val="21"/>
                <w:szCs w:val="21"/>
              </w:rPr>
              <w:t>3</w:t>
            </w:r>
          </w:p>
        </w:tc>
        <w:tc>
          <w:tcPr>
            <w:tcW w:w="1532" w:type="dxa"/>
            <w:vMerge w:val="restart"/>
            <w:vAlign w:val="center"/>
          </w:tcPr>
          <w:p>
            <w:pPr>
              <w:adjustRightInd w:val="0"/>
              <w:spacing w:line="240" w:lineRule="auto"/>
              <w:jc w:val="center"/>
              <w:rPr>
                <w:sz w:val="21"/>
                <w:szCs w:val="21"/>
              </w:rPr>
            </w:pPr>
            <w:r>
              <w:rPr>
                <w:rFonts w:hint="eastAsia"/>
                <w:sz w:val="21"/>
                <w:szCs w:val="21"/>
              </w:rPr>
              <w:t>突发</w:t>
            </w:r>
            <w:r>
              <w:rPr>
                <w:sz w:val="21"/>
                <w:szCs w:val="21"/>
              </w:rPr>
              <w:t>事件信息</w:t>
            </w:r>
          </w:p>
        </w:tc>
        <w:tc>
          <w:tcPr>
            <w:tcW w:w="1527" w:type="dxa"/>
            <w:vAlign w:val="center"/>
          </w:tcPr>
          <w:p>
            <w:pPr>
              <w:adjustRightInd w:val="0"/>
              <w:spacing w:line="240" w:lineRule="auto"/>
              <w:jc w:val="center"/>
              <w:rPr>
                <w:sz w:val="21"/>
                <w:szCs w:val="21"/>
              </w:rPr>
            </w:pPr>
            <w:r>
              <w:rPr>
                <w:sz w:val="21"/>
                <w:szCs w:val="21"/>
              </w:rPr>
              <w:t>突发事件</w:t>
            </w:r>
          </w:p>
        </w:tc>
        <w:tc>
          <w:tcPr>
            <w:tcW w:w="1215" w:type="dxa"/>
            <w:vAlign w:val="center"/>
          </w:tcPr>
          <w:p>
            <w:pPr>
              <w:adjustRightInd w:val="0"/>
              <w:spacing w:line="240" w:lineRule="auto"/>
              <w:jc w:val="center"/>
              <w:rPr>
                <w:sz w:val="21"/>
                <w:szCs w:val="21"/>
              </w:rPr>
            </w:pPr>
            <w:r>
              <w:rPr>
                <w:sz w:val="21"/>
                <w:szCs w:val="21"/>
              </w:rPr>
              <w:t>I级、II级事件动态更新</w:t>
            </w:r>
          </w:p>
        </w:tc>
        <w:tc>
          <w:tcPr>
            <w:tcW w:w="1215" w:type="dxa"/>
            <w:vAlign w:val="center"/>
          </w:tcPr>
          <w:p>
            <w:pPr>
              <w:adjustRightInd w:val="0"/>
              <w:spacing w:line="240" w:lineRule="auto"/>
              <w:jc w:val="center"/>
              <w:rPr>
                <w:sz w:val="21"/>
                <w:szCs w:val="21"/>
              </w:rPr>
            </w:pPr>
            <w:r>
              <w:rPr>
                <w:sz w:val="21"/>
                <w:szCs w:val="21"/>
              </w:rPr>
              <w:t>I级事件</w:t>
            </w:r>
          </w:p>
          <w:p>
            <w:pPr>
              <w:adjustRightInd w:val="0"/>
              <w:spacing w:line="240" w:lineRule="auto"/>
              <w:jc w:val="center"/>
              <w:rPr>
                <w:sz w:val="21"/>
                <w:szCs w:val="21"/>
              </w:rPr>
            </w:pPr>
            <w:r>
              <w:rPr>
                <w:sz w:val="21"/>
                <w:szCs w:val="21"/>
              </w:rPr>
              <w:t>动态更新</w:t>
            </w:r>
          </w:p>
        </w:tc>
        <w:tc>
          <w:tcPr>
            <w:tcW w:w="1536" w:type="dxa"/>
            <w:vAlign w:val="center"/>
          </w:tcPr>
          <w:p>
            <w:pPr>
              <w:adjustRightInd w:val="0"/>
              <w:spacing w:line="240" w:lineRule="auto"/>
              <w:jc w:val="center"/>
              <w:rPr>
                <w:sz w:val="21"/>
                <w:szCs w:val="21"/>
              </w:rPr>
            </w:pPr>
            <w:r>
              <w:rPr>
                <w:sz w:val="21"/>
                <w:szCs w:val="21"/>
              </w:rPr>
              <w:t>基层单位</w:t>
            </w:r>
          </w:p>
          <w:p>
            <w:pPr>
              <w:adjustRightInd w:val="0"/>
              <w:spacing w:line="240" w:lineRule="auto"/>
              <w:jc w:val="center"/>
              <w:rPr>
                <w:sz w:val="21"/>
                <w:szCs w:val="21"/>
              </w:rPr>
            </w:pPr>
            <w:r>
              <w:rPr>
                <w:sz w:val="21"/>
                <w:szCs w:val="21"/>
              </w:rPr>
              <w:t>数据上报</w:t>
            </w:r>
          </w:p>
        </w:tc>
        <w:tc>
          <w:tcPr>
            <w:tcW w:w="1330" w:type="dxa"/>
            <w:vAlign w:val="center"/>
          </w:tcPr>
          <w:p>
            <w:pPr>
              <w:adjustRightInd w:val="0"/>
              <w:spacing w:line="240" w:lineRule="auto"/>
              <w:jc w:val="center"/>
              <w:rPr>
                <w:sz w:val="21"/>
                <w:szCs w:val="21"/>
              </w:rPr>
            </w:pPr>
            <w:r>
              <w:rPr>
                <w:rFonts w:hint="eastAsia"/>
                <w:sz w:val="21"/>
                <w:szCs w:val="21"/>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vAlign w:val="center"/>
          </w:tcPr>
          <w:p>
            <w:pPr>
              <w:adjustRightInd w:val="0"/>
              <w:spacing w:line="240" w:lineRule="auto"/>
              <w:jc w:val="center"/>
              <w:rPr>
                <w:sz w:val="21"/>
                <w:szCs w:val="21"/>
              </w:rPr>
            </w:pPr>
          </w:p>
        </w:tc>
        <w:tc>
          <w:tcPr>
            <w:tcW w:w="1532" w:type="dxa"/>
            <w:vMerge w:val="continue"/>
            <w:vAlign w:val="center"/>
          </w:tcPr>
          <w:p>
            <w:pPr>
              <w:adjustRightInd w:val="0"/>
              <w:spacing w:line="240" w:lineRule="auto"/>
              <w:jc w:val="center"/>
              <w:rPr>
                <w:sz w:val="21"/>
                <w:szCs w:val="21"/>
              </w:rPr>
            </w:pPr>
          </w:p>
        </w:tc>
        <w:tc>
          <w:tcPr>
            <w:tcW w:w="1527" w:type="dxa"/>
            <w:vAlign w:val="center"/>
          </w:tcPr>
          <w:p>
            <w:pPr>
              <w:adjustRightInd w:val="0"/>
              <w:spacing w:line="240" w:lineRule="auto"/>
              <w:jc w:val="center"/>
              <w:rPr>
                <w:sz w:val="21"/>
                <w:szCs w:val="21"/>
              </w:rPr>
            </w:pPr>
            <w:r>
              <w:rPr>
                <w:sz w:val="21"/>
                <w:szCs w:val="21"/>
              </w:rPr>
              <w:t>航行通/警告</w:t>
            </w:r>
          </w:p>
        </w:tc>
        <w:tc>
          <w:tcPr>
            <w:tcW w:w="1215" w:type="dxa"/>
            <w:vAlign w:val="center"/>
          </w:tcPr>
          <w:p>
            <w:pPr>
              <w:adjustRightInd w:val="0"/>
              <w:spacing w:line="240" w:lineRule="auto"/>
              <w:jc w:val="center"/>
              <w:rPr>
                <w:sz w:val="21"/>
                <w:szCs w:val="21"/>
              </w:rPr>
            </w:pPr>
            <w:r>
              <w:rPr>
                <w:sz w:val="21"/>
                <w:szCs w:val="21"/>
              </w:rPr>
              <w:t>动态更新</w:t>
            </w:r>
          </w:p>
        </w:tc>
        <w:tc>
          <w:tcPr>
            <w:tcW w:w="1215" w:type="dxa"/>
            <w:vAlign w:val="center"/>
          </w:tcPr>
          <w:p>
            <w:pPr>
              <w:adjustRightInd w:val="0"/>
              <w:spacing w:line="240" w:lineRule="auto"/>
              <w:jc w:val="center"/>
              <w:rPr>
                <w:sz w:val="21"/>
                <w:szCs w:val="21"/>
              </w:rPr>
            </w:pPr>
            <w:r>
              <w:rPr>
                <w:sz w:val="21"/>
                <w:szCs w:val="21"/>
              </w:rPr>
              <w:t>动态更新</w:t>
            </w:r>
          </w:p>
        </w:tc>
        <w:tc>
          <w:tcPr>
            <w:tcW w:w="1536" w:type="dxa"/>
            <w:vAlign w:val="center"/>
          </w:tcPr>
          <w:p>
            <w:pPr>
              <w:adjustRightInd w:val="0"/>
              <w:spacing w:line="240" w:lineRule="auto"/>
              <w:jc w:val="center"/>
              <w:rPr>
                <w:sz w:val="21"/>
                <w:szCs w:val="21"/>
              </w:rPr>
            </w:pPr>
            <w:r>
              <w:rPr>
                <w:sz w:val="21"/>
                <w:szCs w:val="21"/>
              </w:rPr>
              <w:t>基层单位</w:t>
            </w:r>
          </w:p>
          <w:p>
            <w:pPr>
              <w:adjustRightInd w:val="0"/>
              <w:spacing w:line="240" w:lineRule="auto"/>
              <w:jc w:val="center"/>
              <w:rPr>
                <w:sz w:val="21"/>
                <w:szCs w:val="21"/>
              </w:rPr>
            </w:pPr>
            <w:r>
              <w:rPr>
                <w:sz w:val="21"/>
                <w:szCs w:val="21"/>
              </w:rPr>
              <w:t>数据上报</w:t>
            </w:r>
          </w:p>
        </w:tc>
        <w:tc>
          <w:tcPr>
            <w:tcW w:w="1330" w:type="dxa"/>
            <w:vAlign w:val="center"/>
          </w:tcPr>
          <w:p>
            <w:pPr>
              <w:adjustRightInd w:val="0"/>
              <w:spacing w:line="240" w:lineRule="auto"/>
              <w:jc w:val="center"/>
              <w:rPr>
                <w:sz w:val="21"/>
                <w:szCs w:val="21"/>
              </w:rPr>
            </w:pPr>
            <w:r>
              <w:rPr>
                <w:rFonts w:hint="eastAsia"/>
                <w:sz w:val="21"/>
                <w:szCs w:val="21"/>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Align w:val="center"/>
          </w:tcPr>
          <w:p>
            <w:pPr>
              <w:adjustRightInd w:val="0"/>
              <w:spacing w:line="240" w:lineRule="auto"/>
              <w:jc w:val="center"/>
              <w:rPr>
                <w:sz w:val="21"/>
                <w:szCs w:val="21"/>
              </w:rPr>
            </w:pPr>
            <w:r>
              <w:rPr>
                <w:sz w:val="21"/>
                <w:szCs w:val="21"/>
              </w:rPr>
              <w:t>4</w:t>
            </w:r>
          </w:p>
        </w:tc>
        <w:tc>
          <w:tcPr>
            <w:tcW w:w="1532" w:type="dxa"/>
            <w:vAlign w:val="center"/>
          </w:tcPr>
          <w:p>
            <w:pPr>
              <w:adjustRightInd w:val="0"/>
              <w:spacing w:line="240" w:lineRule="auto"/>
              <w:jc w:val="center"/>
              <w:rPr>
                <w:sz w:val="21"/>
                <w:szCs w:val="21"/>
              </w:rPr>
            </w:pPr>
            <w:r>
              <w:rPr>
                <w:sz w:val="21"/>
                <w:szCs w:val="21"/>
              </w:rPr>
              <w:t>视频信息</w:t>
            </w:r>
          </w:p>
        </w:tc>
        <w:tc>
          <w:tcPr>
            <w:tcW w:w="1527" w:type="dxa"/>
            <w:vAlign w:val="center"/>
          </w:tcPr>
          <w:p>
            <w:pPr>
              <w:adjustRightInd w:val="0"/>
              <w:spacing w:line="240" w:lineRule="auto"/>
              <w:jc w:val="center"/>
              <w:rPr>
                <w:sz w:val="21"/>
                <w:szCs w:val="21"/>
              </w:rPr>
            </w:pPr>
            <w:r>
              <w:rPr>
                <w:sz w:val="21"/>
                <w:szCs w:val="21"/>
              </w:rPr>
              <w:t>视频数据</w:t>
            </w:r>
          </w:p>
        </w:tc>
        <w:tc>
          <w:tcPr>
            <w:tcW w:w="1215" w:type="dxa"/>
            <w:vAlign w:val="center"/>
          </w:tcPr>
          <w:p>
            <w:pPr>
              <w:adjustRightInd w:val="0"/>
              <w:spacing w:line="240" w:lineRule="auto"/>
              <w:jc w:val="center"/>
              <w:rPr>
                <w:sz w:val="21"/>
                <w:szCs w:val="21"/>
              </w:rPr>
            </w:pPr>
            <w:r>
              <w:rPr>
                <w:sz w:val="21"/>
                <w:szCs w:val="21"/>
              </w:rPr>
              <w:t>轮询访问</w:t>
            </w:r>
          </w:p>
        </w:tc>
        <w:tc>
          <w:tcPr>
            <w:tcW w:w="1215" w:type="dxa"/>
            <w:vAlign w:val="center"/>
          </w:tcPr>
          <w:p>
            <w:pPr>
              <w:adjustRightInd w:val="0"/>
              <w:spacing w:line="240" w:lineRule="auto"/>
              <w:jc w:val="center"/>
              <w:rPr>
                <w:sz w:val="21"/>
                <w:szCs w:val="21"/>
              </w:rPr>
            </w:pPr>
            <w:r>
              <w:rPr>
                <w:sz w:val="21"/>
                <w:szCs w:val="21"/>
              </w:rPr>
              <w:t>轮询访问</w:t>
            </w:r>
          </w:p>
        </w:tc>
        <w:tc>
          <w:tcPr>
            <w:tcW w:w="1536" w:type="dxa"/>
            <w:vAlign w:val="center"/>
          </w:tcPr>
          <w:p>
            <w:pPr>
              <w:adjustRightInd w:val="0"/>
              <w:spacing w:line="240" w:lineRule="auto"/>
              <w:jc w:val="center"/>
              <w:rPr>
                <w:sz w:val="21"/>
                <w:szCs w:val="21"/>
              </w:rPr>
            </w:pPr>
            <w:r>
              <w:rPr>
                <w:sz w:val="21"/>
                <w:szCs w:val="21"/>
              </w:rPr>
              <w:t>省级平台汇聚</w:t>
            </w:r>
          </w:p>
        </w:tc>
        <w:tc>
          <w:tcPr>
            <w:tcW w:w="1330" w:type="dxa"/>
            <w:vAlign w:val="center"/>
          </w:tcPr>
          <w:p>
            <w:pPr>
              <w:adjustRightInd w:val="0"/>
              <w:spacing w:line="240" w:lineRule="auto"/>
              <w:jc w:val="center"/>
              <w:rPr>
                <w:sz w:val="21"/>
                <w:szCs w:val="21"/>
              </w:rPr>
            </w:pPr>
            <w:r>
              <w:rPr>
                <w:rFonts w:hint="eastAsia"/>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adjustRightInd w:val="0"/>
              <w:spacing w:line="240" w:lineRule="auto"/>
              <w:jc w:val="center"/>
              <w:rPr>
                <w:sz w:val="21"/>
                <w:szCs w:val="21"/>
              </w:rPr>
            </w:pPr>
            <w:r>
              <w:rPr>
                <w:sz w:val="21"/>
                <w:szCs w:val="21"/>
              </w:rPr>
              <w:t>5</w:t>
            </w:r>
          </w:p>
        </w:tc>
        <w:tc>
          <w:tcPr>
            <w:tcW w:w="1532" w:type="dxa"/>
            <w:vAlign w:val="center"/>
          </w:tcPr>
          <w:p>
            <w:pPr>
              <w:adjustRightInd w:val="0"/>
              <w:spacing w:line="240" w:lineRule="auto"/>
              <w:jc w:val="center"/>
              <w:rPr>
                <w:sz w:val="21"/>
                <w:szCs w:val="21"/>
              </w:rPr>
            </w:pPr>
            <w:r>
              <w:rPr>
                <w:rFonts w:hint="eastAsia"/>
                <w:sz w:val="21"/>
                <w:szCs w:val="21"/>
              </w:rPr>
              <w:t>通航建筑物及航运枢纽大坝</w:t>
            </w:r>
          </w:p>
        </w:tc>
        <w:tc>
          <w:tcPr>
            <w:tcW w:w="1527" w:type="dxa"/>
            <w:vAlign w:val="center"/>
          </w:tcPr>
          <w:p>
            <w:pPr>
              <w:adjustRightInd w:val="0"/>
              <w:spacing w:line="240" w:lineRule="auto"/>
              <w:jc w:val="center"/>
              <w:rPr>
                <w:sz w:val="21"/>
                <w:szCs w:val="21"/>
              </w:rPr>
            </w:pPr>
            <w:r>
              <w:rPr>
                <w:sz w:val="21"/>
                <w:szCs w:val="21"/>
              </w:rPr>
              <w:t>运行数据</w:t>
            </w:r>
          </w:p>
        </w:tc>
        <w:tc>
          <w:tcPr>
            <w:tcW w:w="1215" w:type="dxa"/>
            <w:vAlign w:val="center"/>
          </w:tcPr>
          <w:p>
            <w:pPr>
              <w:adjustRightInd w:val="0"/>
              <w:spacing w:line="240" w:lineRule="auto"/>
              <w:jc w:val="center"/>
              <w:rPr>
                <w:sz w:val="21"/>
                <w:szCs w:val="21"/>
              </w:rPr>
            </w:pPr>
            <w:r>
              <w:rPr>
                <w:sz w:val="21"/>
                <w:szCs w:val="21"/>
              </w:rPr>
              <w:t>≤</w:t>
            </w:r>
            <w:r>
              <w:rPr>
                <w:rFonts w:hint="eastAsia"/>
                <w:sz w:val="21"/>
                <w:szCs w:val="21"/>
              </w:rPr>
              <w:t>10</w:t>
            </w:r>
            <w:r>
              <w:rPr>
                <w:sz w:val="21"/>
                <w:szCs w:val="21"/>
              </w:rPr>
              <w:t>分钟</w:t>
            </w:r>
          </w:p>
        </w:tc>
        <w:tc>
          <w:tcPr>
            <w:tcW w:w="1215" w:type="dxa"/>
            <w:vAlign w:val="center"/>
          </w:tcPr>
          <w:p>
            <w:pPr>
              <w:adjustRightInd w:val="0"/>
              <w:spacing w:line="240" w:lineRule="auto"/>
              <w:jc w:val="center"/>
              <w:rPr>
                <w:sz w:val="21"/>
                <w:szCs w:val="21"/>
              </w:rPr>
            </w:pPr>
            <w:r>
              <w:rPr>
                <w:sz w:val="21"/>
                <w:szCs w:val="21"/>
              </w:rPr>
              <w:t>≤30分钟</w:t>
            </w:r>
          </w:p>
        </w:tc>
        <w:tc>
          <w:tcPr>
            <w:tcW w:w="1536" w:type="dxa"/>
            <w:vAlign w:val="center"/>
          </w:tcPr>
          <w:p>
            <w:pPr>
              <w:adjustRightInd w:val="0"/>
              <w:spacing w:line="240" w:lineRule="auto"/>
              <w:jc w:val="center"/>
              <w:rPr>
                <w:sz w:val="21"/>
                <w:szCs w:val="21"/>
              </w:rPr>
            </w:pPr>
            <w:r>
              <w:rPr>
                <w:sz w:val="21"/>
                <w:szCs w:val="21"/>
              </w:rPr>
              <w:t>省级平台汇聚</w:t>
            </w:r>
          </w:p>
        </w:tc>
        <w:tc>
          <w:tcPr>
            <w:tcW w:w="1330" w:type="dxa"/>
            <w:vAlign w:val="center"/>
          </w:tcPr>
          <w:p>
            <w:pPr>
              <w:adjustRightInd w:val="0"/>
              <w:spacing w:line="240" w:lineRule="auto"/>
              <w:jc w:val="center"/>
              <w:rPr>
                <w:sz w:val="21"/>
                <w:szCs w:val="21"/>
              </w:rPr>
            </w:pPr>
            <w:r>
              <w:rPr>
                <w:rFonts w:hint="eastAsia"/>
                <w:sz w:val="21"/>
                <w:szCs w:val="21"/>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adjustRightInd w:val="0"/>
              <w:spacing w:line="240" w:lineRule="auto"/>
              <w:jc w:val="center"/>
              <w:rPr>
                <w:sz w:val="21"/>
                <w:szCs w:val="21"/>
              </w:rPr>
            </w:pPr>
            <w:r>
              <w:rPr>
                <w:rFonts w:hint="eastAsia"/>
                <w:sz w:val="21"/>
                <w:szCs w:val="21"/>
              </w:rPr>
              <w:t>6</w:t>
            </w:r>
          </w:p>
        </w:tc>
        <w:tc>
          <w:tcPr>
            <w:tcW w:w="1532" w:type="dxa"/>
            <w:vAlign w:val="center"/>
          </w:tcPr>
          <w:p>
            <w:pPr>
              <w:adjustRightInd w:val="0"/>
              <w:spacing w:line="240" w:lineRule="auto"/>
              <w:jc w:val="center"/>
              <w:rPr>
                <w:sz w:val="21"/>
                <w:szCs w:val="21"/>
              </w:rPr>
            </w:pPr>
            <w:r>
              <w:rPr>
                <w:rFonts w:hint="eastAsia"/>
                <w:sz w:val="21"/>
                <w:szCs w:val="21"/>
              </w:rPr>
              <w:t>通行状态数据</w:t>
            </w:r>
          </w:p>
        </w:tc>
        <w:tc>
          <w:tcPr>
            <w:tcW w:w="1527" w:type="dxa"/>
            <w:vAlign w:val="center"/>
          </w:tcPr>
          <w:p>
            <w:pPr>
              <w:adjustRightInd w:val="0"/>
              <w:spacing w:line="240" w:lineRule="auto"/>
              <w:jc w:val="center"/>
              <w:rPr>
                <w:sz w:val="21"/>
                <w:szCs w:val="21"/>
              </w:rPr>
            </w:pPr>
            <w:r>
              <w:rPr>
                <w:rFonts w:hint="eastAsia"/>
                <w:sz w:val="21"/>
                <w:szCs w:val="21"/>
              </w:rPr>
              <w:t>AIS</w:t>
            </w:r>
          </w:p>
        </w:tc>
        <w:tc>
          <w:tcPr>
            <w:tcW w:w="1215" w:type="dxa"/>
            <w:vAlign w:val="center"/>
          </w:tcPr>
          <w:p>
            <w:pPr>
              <w:adjustRightInd w:val="0"/>
              <w:spacing w:line="240" w:lineRule="auto"/>
              <w:jc w:val="center"/>
              <w:rPr>
                <w:sz w:val="21"/>
                <w:szCs w:val="21"/>
              </w:rPr>
            </w:pPr>
            <w:r>
              <w:rPr>
                <w:sz w:val="21"/>
                <w:szCs w:val="21"/>
              </w:rPr>
              <w:t>≤</w:t>
            </w:r>
            <w:r>
              <w:rPr>
                <w:rFonts w:hint="eastAsia"/>
                <w:sz w:val="21"/>
                <w:szCs w:val="21"/>
              </w:rPr>
              <w:t>30</w:t>
            </w:r>
            <w:r>
              <w:rPr>
                <w:sz w:val="21"/>
                <w:szCs w:val="21"/>
              </w:rPr>
              <w:t>分钟</w:t>
            </w:r>
          </w:p>
        </w:tc>
        <w:tc>
          <w:tcPr>
            <w:tcW w:w="1215" w:type="dxa"/>
            <w:vAlign w:val="center"/>
          </w:tcPr>
          <w:p>
            <w:pPr>
              <w:adjustRightInd w:val="0"/>
              <w:spacing w:line="240" w:lineRule="auto"/>
              <w:jc w:val="center"/>
              <w:rPr>
                <w:sz w:val="21"/>
                <w:szCs w:val="21"/>
              </w:rPr>
            </w:pPr>
            <w:r>
              <w:rPr>
                <w:sz w:val="21"/>
                <w:szCs w:val="21"/>
              </w:rPr>
              <w:t>≤</w:t>
            </w:r>
            <w:r>
              <w:rPr>
                <w:rFonts w:hint="eastAsia"/>
                <w:sz w:val="21"/>
                <w:szCs w:val="21"/>
              </w:rPr>
              <w:t>1小时</w:t>
            </w:r>
          </w:p>
        </w:tc>
        <w:tc>
          <w:tcPr>
            <w:tcW w:w="1536" w:type="dxa"/>
            <w:vAlign w:val="center"/>
          </w:tcPr>
          <w:p>
            <w:pPr>
              <w:adjustRightInd w:val="0"/>
              <w:spacing w:line="240" w:lineRule="auto"/>
              <w:jc w:val="center"/>
              <w:rPr>
                <w:sz w:val="21"/>
                <w:szCs w:val="21"/>
              </w:rPr>
            </w:pPr>
            <w:r>
              <w:rPr>
                <w:sz w:val="21"/>
                <w:szCs w:val="21"/>
              </w:rPr>
              <w:t>省级平台汇聚</w:t>
            </w:r>
          </w:p>
        </w:tc>
        <w:tc>
          <w:tcPr>
            <w:tcW w:w="1330" w:type="dxa"/>
            <w:vAlign w:val="center"/>
          </w:tcPr>
          <w:p>
            <w:pPr>
              <w:adjustRightInd w:val="0"/>
              <w:spacing w:line="240" w:lineRule="auto"/>
              <w:jc w:val="center"/>
              <w:rPr>
                <w:sz w:val="21"/>
                <w:szCs w:val="21"/>
              </w:rPr>
            </w:pPr>
            <w:r>
              <w:rPr>
                <w:rFonts w:hint="eastAsia"/>
                <w:sz w:val="21"/>
                <w:szCs w:val="21"/>
              </w:rPr>
              <w:t>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restart"/>
            <w:vAlign w:val="center"/>
          </w:tcPr>
          <w:p>
            <w:pPr>
              <w:adjustRightInd w:val="0"/>
              <w:spacing w:line="240" w:lineRule="auto"/>
              <w:jc w:val="center"/>
              <w:rPr>
                <w:sz w:val="21"/>
                <w:szCs w:val="21"/>
              </w:rPr>
            </w:pPr>
            <w:r>
              <w:rPr>
                <w:rFonts w:hint="eastAsia"/>
                <w:sz w:val="21"/>
                <w:szCs w:val="21"/>
              </w:rPr>
              <w:t>7</w:t>
            </w:r>
          </w:p>
        </w:tc>
        <w:tc>
          <w:tcPr>
            <w:tcW w:w="1532" w:type="dxa"/>
            <w:vMerge w:val="restart"/>
            <w:vAlign w:val="center"/>
          </w:tcPr>
          <w:p>
            <w:pPr>
              <w:adjustRightInd w:val="0"/>
              <w:spacing w:line="240" w:lineRule="auto"/>
              <w:jc w:val="center"/>
              <w:rPr>
                <w:sz w:val="21"/>
                <w:szCs w:val="21"/>
              </w:rPr>
            </w:pPr>
            <w:r>
              <w:rPr>
                <w:rFonts w:hint="eastAsia"/>
                <w:sz w:val="21"/>
                <w:szCs w:val="21"/>
              </w:rPr>
              <w:t>运行环境</w:t>
            </w:r>
            <w:r>
              <w:rPr>
                <w:sz w:val="21"/>
                <w:szCs w:val="21"/>
              </w:rPr>
              <w:t>数据</w:t>
            </w:r>
          </w:p>
        </w:tc>
        <w:tc>
          <w:tcPr>
            <w:tcW w:w="1527" w:type="dxa"/>
            <w:vAlign w:val="center"/>
          </w:tcPr>
          <w:p>
            <w:pPr>
              <w:adjustRightInd w:val="0"/>
              <w:spacing w:line="240" w:lineRule="auto"/>
              <w:jc w:val="center"/>
              <w:rPr>
                <w:sz w:val="21"/>
                <w:szCs w:val="21"/>
              </w:rPr>
            </w:pPr>
            <w:r>
              <w:rPr>
                <w:sz w:val="21"/>
                <w:szCs w:val="21"/>
              </w:rPr>
              <w:t>水位数据</w:t>
            </w:r>
          </w:p>
        </w:tc>
        <w:tc>
          <w:tcPr>
            <w:tcW w:w="1215" w:type="dxa"/>
            <w:vAlign w:val="center"/>
          </w:tcPr>
          <w:p>
            <w:pPr>
              <w:adjustRightInd w:val="0"/>
              <w:spacing w:line="240" w:lineRule="auto"/>
              <w:jc w:val="center"/>
              <w:rPr>
                <w:sz w:val="21"/>
                <w:szCs w:val="21"/>
              </w:rPr>
            </w:pPr>
            <w:r>
              <w:rPr>
                <w:sz w:val="21"/>
                <w:szCs w:val="21"/>
              </w:rPr>
              <w:t>≤</w:t>
            </w:r>
            <w:r>
              <w:rPr>
                <w:rFonts w:hint="eastAsia"/>
                <w:sz w:val="21"/>
                <w:szCs w:val="21"/>
              </w:rPr>
              <w:t>10</w:t>
            </w:r>
            <w:r>
              <w:rPr>
                <w:sz w:val="21"/>
                <w:szCs w:val="21"/>
              </w:rPr>
              <w:t>分钟</w:t>
            </w:r>
          </w:p>
        </w:tc>
        <w:tc>
          <w:tcPr>
            <w:tcW w:w="1215" w:type="dxa"/>
            <w:vAlign w:val="center"/>
          </w:tcPr>
          <w:p>
            <w:pPr>
              <w:adjustRightInd w:val="0"/>
              <w:spacing w:line="240" w:lineRule="auto"/>
              <w:jc w:val="center"/>
              <w:rPr>
                <w:sz w:val="21"/>
                <w:szCs w:val="21"/>
              </w:rPr>
            </w:pPr>
            <w:r>
              <w:rPr>
                <w:sz w:val="21"/>
                <w:szCs w:val="21"/>
              </w:rPr>
              <w:t>≤10分钟</w:t>
            </w:r>
          </w:p>
        </w:tc>
        <w:tc>
          <w:tcPr>
            <w:tcW w:w="1536" w:type="dxa"/>
            <w:vAlign w:val="center"/>
          </w:tcPr>
          <w:p>
            <w:pPr>
              <w:adjustRightInd w:val="0"/>
              <w:spacing w:line="240" w:lineRule="auto"/>
              <w:jc w:val="center"/>
              <w:rPr>
                <w:sz w:val="21"/>
                <w:szCs w:val="21"/>
              </w:rPr>
            </w:pPr>
            <w:r>
              <w:rPr>
                <w:sz w:val="21"/>
                <w:szCs w:val="21"/>
              </w:rPr>
              <w:t>省级平台汇聚</w:t>
            </w:r>
          </w:p>
        </w:tc>
        <w:tc>
          <w:tcPr>
            <w:tcW w:w="1330" w:type="dxa"/>
            <w:vAlign w:val="center"/>
          </w:tcPr>
          <w:p>
            <w:pPr>
              <w:adjustRightInd w:val="0"/>
              <w:spacing w:line="240" w:lineRule="auto"/>
              <w:jc w:val="center"/>
              <w:rPr>
                <w:sz w:val="21"/>
                <w:szCs w:val="21"/>
              </w:rPr>
            </w:pPr>
            <w:r>
              <w:rPr>
                <w:rFonts w:hint="eastAsia"/>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Merge w:val="continue"/>
            <w:vAlign w:val="center"/>
          </w:tcPr>
          <w:p>
            <w:pPr>
              <w:adjustRightInd w:val="0"/>
              <w:spacing w:line="240" w:lineRule="auto"/>
              <w:jc w:val="center"/>
              <w:rPr>
                <w:sz w:val="21"/>
                <w:szCs w:val="21"/>
              </w:rPr>
            </w:pPr>
          </w:p>
        </w:tc>
        <w:tc>
          <w:tcPr>
            <w:tcW w:w="1532" w:type="dxa"/>
            <w:vMerge w:val="continue"/>
            <w:vAlign w:val="center"/>
          </w:tcPr>
          <w:p>
            <w:pPr>
              <w:adjustRightInd w:val="0"/>
              <w:spacing w:line="240" w:lineRule="auto"/>
              <w:jc w:val="center"/>
              <w:rPr>
                <w:sz w:val="21"/>
                <w:szCs w:val="21"/>
              </w:rPr>
            </w:pPr>
          </w:p>
        </w:tc>
        <w:tc>
          <w:tcPr>
            <w:tcW w:w="1527" w:type="dxa"/>
            <w:vAlign w:val="center"/>
          </w:tcPr>
          <w:p>
            <w:pPr>
              <w:adjustRightInd w:val="0"/>
              <w:spacing w:line="240" w:lineRule="auto"/>
              <w:jc w:val="center"/>
              <w:rPr>
                <w:sz w:val="21"/>
                <w:szCs w:val="21"/>
              </w:rPr>
            </w:pPr>
            <w:r>
              <w:rPr>
                <w:rFonts w:hint="eastAsia"/>
                <w:sz w:val="21"/>
                <w:szCs w:val="21"/>
              </w:rPr>
              <w:t>动态</w:t>
            </w:r>
            <w:r>
              <w:rPr>
                <w:sz w:val="21"/>
                <w:szCs w:val="21"/>
              </w:rPr>
              <w:t>气象数据</w:t>
            </w:r>
          </w:p>
        </w:tc>
        <w:tc>
          <w:tcPr>
            <w:tcW w:w="1215" w:type="dxa"/>
            <w:vAlign w:val="center"/>
          </w:tcPr>
          <w:p>
            <w:pPr>
              <w:adjustRightInd w:val="0"/>
              <w:spacing w:line="240" w:lineRule="auto"/>
              <w:jc w:val="center"/>
              <w:rPr>
                <w:sz w:val="21"/>
                <w:szCs w:val="21"/>
              </w:rPr>
            </w:pPr>
            <w:r>
              <w:rPr>
                <w:sz w:val="21"/>
                <w:szCs w:val="21"/>
              </w:rPr>
              <w:t>≤</w:t>
            </w:r>
            <w:r>
              <w:rPr>
                <w:rFonts w:hint="eastAsia"/>
                <w:sz w:val="21"/>
                <w:szCs w:val="21"/>
              </w:rPr>
              <w:t>10</w:t>
            </w:r>
            <w:r>
              <w:rPr>
                <w:sz w:val="21"/>
                <w:szCs w:val="21"/>
              </w:rPr>
              <w:t>分钟</w:t>
            </w:r>
          </w:p>
        </w:tc>
        <w:tc>
          <w:tcPr>
            <w:tcW w:w="1215" w:type="dxa"/>
            <w:vAlign w:val="center"/>
          </w:tcPr>
          <w:p>
            <w:pPr>
              <w:adjustRightInd w:val="0"/>
              <w:spacing w:line="240" w:lineRule="auto"/>
              <w:jc w:val="center"/>
              <w:rPr>
                <w:sz w:val="21"/>
                <w:szCs w:val="21"/>
              </w:rPr>
            </w:pPr>
            <w:r>
              <w:rPr>
                <w:sz w:val="21"/>
                <w:szCs w:val="21"/>
              </w:rPr>
              <w:t>≤10分钟</w:t>
            </w:r>
          </w:p>
        </w:tc>
        <w:tc>
          <w:tcPr>
            <w:tcW w:w="1536" w:type="dxa"/>
            <w:vMerge w:val="restart"/>
            <w:vAlign w:val="center"/>
          </w:tcPr>
          <w:p>
            <w:pPr>
              <w:adjustRightInd w:val="0"/>
              <w:spacing w:line="240" w:lineRule="auto"/>
              <w:jc w:val="center"/>
              <w:rPr>
                <w:sz w:val="21"/>
                <w:szCs w:val="21"/>
              </w:rPr>
            </w:pPr>
            <w:r>
              <w:rPr>
                <w:sz w:val="21"/>
                <w:szCs w:val="21"/>
              </w:rPr>
              <w:t>气象相关部门获取</w:t>
            </w:r>
          </w:p>
        </w:tc>
        <w:tc>
          <w:tcPr>
            <w:tcW w:w="1330" w:type="dxa"/>
            <w:vAlign w:val="center"/>
          </w:tcPr>
          <w:p>
            <w:pPr>
              <w:adjustRightInd w:val="0"/>
              <w:spacing w:line="240" w:lineRule="auto"/>
              <w:jc w:val="center"/>
              <w:rPr>
                <w:sz w:val="21"/>
                <w:szCs w:val="21"/>
              </w:rPr>
            </w:pPr>
            <w:r>
              <w:rPr>
                <w:rFonts w:hint="eastAsia"/>
                <w:sz w:val="21"/>
                <w:szCs w:val="21"/>
              </w:rPr>
              <w:t>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vAlign w:val="center"/>
          </w:tcPr>
          <w:p>
            <w:pPr>
              <w:adjustRightInd w:val="0"/>
              <w:spacing w:line="240" w:lineRule="auto"/>
              <w:jc w:val="center"/>
              <w:rPr>
                <w:szCs w:val="24"/>
              </w:rPr>
            </w:pPr>
          </w:p>
        </w:tc>
        <w:tc>
          <w:tcPr>
            <w:tcW w:w="1532" w:type="dxa"/>
            <w:vMerge w:val="continue"/>
            <w:vAlign w:val="center"/>
          </w:tcPr>
          <w:p>
            <w:pPr>
              <w:adjustRightInd w:val="0"/>
              <w:spacing w:line="240" w:lineRule="auto"/>
              <w:jc w:val="center"/>
              <w:rPr>
                <w:szCs w:val="24"/>
              </w:rPr>
            </w:pPr>
          </w:p>
        </w:tc>
        <w:tc>
          <w:tcPr>
            <w:tcW w:w="1527" w:type="dxa"/>
            <w:vAlign w:val="center"/>
          </w:tcPr>
          <w:p>
            <w:pPr>
              <w:adjustRightInd w:val="0"/>
              <w:spacing w:line="240" w:lineRule="auto"/>
              <w:jc w:val="center"/>
              <w:rPr>
                <w:sz w:val="21"/>
                <w:szCs w:val="21"/>
              </w:rPr>
            </w:pPr>
            <w:r>
              <w:rPr>
                <w:sz w:val="21"/>
                <w:szCs w:val="21"/>
              </w:rPr>
              <w:t>气象预警数据</w:t>
            </w:r>
          </w:p>
        </w:tc>
        <w:tc>
          <w:tcPr>
            <w:tcW w:w="1215" w:type="dxa"/>
            <w:vAlign w:val="center"/>
          </w:tcPr>
          <w:p>
            <w:pPr>
              <w:adjustRightInd w:val="0"/>
              <w:spacing w:line="240" w:lineRule="auto"/>
              <w:jc w:val="center"/>
              <w:rPr>
                <w:sz w:val="21"/>
                <w:szCs w:val="21"/>
              </w:rPr>
            </w:pPr>
            <w:r>
              <w:rPr>
                <w:sz w:val="21"/>
                <w:szCs w:val="21"/>
              </w:rPr>
              <w:t>≤3小时</w:t>
            </w:r>
          </w:p>
        </w:tc>
        <w:tc>
          <w:tcPr>
            <w:tcW w:w="1215" w:type="dxa"/>
            <w:vAlign w:val="center"/>
          </w:tcPr>
          <w:p>
            <w:pPr>
              <w:adjustRightInd w:val="0"/>
              <w:spacing w:line="240" w:lineRule="auto"/>
              <w:jc w:val="center"/>
              <w:rPr>
                <w:sz w:val="21"/>
                <w:szCs w:val="21"/>
              </w:rPr>
            </w:pPr>
            <w:r>
              <w:rPr>
                <w:sz w:val="21"/>
                <w:szCs w:val="21"/>
              </w:rPr>
              <w:t>≤</w:t>
            </w:r>
            <w:r>
              <w:rPr>
                <w:rFonts w:hint="eastAsia"/>
                <w:sz w:val="21"/>
                <w:szCs w:val="21"/>
              </w:rPr>
              <w:t>5</w:t>
            </w:r>
            <w:r>
              <w:rPr>
                <w:sz w:val="21"/>
                <w:szCs w:val="21"/>
              </w:rPr>
              <w:t>小时</w:t>
            </w:r>
          </w:p>
        </w:tc>
        <w:tc>
          <w:tcPr>
            <w:tcW w:w="1536" w:type="dxa"/>
            <w:vMerge w:val="continue"/>
            <w:vAlign w:val="center"/>
          </w:tcPr>
          <w:p>
            <w:pPr>
              <w:adjustRightInd w:val="0"/>
              <w:spacing w:line="240" w:lineRule="auto"/>
              <w:jc w:val="center"/>
              <w:rPr>
                <w:szCs w:val="24"/>
              </w:rPr>
            </w:pPr>
          </w:p>
        </w:tc>
        <w:tc>
          <w:tcPr>
            <w:tcW w:w="1330" w:type="dxa"/>
            <w:vAlign w:val="center"/>
          </w:tcPr>
          <w:p>
            <w:pPr>
              <w:adjustRightInd w:val="0"/>
              <w:spacing w:line="240" w:lineRule="auto"/>
              <w:jc w:val="center"/>
              <w:rPr>
                <w:szCs w:val="24"/>
              </w:rPr>
            </w:pPr>
            <w:r>
              <w:rPr>
                <w:rFonts w:hint="eastAsia"/>
                <w:sz w:val="21"/>
                <w:szCs w:val="21"/>
              </w:rPr>
              <w:t>仅更新</w:t>
            </w:r>
          </w:p>
        </w:tc>
      </w:tr>
    </w:tbl>
    <w:p>
      <w:pPr>
        <w:spacing w:line="360" w:lineRule="auto"/>
        <w:ind w:firstLine="481" w:firstLineChars="200"/>
        <w:rPr>
          <w:b/>
          <w:szCs w:val="24"/>
        </w:rPr>
      </w:pPr>
      <w:r>
        <w:rPr>
          <w:b/>
          <w:szCs w:val="24"/>
        </w:rPr>
        <w:t>7.5.1.</w:t>
      </w:r>
      <w:r>
        <w:rPr>
          <w:rFonts w:hint="eastAsia"/>
          <w:b/>
          <w:szCs w:val="24"/>
        </w:rPr>
        <w:t>1</w:t>
      </w:r>
      <w:r>
        <w:rPr>
          <w:b/>
          <w:szCs w:val="24"/>
        </w:rPr>
        <w:t xml:space="preserve"> </w:t>
      </w:r>
      <w:r>
        <w:rPr>
          <w:rFonts w:hint="eastAsia"/>
          <w:szCs w:val="24"/>
        </w:rPr>
        <w:t>运行养护</w:t>
      </w:r>
      <w:r>
        <w:rPr>
          <w:szCs w:val="24"/>
        </w:rPr>
        <w:t>管理单位应对所属辖区内前端感知终端进行定期巡检维护，确保数据采集</w:t>
      </w:r>
      <w:r>
        <w:rPr>
          <w:rFonts w:hint="eastAsia"/>
          <w:szCs w:val="24"/>
        </w:rPr>
        <w:t>传输稳定可靠</w:t>
      </w:r>
      <w:r>
        <w:rPr>
          <w:szCs w:val="24"/>
        </w:rPr>
        <w:t>。</w:t>
      </w:r>
    </w:p>
    <w:p>
      <w:pPr>
        <w:spacing w:line="360" w:lineRule="auto"/>
        <w:ind w:firstLine="481" w:firstLineChars="200"/>
        <w:rPr>
          <w:szCs w:val="24"/>
        </w:rPr>
      </w:pPr>
      <w:r>
        <w:rPr>
          <w:b/>
          <w:szCs w:val="24"/>
        </w:rPr>
        <w:t>7.5.1.</w:t>
      </w:r>
      <w:r>
        <w:rPr>
          <w:rFonts w:hint="eastAsia"/>
          <w:b/>
          <w:szCs w:val="24"/>
        </w:rPr>
        <w:t>2</w:t>
      </w:r>
      <w:r>
        <w:rPr>
          <w:bCs/>
          <w:szCs w:val="24"/>
        </w:rPr>
        <w:t>省</w:t>
      </w:r>
      <w:r>
        <w:rPr>
          <w:rFonts w:hint="eastAsia"/>
          <w:bCs/>
          <w:szCs w:val="24"/>
        </w:rPr>
        <w:t>级交通运输主管部门或部派出机构</w:t>
      </w:r>
      <w:r>
        <w:rPr>
          <w:szCs w:val="24"/>
        </w:rPr>
        <w:t>宜与气象环境部门协商获取相关数据接口。</w:t>
      </w:r>
    </w:p>
    <w:p>
      <w:pPr>
        <w:pStyle w:val="117"/>
        <w:spacing w:line="360" w:lineRule="auto"/>
        <w:ind w:firstLine="482"/>
        <w:rPr>
          <w:szCs w:val="24"/>
        </w:rPr>
      </w:pPr>
      <w:r>
        <w:rPr>
          <w:b/>
          <w:szCs w:val="24"/>
        </w:rPr>
        <w:t>7.5.1.</w:t>
      </w:r>
      <w:r>
        <w:rPr>
          <w:rFonts w:hint="eastAsia"/>
          <w:b/>
          <w:szCs w:val="24"/>
        </w:rPr>
        <w:t>3</w:t>
      </w:r>
      <w:r>
        <w:rPr>
          <w:szCs w:val="24"/>
        </w:rPr>
        <w:t>采集终端采集与接入的监测点数据应直接入库存储或对接应用。移动监测终端及设施应实时接入。</w:t>
      </w:r>
    </w:p>
    <w:p>
      <w:pPr>
        <w:pStyle w:val="117"/>
        <w:adjustRightInd w:val="0"/>
        <w:spacing w:line="360" w:lineRule="auto"/>
        <w:ind w:firstLine="0" w:firstLineChars="0"/>
        <w:rPr>
          <w:b/>
          <w:bCs/>
          <w:szCs w:val="24"/>
        </w:rPr>
      </w:pPr>
      <w:r>
        <w:rPr>
          <w:rFonts w:hint="eastAsia"/>
          <w:b/>
          <w:bCs/>
          <w:szCs w:val="24"/>
        </w:rPr>
        <w:t>7.5.2</w:t>
      </w:r>
      <w:r>
        <w:rPr>
          <w:bCs/>
          <w:szCs w:val="24"/>
        </w:rPr>
        <w:t>省</w:t>
      </w:r>
      <w:r>
        <w:rPr>
          <w:rFonts w:hint="eastAsia"/>
          <w:bCs/>
          <w:szCs w:val="24"/>
        </w:rPr>
        <w:t>级交通运输主管部门或部派出机构</w:t>
      </w:r>
      <w:r>
        <w:rPr>
          <w:rFonts w:hint="eastAsia"/>
          <w:szCs w:val="24"/>
        </w:rPr>
        <w:t>应建立本级航道运行监测数据交换子系统，并接入全国航道运行监测数据交换平台。</w:t>
      </w:r>
    </w:p>
    <w:p>
      <w:pPr>
        <w:pStyle w:val="117"/>
        <w:spacing w:line="360" w:lineRule="auto"/>
        <w:ind w:firstLine="482"/>
        <w:rPr>
          <w:bCs/>
          <w:szCs w:val="24"/>
        </w:rPr>
      </w:pPr>
      <w:r>
        <w:rPr>
          <w:b/>
          <w:szCs w:val="24"/>
        </w:rPr>
        <w:t>7.5.2.1</w:t>
      </w:r>
      <w:r>
        <w:rPr>
          <w:bCs/>
          <w:szCs w:val="24"/>
        </w:rPr>
        <w:t xml:space="preserve"> </w:t>
      </w:r>
      <w:r>
        <w:rPr>
          <w:rFonts w:hint="eastAsia"/>
          <w:bCs/>
          <w:szCs w:val="24"/>
        </w:rPr>
        <w:t>运行监测系统数据交换</w:t>
      </w:r>
      <w:r>
        <w:rPr>
          <w:bCs/>
          <w:szCs w:val="24"/>
        </w:rPr>
        <w:t>应符合《内河航道信息交换标准》（JTS/T 184—2021）要求。</w:t>
      </w:r>
    </w:p>
    <w:p>
      <w:pPr>
        <w:pStyle w:val="117"/>
        <w:spacing w:line="360" w:lineRule="auto"/>
        <w:ind w:firstLine="482"/>
        <w:rPr>
          <w:bCs/>
          <w:szCs w:val="24"/>
        </w:rPr>
      </w:pPr>
      <w:r>
        <w:rPr>
          <w:b/>
          <w:szCs w:val="24"/>
        </w:rPr>
        <w:t xml:space="preserve">7.5.2.2 </w:t>
      </w:r>
      <w:r>
        <w:rPr>
          <w:rFonts w:hint="eastAsia"/>
          <w:bCs/>
          <w:szCs w:val="24"/>
        </w:rPr>
        <w:t>运行监测系统</w:t>
      </w:r>
      <w:r>
        <w:rPr>
          <w:bCs/>
          <w:szCs w:val="24"/>
        </w:rPr>
        <w:t>数据</w:t>
      </w:r>
      <w:r>
        <w:rPr>
          <w:rFonts w:hint="eastAsia"/>
          <w:bCs/>
          <w:szCs w:val="24"/>
        </w:rPr>
        <w:t>资源目录应符合</w:t>
      </w:r>
      <w:r>
        <w:rPr>
          <w:bCs/>
          <w:szCs w:val="24"/>
        </w:rPr>
        <w:t>《交通运输信息资源目录体系》（JT∕T 747）</w:t>
      </w:r>
      <w:r>
        <w:rPr>
          <w:rFonts w:hint="eastAsia"/>
          <w:bCs/>
          <w:szCs w:val="24"/>
        </w:rPr>
        <w:t>要求</w:t>
      </w:r>
      <w:r>
        <w:rPr>
          <w:bCs/>
          <w:szCs w:val="24"/>
        </w:rPr>
        <w:t>。</w:t>
      </w:r>
    </w:p>
    <w:p>
      <w:pPr>
        <w:pStyle w:val="117"/>
        <w:spacing w:line="360" w:lineRule="auto"/>
        <w:ind w:firstLine="482"/>
        <w:rPr>
          <w:bCs/>
          <w:szCs w:val="24"/>
        </w:rPr>
      </w:pPr>
      <w:r>
        <w:rPr>
          <w:rFonts w:hint="eastAsia"/>
          <w:b/>
          <w:szCs w:val="24"/>
        </w:rPr>
        <w:t xml:space="preserve">7.5.2.3 </w:t>
      </w:r>
      <w:r>
        <w:rPr>
          <w:rFonts w:hint="eastAsia"/>
          <w:bCs/>
          <w:szCs w:val="24"/>
        </w:rPr>
        <w:t>运行监测系统数据中心应满足图7.5.2.3统一框架。</w:t>
      </w:r>
    </w:p>
    <w:p>
      <w:pPr>
        <w:pStyle w:val="117"/>
        <w:spacing w:line="240" w:lineRule="auto"/>
        <w:ind w:firstLine="0" w:firstLineChars="0"/>
        <w:jc w:val="center"/>
        <w:rPr>
          <w:bCs/>
          <w:sz w:val="28"/>
          <w:szCs w:val="28"/>
        </w:rPr>
      </w:pPr>
      <w:r>
        <w:rPr>
          <w:sz w:val="28"/>
          <w:szCs w:val="28"/>
        </w:rPr>
        <w:drawing>
          <wp:inline distT="0" distB="0" distL="114300" distR="114300">
            <wp:extent cx="4183380" cy="2430145"/>
            <wp:effectExtent l="0" t="0" r="7620" b="8255"/>
            <wp:docPr id="19" name="图片 4" descr="文本&#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4" descr="文本&#10;&#10;中度可信度描述已自动生成"/>
                    <pic:cNvPicPr>
                      <a:picLocks noChangeAspect="true"/>
                    </pic:cNvPicPr>
                  </pic:nvPicPr>
                  <pic:blipFill>
                    <a:blip r:embed="rId74"/>
                    <a:stretch>
                      <a:fillRect/>
                    </a:stretch>
                  </pic:blipFill>
                  <pic:spPr>
                    <a:xfrm>
                      <a:off x="0" y="0"/>
                      <a:ext cx="4183380" cy="2430145"/>
                    </a:xfrm>
                    <a:prstGeom prst="rect">
                      <a:avLst/>
                    </a:prstGeom>
                    <a:noFill/>
                    <a:ln>
                      <a:noFill/>
                    </a:ln>
                  </pic:spPr>
                </pic:pic>
              </a:graphicData>
            </a:graphic>
          </wp:inline>
        </w:drawing>
      </w:r>
    </w:p>
    <w:p>
      <w:pPr>
        <w:spacing w:line="360" w:lineRule="auto"/>
        <w:jc w:val="center"/>
        <w:rPr>
          <w:b/>
          <w:bCs/>
          <w:sz w:val="21"/>
          <w:szCs w:val="22"/>
        </w:rPr>
      </w:pPr>
      <w:r>
        <w:rPr>
          <w:b/>
          <w:bCs/>
          <w:sz w:val="21"/>
          <w:szCs w:val="22"/>
        </w:rPr>
        <w:t>图7.5.</w:t>
      </w:r>
      <w:r>
        <w:rPr>
          <w:rFonts w:hint="eastAsia"/>
          <w:b/>
          <w:bCs/>
          <w:sz w:val="21"/>
          <w:szCs w:val="22"/>
        </w:rPr>
        <w:t>2.3</w:t>
      </w:r>
      <w:r>
        <w:rPr>
          <w:b/>
          <w:bCs/>
          <w:sz w:val="21"/>
          <w:szCs w:val="22"/>
        </w:rPr>
        <w:t xml:space="preserve"> 数据</w:t>
      </w:r>
      <w:r>
        <w:rPr>
          <w:rFonts w:hint="eastAsia"/>
          <w:b/>
          <w:bCs/>
          <w:sz w:val="21"/>
          <w:szCs w:val="22"/>
        </w:rPr>
        <w:t>交换</w:t>
      </w:r>
      <w:r>
        <w:rPr>
          <w:b/>
          <w:bCs/>
          <w:sz w:val="21"/>
          <w:szCs w:val="22"/>
        </w:rPr>
        <w:t>框架</w:t>
      </w:r>
    </w:p>
    <w:p>
      <w:pPr>
        <w:pStyle w:val="117"/>
        <w:spacing w:line="360" w:lineRule="auto"/>
        <w:ind w:firstLine="0" w:firstLineChars="0"/>
        <w:rPr>
          <w:szCs w:val="24"/>
        </w:rPr>
      </w:pPr>
      <w:r>
        <w:rPr>
          <w:rFonts w:hint="eastAsia"/>
          <w:b/>
          <w:bCs/>
          <w:szCs w:val="24"/>
        </w:rPr>
        <w:t>7.5.3</w:t>
      </w:r>
      <w:r>
        <w:rPr>
          <w:b/>
          <w:bCs/>
          <w:szCs w:val="24"/>
        </w:rPr>
        <w:t xml:space="preserve"> </w:t>
      </w:r>
      <w:r>
        <w:rPr>
          <w:rFonts w:hint="eastAsia"/>
          <w:szCs w:val="24"/>
        </w:rPr>
        <w:t>部省两</w:t>
      </w:r>
      <w:r>
        <w:rPr>
          <w:szCs w:val="24"/>
        </w:rPr>
        <w:t>级</w:t>
      </w:r>
      <w:r>
        <w:rPr>
          <w:rFonts w:hint="eastAsia"/>
          <w:szCs w:val="24"/>
        </w:rPr>
        <w:t>系统</w:t>
      </w:r>
      <w:r>
        <w:rPr>
          <w:szCs w:val="24"/>
        </w:rPr>
        <w:t>数据交换</w:t>
      </w:r>
      <w:r>
        <w:rPr>
          <w:rFonts w:hint="eastAsia"/>
          <w:szCs w:val="24"/>
        </w:rPr>
        <w:t>宜采用接口服务方式</w:t>
      </w:r>
      <w:r>
        <w:rPr>
          <w:szCs w:val="24"/>
        </w:rPr>
        <w:t>，</w:t>
      </w:r>
      <w:r>
        <w:rPr>
          <w:rFonts w:hint="eastAsia"/>
          <w:szCs w:val="24"/>
        </w:rPr>
        <w:t>通信接口</w:t>
      </w:r>
      <w:r>
        <w:rPr>
          <w:szCs w:val="24"/>
        </w:rPr>
        <w:t>宜采用Web</w:t>
      </w:r>
      <w:r>
        <w:rPr>
          <w:rFonts w:hint="eastAsia"/>
          <w:szCs w:val="24"/>
        </w:rPr>
        <w:t xml:space="preserve"> </w:t>
      </w:r>
      <w:r>
        <w:rPr>
          <w:szCs w:val="24"/>
        </w:rPr>
        <w:t>Service、RPC、中间库、FTP、HTTP、HTTPS 等形式，</w:t>
      </w:r>
      <w:r>
        <w:rPr>
          <w:rFonts w:hint="eastAsia"/>
          <w:szCs w:val="24"/>
        </w:rPr>
        <w:t>数据接口</w:t>
      </w:r>
      <w:r>
        <w:rPr>
          <w:szCs w:val="24"/>
        </w:rPr>
        <w:t>宜采用 Socket、RPC、API 等形式。</w:t>
      </w:r>
    </w:p>
    <w:p>
      <w:pPr>
        <w:pStyle w:val="117"/>
        <w:spacing w:line="360" w:lineRule="auto"/>
        <w:ind w:firstLine="0" w:firstLineChars="0"/>
        <w:rPr>
          <w:szCs w:val="24"/>
        </w:rPr>
      </w:pPr>
      <w:r>
        <w:rPr>
          <w:b/>
          <w:szCs w:val="24"/>
        </w:rPr>
        <w:t>7.</w:t>
      </w:r>
      <w:r>
        <w:rPr>
          <w:rFonts w:hint="eastAsia"/>
          <w:b/>
          <w:szCs w:val="24"/>
        </w:rPr>
        <w:t>5.4</w:t>
      </w:r>
      <w:r>
        <w:rPr>
          <w:b/>
          <w:szCs w:val="24"/>
        </w:rPr>
        <w:t xml:space="preserve"> </w:t>
      </w:r>
      <w:r>
        <w:rPr>
          <w:rFonts w:hint="eastAsia"/>
          <w:bCs/>
          <w:szCs w:val="24"/>
        </w:rPr>
        <w:t>各级数据交换</w:t>
      </w:r>
      <w:r>
        <w:rPr>
          <w:szCs w:val="24"/>
        </w:rPr>
        <w:t>应按照传输内容采用适用的传输数据协议格式，业务数据宜采用JSON、XML、PROTOBUF、YAML、Stream 等数据协议格式，空间数据可采用 GML、GeoJSON、文件等格式。</w:t>
      </w:r>
    </w:p>
    <w:p>
      <w:pPr>
        <w:spacing w:line="360" w:lineRule="auto"/>
        <w:rPr>
          <w:szCs w:val="24"/>
        </w:rPr>
      </w:pPr>
      <w:r>
        <w:rPr>
          <w:rFonts w:hint="eastAsia"/>
          <w:b/>
          <w:bCs/>
          <w:szCs w:val="24"/>
        </w:rPr>
        <w:t>7.5.5</w:t>
      </w:r>
      <w:r>
        <w:rPr>
          <w:b/>
          <w:bCs/>
          <w:szCs w:val="24"/>
        </w:rPr>
        <w:t xml:space="preserve"> </w:t>
      </w:r>
      <w:r>
        <w:rPr>
          <w:szCs w:val="24"/>
        </w:rPr>
        <w:t>部省</w:t>
      </w:r>
      <w:r>
        <w:rPr>
          <w:rFonts w:hint="eastAsia"/>
          <w:szCs w:val="24"/>
        </w:rPr>
        <w:t>两级</w:t>
      </w:r>
      <w:r>
        <w:rPr>
          <w:szCs w:val="24"/>
        </w:rPr>
        <w:t>航道运行监测</w:t>
      </w:r>
      <w:r>
        <w:rPr>
          <w:rFonts w:hint="eastAsia"/>
          <w:szCs w:val="24"/>
        </w:rPr>
        <w:t>系统</w:t>
      </w:r>
      <w:r>
        <w:rPr>
          <w:szCs w:val="24"/>
        </w:rPr>
        <w:t>之间的业务数据交换链路</w:t>
      </w:r>
      <w:r>
        <w:rPr>
          <w:rFonts w:hint="eastAsia"/>
          <w:szCs w:val="24"/>
        </w:rPr>
        <w:t>宜采用</w:t>
      </w:r>
      <w:r>
        <w:rPr>
          <w:szCs w:val="24"/>
        </w:rPr>
        <w:t>已建</w:t>
      </w:r>
      <w:r>
        <w:rPr>
          <w:rFonts w:hint="eastAsia"/>
          <w:szCs w:val="24"/>
        </w:rPr>
        <w:t>交通</w:t>
      </w:r>
      <w:r>
        <w:rPr>
          <w:szCs w:val="24"/>
        </w:rPr>
        <w:t>专网或租用VPN方式。</w:t>
      </w:r>
    </w:p>
    <w:p>
      <w:pPr>
        <w:pStyle w:val="117"/>
        <w:spacing w:line="360" w:lineRule="auto"/>
        <w:ind w:firstLine="0" w:firstLineChars="0"/>
        <w:rPr>
          <w:bCs/>
          <w:szCs w:val="24"/>
        </w:rPr>
      </w:pPr>
      <w:r>
        <w:rPr>
          <w:rFonts w:hint="eastAsia"/>
          <w:b/>
          <w:bCs/>
          <w:szCs w:val="24"/>
        </w:rPr>
        <w:t>7.5.6</w:t>
      </w:r>
      <w:r>
        <w:rPr>
          <w:b/>
          <w:bCs/>
          <w:szCs w:val="24"/>
        </w:rPr>
        <w:t xml:space="preserve"> </w:t>
      </w:r>
      <w:r>
        <w:rPr>
          <w:bCs/>
          <w:szCs w:val="24"/>
        </w:rPr>
        <w:t>数据备份应符合现行国家标准《信息技术备份存储备份技术应用要求》</w:t>
      </w:r>
      <w:r>
        <w:rPr>
          <w:rFonts w:hint="eastAsia"/>
          <w:bCs/>
          <w:szCs w:val="24"/>
        </w:rPr>
        <w:t>（</w:t>
      </w:r>
      <w:r>
        <w:rPr>
          <w:bCs/>
          <w:szCs w:val="24"/>
        </w:rPr>
        <w:t>GB/T 36092</w:t>
      </w:r>
      <w:r>
        <w:rPr>
          <w:rFonts w:hint="eastAsia"/>
          <w:bCs/>
          <w:szCs w:val="24"/>
        </w:rPr>
        <w:t>）</w:t>
      </w:r>
      <w:r>
        <w:rPr>
          <w:bCs/>
          <w:szCs w:val="24"/>
        </w:rPr>
        <w:t>的有关规定，数据恢复应符合现行国家标准《信息安全技术信息系统灾难恢复规范》</w:t>
      </w:r>
      <w:r>
        <w:rPr>
          <w:rFonts w:hint="eastAsia"/>
          <w:bCs/>
          <w:szCs w:val="24"/>
        </w:rPr>
        <w:t>（</w:t>
      </w:r>
      <w:r>
        <w:rPr>
          <w:bCs/>
          <w:szCs w:val="24"/>
        </w:rPr>
        <w:t>GB/T 20988</w:t>
      </w:r>
      <w:r>
        <w:rPr>
          <w:rFonts w:hint="eastAsia"/>
          <w:bCs/>
          <w:szCs w:val="24"/>
        </w:rPr>
        <w:t>）</w:t>
      </w:r>
      <w:r>
        <w:rPr>
          <w:bCs/>
          <w:szCs w:val="24"/>
        </w:rPr>
        <w:t>的有关规定。</w:t>
      </w:r>
    </w:p>
    <w:p>
      <w:pPr>
        <w:pStyle w:val="117"/>
        <w:spacing w:line="360" w:lineRule="auto"/>
        <w:ind w:firstLine="0" w:firstLineChars="0"/>
        <w:rPr>
          <w:bCs/>
          <w:szCs w:val="24"/>
        </w:rPr>
      </w:pPr>
      <w:r>
        <w:rPr>
          <w:rFonts w:hint="eastAsia"/>
          <w:b/>
          <w:bCs/>
          <w:szCs w:val="24"/>
        </w:rPr>
        <w:t>7.5.7</w:t>
      </w:r>
      <w:r>
        <w:rPr>
          <w:b/>
          <w:bCs/>
          <w:szCs w:val="24"/>
        </w:rPr>
        <w:t xml:space="preserve"> </w:t>
      </w:r>
      <w:r>
        <w:rPr>
          <w:rFonts w:hint="eastAsia"/>
          <w:szCs w:val="24"/>
        </w:rPr>
        <w:t>数据交换</w:t>
      </w:r>
      <w:r>
        <w:rPr>
          <w:bCs/>
          <w:szCs w:val="24"/>
        </w:rPr>
        <w:t>目录应</w:t>
      </w:r>
      <w:r>
        <w:rPr>
          <w:rFonts w:hint="eastAsia"/>
          <w:bCs/>
          <w:szCs w:val="24"/>
        </w:rPr>
        <w:t>包括通行状态</w:t>
      </w:r>
      <w:r>
        <w:rPr>
          <w:bCs/>
          <w:szCs w:val="24"/>
        </w:rPr>
        <w:t>、</w:t>
      </w:r>
      <w:r>
        <w:rPr>
          <w:rFonts w:hint="eastAsia"/>
          <w:bCs/>
          <w:szCs w:val="24"/>
        </w:rPr>
        <w:t>环境状态、设施设备状态数据</w:t>
      </w:r>
      <w:r>
        <w:rPr>
          <w:bCs/>
          <w:szCs w:val="24"/>
        </w:rPr>
        <w:t>以及</w:t>
      </w:r>
      <w:r>
        <w:rPr>
          <w:rFonts w:hint="eastAsia"/>
          <w:bCs/>
          <w:szCs w:val="24"/>
        </w:rPr>
        <w:t>状态等级评估数据</w:t>
      </w:r>
      <w:r>
        <w:rPr>
          <w:bCs/>
          <w:szCs w:val="24"/>
        </w:rPr>
        <w:t>，核心元数据应符合现行行业标准《交通运输信息资源目录体系 第3部分：核心元数据》（JT∕T 747.3）规定的数据项。</w:t>
      </w:r>
    </w:p>
    <w:p>
      <w:pPr>
        <w:pStyle w:val="117"/>
        <w:spacing w:line="360" w:lineRule="auto"/>
        <w:ind w:firstLine="0" w:firstLineChars="0"/>
        <w:rPr>
          <w:bCs/>
          <w:szCs w:val="24"/>
        </w:rPr>
      </w:pPr>
      <w:r>
        <w:rPr>
          <w:b/>
          <w:szCs w:val="24"/>
        </w:rPr>
        <w:t>7.</w:t>
      </w:r>
      <w:r>
        <w:rPr>
          <w:rFonts w:hint="eastAsia"/>
          <w:b/>
          <w:szCs w:val="24"/>
        </w:rPr>
        <w:t>5.8</w:t>
      </w:r>
      <w:r>
        <w:rPr>
          <w:b/>
          <w:szCs w:val="24"/>
        </w:rPr>
        <w:t xml:space="preserve"> </w:t>
      </w:r>
      <w:r>
        <w:rPr>
          <w:rFonts w:hint="eastAsia"/>
          <w:bCs/>
          <w:szCs w:val="24"/>
        </w:rPr>
        <w:t>运行监测系统</w:t>
      </w:r>
      <w:r>
        <w:rPr>
          <w:bCs/>
          <w:szCs w:val="24"/>
        </w:rPr>
        <w:t>应建立监测数据资源目录注册机制。</w:t>
      </w:r>
      <w:r>
        <w:rPr>
          <w:rFonts w:hint="eastAsia"/>
          <w:bCs/>
          <w:szCs w:val="24"/>
        </w:rPr>
        <w:t>系统之间</w:t>
      </w:r>
      <w:r>
        <w:rPr>
          <w:bCs/>
          <w:szCs w:val="24"/>
        </w:rPr>
        <w:t>数据</w:t>
      </w:r>
      <w:r>
        <w:rPr>
          <w:rFonts w:hint="eastAsia"/>
          <w:bCs/>
          <w:szCs w:val="24"/>
        </w:rPr>
        <w:t>交换目录见附录C、附录D、附录E</w:t>
      </w:r>
      <w:r>
        <w:rPr>
          <w:bCs/>
          <w:szCs w:val="24"/>
        </w:rPr>
        <w:t>。</w:t>
      </w:r>
    </w:p>
    <w:p>
      <w:pPr>
        <w:spacing w:line="360" w:lineRule="auto"/>
        <w:rPr>
          <w:bCs/>
          <w:szCs w:val="24"/>
        </w:rPr>
        <w:sectPr>
          <w:footerReference r:id="rId33" w:type="even"/>
          <w:pgSz w:w="11906" w:h="16838"/>
          <w:pgMar w:top="1440" w:right="1800" w:bottom="1440" w:left="1800" w:header="851" w:footer="992" w:gutter="0"/>
          <w:cols w:space="720" w:num="1"/>
          <w:docGrid w:type="lines" w:linePitch="312" w:charSpace="0"/>
        </w:sectPr>
      </w:pPr>
      <w:r>
        <w:rPr>
          <w:rFonts w:hint="eastAsia"/>
          <w:b/>
          <w:bCs/>
          <w:szCs w:val="24"/>
        </w:rPr>
        <w:t>7.5.9</w:t>
      </w:r>
      <w:r>
        <w:rPr>
          <w:b/>
          <w:bCs/>
          <w:szCs w:val="24"/>
        </w:rPr>
        <w:t xml:space="preserve"> </w:t>
      </w:r>
      <w:r>
        <w:rPr>
          <w:rFonts w:hint="eastAsia"/>
          <w:szCs w:val="24"/>
        </w:rPr>
        <w:t>运行监测</w:t>
      </w:r>
      <w:r>
        <w:rPr>
          <w:szCs w:val="24"/>
        </w:rPr>
        <w:t>系统</w:t>
      </w:r>
      <w:r>
        <w:rPr>
          <w:bCs/>
          <w:szCs w:val="24"/>
        </w:rPr>
        <w:t>应具备半结构化和结构化形态数据处理、存储、服务能力，积极采用大数据分析、机器学习、AI等先进技术</w:t>
      </w:r>
      <w:r>
        <w:rPr>
          <w:rFonts w:hint="eastAsia"/>
          <w:bCs/>
          <w:szCs w:val="24"/>
        </w:rPr>
        <w:t>进行辅助</w:t>
      </w:r>
      <w:r>
        <w:rPr>
          <w:bCs/>
          <w:szCs w:val="24"/>
        </w:rPr>
        <w:t>决策</w:t>
      </w:r>
      <w:r>
        <w:rPr>
          <w:rFonts w:hint="eastAsia"/>
          <w:bCs/>
          <w:szCs w:val="24"/>
        </w:rPr>
        <w:t>应用</w:t>
      </w:r>
      <w:r>
        <w:rPr>
          <w:bCs/>
          <w:szCs w:val="24"/>
        </w:rPr>
        <w:t>。</w:t>
      </w:r>
    </w:p>
    <w:p>
      <w:pPr>
        <w:pStyle w:val="31"/>
        <w:ind w:firstLine="0" w:firstLineChars="0"/>
        <w:textAlignment w:val="baseline"/>
        <w:rPr>
          <w:rFonts w:ascii="Times New Roman" w:hAnsi="Times New Roman"/>
        </w:rPr>
      </w:pPr>
      <w:bookmarkStart w:id="121" w:name="_Toc110896734"/>
      <w:bookmarkStart w:id="122" w:name="_Toc110897405"/>
      <w:r>
        <w:rPr>
          <w:rFonts w:ascii="Times New Roman" w:hAnsi="Times New Roman"/>
        </w:rPr>
        <w:t>附录A  航道运行</w:t>
      </w:r>
      <w:r>
        <w:rPr>
          <w:rFonts w:hint="eastAsia" w:ascii="Times New Roman" w:hAnsi="Times New Roman"/>
        </w:rPr>
        <w:t>状态</w:t>
      </w:r>
      <w:r>
        <w:rPr>
          <w:rFonts w:ascii="Times New Roman" w:hAnsi="Times New Roman"/>
        </w:rPr>
        <w:t>等级评估表</w:t>
      </w:r>
      <w:bookmarkEnd w:id="121"/>
      <w:bookmarkEnd w:id="122"/>
    </w:p>
    <w:p>
      <w:r>
        <w:rPr>
          <w:b/>
          <w:bCs/>
          <w:szCs w:val="24"/>
        </w:rPr>
        <w:t>A.0.1</w:t>
      </w:r>
      <w:r>
        <w:rPr>
          <w:szCs w:val="24"/>
        </w:rPr>
        <w:t xml:space="preserve"> 航道运行养护单位应按表A.0.1要求，对航道运行等级进行汇总。</w:t>
      </w:r>
    </w:p>
    <w:p>
      <w:pPr>
        <w:adjustRightInd w:val="0"/>
        <w:spacing w:before="156" w:beforeLines="50" w:line="360" w:lineRule="auto"/>
        <w:jc w:val="center"/>
        <w:textAlignment w:val="baseline"/>
        <w:rPr>
          <w:b/>
          <w:sz w:val="21"/>
          <w:szCs w:val="21"/>
        </w:rPr>
      </w:pPr>
      <w:r>
        <w:rPr>
          <w:b/>
          <w:sz w:val="21"/>
          <w:szCs w:val="21"/>
        </w:rPr>
        <w:t>表A.0.1 内河航道运行等级评估表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textAlignment w:val="baseline"/>
            </w:pPr>
            <w:r>
              <w:rPr>
                <w:rFonts w:hint="eastAsia"/>
              </w:rPr>
              <w:t>河段名称</w:t>
            </w:r>
          </w:p>
        </w:tc>
        <w:tc>
          <w:tcPr>
            <w:tcW w:w="1250" w:type="pct"/>
            <w:vAlign w:val="center"/>
          </w:tcPr>
          <w:p>
            <w:pPr>
              <w:jc w:val="center"/>
              <w:textAlignment w:val="baseline"/>
            </w:pPr>
          </w:p>
        </w:tc>
        <w:tc>
          <w:tcPr>
            <w:tcW w:w="1250" w:type="pct"/>
            <w:vAlign w:val="center"/>
          </w:tcPr>
          <w:p>
            <w:pPr>
              <w:jc w:val="center"/>
              <w:textAlignment w:val="baseline"/>
            </w:pPr>
            <w:r>
              <w:t>填表单位</w:t>
            </w:r>
          </w:p>
        </w:tc>
        <w:tc>
          <w:tcPr>
            <w:tcW w:w="1250" w:type="pct"/>
            <w:vAlign w:val="center"/>
          </w:tcPr>
          <w:p>
            <w:pPr>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textAlignment w:val="baseline"/>
            </w:pPr>
            <w:r>
              <w:t>填表人</w:t>
            </w:r>
          </w:p>
        </w:tc>
        <w:tc>
          <w:tcPr>
            <w:tcW w:w="1250" w:type="pct"/>
            <w:vAlign w:val="center"/>
          </w:tcPr>
          <w:p>
            <w:pPr>
              <w:jc w:val="center"/>
              <w:textAlignment w:val="baseline"/>
            </w:pPr>
          </w:p>
        </w:tc>
        <w:tc>
          <w:tcPr>
            <w:tcW w:w="1250" w:type="pct"/>
            <w:vAlign w:val="center"/>
          </w:tcPr>
          <w:p>
            <w:pPr>
              <w:jc w:val="center"/>
              <w:textAlignment w:val="baseline"/>
            </w:pPr>
            <w:r>
              <w:t>填表日期</w:t>
            </w:r>
          </w:p>
        </w:tc>
        <w:tc>
          <w:tcPr>
            <w:tcW w:w="1250" w:type="pct"/>
            <w:vAlign w:val="center"/>
          </w:tcPr>
          <w:p>
            <w:pPr>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textAlignment w:val="baseline"/>
            </w:pPr>
            <w:r>
              <w:t>航段</w:t>
            </w:r>
          </w:p>
        </w:tc>
        <w:tc>
          <w:tcPr>
            <w:tcW w:w="1250" w:type="pct"/>
            <w:vAlign w:val="center"/>
          </w:tcPr>
          <w:p>
            <w:pPr>
              <w:jc w:val="center"/>
              <w:textAlignment w:val="baseline"/>
            </w:pPr>
            <w:r>
              <w:t>航</w:t>
            </w:r>
            <w:r>
              <w:rPr>
                <w:rFonts w:hint="eastAsia"/>
              </w:rPr>
              <w:t>段起讫点</w:t>
            </w:r>
          </w:p>
        </w:tc>
        <w:tc>
          <w:tcPr>
            <w:tcW w:w="1250" w:type="pct"/>
            <w:vAlign w:val="center"/>
          </w:tcPr>
          <w:p>
            <w:pPr>
              <w:jc w:val="center"/>
              <w:textAlignment w:val="baseline"/>
            </w:pPr>
            <w:r>
              <w:rPr>
                <w:rFonts w:hint="eastAsia"/>
              </w:rPr>
              <w:t>监测内容</w:t>
            </w:r>
          </w:p>
        </w:tc>
        <w:tc>
          <w:tcPr>
            <w:tcW w:w="1250" w:type="pct"/>
            <w:vAlign w:val="center"/>
          </w:tcPr>
          <w:p>
            <w:pPr>
              <w:jc w:val="center"/>
              <w:textAlignment w:val="baseline"/>
            </w:pPr>
            <w:r>
              <w:rPr>
                <w:rFonts w:hint="eastAsia"/>
              </w:rPr>
              <w:t>状态</w:t>
            </w:r>
            <w: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vAlign w:val="center"/>
          </w:tcPr>
          <w:p>
            <w:pPr>
              <w:spacing w:before="156" w:beforeLines="50" w:after="156" w:afterLines="50"/>
              <w:jc w:val="center"/>
              <w:textAlignment w:val="baseline"/>
              <w:rPr>
                <w:b/>
              </w:rPr>
            </w:pPr>
          </w:p>
        </w:tc>
        <w:tc>
          <w:tcPr>
            <w:tcW w:w="1250" w:type="pct"/>
            <w:vAlign w:val="center"/>
          </w:tcPr>
          <w:p>
            <w:pPr>
              <w:spacing w:before="156" w:beforeLines="50" w:after="156" w:afterLines="50"/>
              <w:jc w:val="center"/>
              <w:textAlignment w:val="baseline"/>
              <w:rPr>
                <w:b/>
              </w:rPr>
            </w:pPr>
          </w:p>
        </w:tc>
        <w:tc>
          <w:tcPr>
            <w:tcW w:w="1250" w:type="pct"/>
            <w:vAlign w:val="center"/>
          </w:tcPr>
          <w:p>
            <w:pPr>
              <w:jc w:val="center"/>
              <w:textAlignment w:val="baseline"/>
            </w:pPr>
            <w:r>
              <w:rPr>
                <w:rFonts w:hint="eastAsia"/>
              </w:rPr>
              <w:t>通行</w:t>
            </w:r>
            <w:r>
              <w:t>状态</w:t>
            </w:r>
            <w:r>
              <w:rPr>
                <w:rFonts w:hint="eastAsia"/>
              </w:rPr>
              <w:t>□</w:t>
            </w:r>
          </w:p>
          <w:p>
            <w:pPr>
              <w:jc w:val="center"/>
              <w:textAlignment w:val="baseline"/>
            </w:pPr>
            <w:r>
              <w:rPr>
                <w:rFonts w:hint="eastAsia"/>
              </w:rPr>
              <w:t>环境状态□</w:t>
            </w:r>
          </w:p>
          <w:p>
            <w:pPr>
              <w:jc w:val="center"/>
              <w:textAlignment w:val="baseline"/>
            </w:pPr>
            <w:r>
              <w:t>设施</w:t>
            </w:r>
            <w:r>
              <w:rPr>
                <w:rFonts w:hint="eastAsia"/>
              </w:rPr>
              <w:t>设备</w:t>
            </w:r>
            <w:r>
              <w:t>状态</w:t>
            </w:r>
            <w:r>
              <w:rPr>
                <w:rFonts w:hint="eastAsia"/>
              </w:rPr>
              <w:t>□</w:t>
            </w:r>
          </w:p>
        </w:tc>
        <w:tc>
          <w:tcPr>
            <w:tcW w:w="1250" w:type="pct"/>
            <w:vAlign w:val="center"/>
          </w:tcPr>
          <w:p>
            <w:pPr>
              <w:jc w:val="center"/>
              <w:textAlignment w:val="baseline"/>
            </w:pPr>
            <w:r>
              <w:rPr>
                <w:rFonts w:hint="eastAsia"/>
              </w:rPr>
              <w:t>绿色□、黄色□</w:t>
            </w:r>
          </w:p>
          <w:p>
            <w:pPr>
              <w:jc w:val="center"/>
              <w:textAlignment w:val="baseline"/>
            </w:pPr>
            <w:r>
              <w:rPr>
                <w:rFonts w:hint="eastAsia"/>
              </w:rPr>
              <w:t>橙色□、红色□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before="156" w:beforeLines="50" w:after="156" w:afterLines="50"/>
              <w:jc w:val="center"/>
              <w:textAlignment w:val="baseline"/>
              <w:rPr>
                <w:b/>
              </w:rPr>
            </w:pPr>
          </w:p>
        </w:tc>
        <w:tc>
          <w:tcPr>
            <w:tcW w:w="1250" w:type="pct"/>
            <w:vAlign w:val="center"/>
          </w:tcPr>
          <w:p>
            <w:pPr>
              <w:spacing w:before="156" w:beforeLines="50" w:after="156" w:afterLines="50"/>
              <w:jc w:val="center"/>
              <w:textAlignment w:val="baseline"/>
              <w:rPr>
                <w:b/>
              </w:rPr>
            </w:pPr>
          </w:p>
        </w:tc>
        <w:tc>
          <w:tcPr>
            <w:tcW w:w="1250" w:type="pct"/>
            <w:vAlign w:val="center"/>
          </w:tcPr>
          <w:p>
            <w:pPr>
              <w:spacing w:before="156" w:beforeLines="50" w:after="156" w:afterLines="50"/>
              <w:jc w:val="center"/>
              <w:textAlignment w:val="baseline"/>
              <w:rPr>
                <w:b/>
              </w:rPr>
            </w:pPr>
          </w:p>
        </w:tc>
        <w:tc>
          <w:tcPr>
            <w:tcW w:w="1250" w:type="pct"/>
            <w:vAlign w:val="center"/>
          </w:tcPr>
          <w:p>
            <w:pPr>
              <w:spacing w:before="156" w:beforeLines="50" w:after="156" w:afterLines="50"/>
              <w:jc w:val="center"/>
              <w:textAlignment w:val="baseline"/>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before="156" w:beforeLines="50" w:after="156" w:afterLines="50"/>
              <w:jc w:val="center"/>
              <w:textAlignment w:val="baseline"/>
              <w:rPr>
                <w:sz w:val="28"/>
                <w:szCs w:val="28"/>
              </w:rPr>
            </w:pPr>
          </w:p>
        </w:tc>
        <w:tc>
          <w:tcPr>
            <w:tcW w:w="1250" w:type="pct"/>
            <w:vAlign w:val="center"/>
          </w:tcPr>
          <w:p>
            <w:pPr>
              <w:spacing w:before="156" w:beforeLines="50" w:after="156" w:afterLines="50"/>
              <w:jc w:val="center"/>
              <w:textAlignment w:val="baseline"/>
              <w:rPr>
                <w:sz w:val="28"/>
                <w:szCs w:val="28"/>
              </w:rPr>
            </w:pPr>
          </w:p>
        </w:tc>
        <w:tc>
          <w:tcPr>
            <w:tcW w:w="1250" w:type="pct"/>
            <w:vAlign w:val="center"/>
          </w:tcPr>
          <w:p>
            <w:pPr>
              <w:spacing w:before="156" w:beforeLines="50" w:after="156" w:afterLines="50"/>
              <w:jc w:val="center"/>
              <w:textAlignment w:val="baseline"/>
              <w:rPr>
                <w:sz w:val="28"/>
                <w:szCs w:val="28"/>
              </w:rPr>
            </w:pPr>
          </w:p>
        </w:tc>
        <w:tc>
          <w:tcPr>
            <w:tcW w:w="1250" w:type="pct"/>
            <w:vAlign w:val="center"/>
          </w:tcPr>
          <w:p>
            <w:pPr>
              <w:spacing w:before="156" w:beforeLines="50" w:after="156" w:afterLines="50"/>
              <w:jc w:val="center"/>
              <w:textAlignment w:val="baseline"/>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5000" w:type="pct"/>
            <w:gridSpan w:val="4"/>
          </w:tcPr>
          <w:p>
            <w:pPr>
              <w:textAlignment w:val="baseline"/>
              <w:rPr>
                <w:szCs w:val="21"/>
              </w:rPr>
            </w:pPr>
            <w:r>
              <w:rPr>
                <w:rFonts w:hint="eastAsia"/>
                <w:szCs w:val="21"/>
              </w:rPr>
              <w:t>需要监测的内容</w:t>
            </w:r>
            <w:r>
              <w:rPr>
                <w:rFonts w:hint="eastAsia"/>
              </w:rPr>
              <w:t>：</w:t>
            </w:r>
          </w:p>
        </w:tc>
      </w:tr>
    </w:tbl>
    <w:p>
      <w:pPr>
        <w:spacing w:line="360" w:lineRule="auto"/>
        <w:rPr>
          <w:bCs/>
          <w:szCs w:val="24"/>
        </w:rPr>
        <w:sectPr>
          <w:pgSz w:w="11906" w:h="16838"/>
          <w:pgMar w:top="1440" w:right="1800" w:bottom="1440" w:left="1800" w:header="851" w:footer="992" w:gutter="0"/>
          <w:cols w:space="720" w:num="1"/>
          <w:docGrid w:type="lines" w:linePitch="312" w:charSpace="0"/>
        </w:sectPr>
      </w:pPr>
    </w:p>
    <w:bookmarkEnd w:id="105"/>
    <w:bookmarkEnd w:id="106"/>
    <w:bookmarkEnd w:id="107"/>
    <w:p>
      <w:pPr>
        <w:pStyle w:val="31"/>
        <w:ind w:firstLine="0" w:firstLineChars="0"/>
        <w:textAlignment w:val="baseline"/>
        <w:rPr>
          <w:rFonts w:ascii="Times New Roman" w:hAnsi="Times New Roman"/>
        </w:rPr>
      </w:pPr>
      <w:bookmarkStart w:id="123" w:name="_Toc110896735"/>
      <w:bookmarkStart w:id="124" w:name="_Toc110897406"/>
      <w:r>
        <w:rPr>
          <w:rFonts w:ascii="Times New Roman" w:hAnsi="Times New Roman"/>
        </w:rPr>
        <w:t>附录B  航道运行综合评估报告编制大纲</w:t>
      </w:r>
      <w:bookmarkEnd w:id="108"/>
      <w:bookmarkEnd w:id="123"/>
      <w:bookmarkEnd w:id="124"/>
    </w:p>
    <w:p>
      <w:r>
        <w:rPr>
          <w:rFonts w:hint="eastAsia"/>
          <w:b/>
          <w:bCs/>
          <w:szCs w:val="24"/>
        </w:rPr>
        <w:t>B</w:t>
      </w:r>
      <w:r>
        <w:rPr>
          <w:b/>
          <w:bCs/>
          <w:szCs w:val="24"/>
        </w:rPr>
        <w:t>.0.1</w:t>
      </w:r>
      <w:r>
        <w:rPr>
          <w:szCs w:val="24"/>
        </w:rPr>
        <w:t xml:space="preserve"> 航道运行养护单位应按编制大纲要求，对内河航道运行监测进行评估。</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468" w:beforeLines="150" w:after="156" w:afterLines="50" w:line="480" w:lineRule="auto"/>
              <w:jc w:val="center"/>
              <w:textAlignment w:val="baseline"/>
              <w:rPr>
                <w:b/>
                <w:sz w:val="28"/>
                <w:szCs w:val="32"/>
              </w:rPr>
            </w:pPr>
            <w:r>
              <w:rPr>
                <w:b/>
                <w:sz w:val="28"/>
                <w:szCs w:val="32"/>
                <w:u w:val="single"/>
              </w:rPr>
              <w:t xml:space="preserve">            </w:t>
            </w:r>
            <w:r>
              <w:rPr>
                <w:b/>
                <w:sz w:val="28"/>
                <w:szCs w:val="32"/>
              </w:rPr>
              <w:t xml:space="preserve"> 航道运行评估报告</w:t>
            </w:r>
          </w:p>
          <w:p>
            <w:pPr>
              <w:spacing w:line="480" w:lineRule="auto"/>
              <w:rPr>
                <w:szCs w:val="24"/>
              </w:rPr>
            </w:pPr>
            <w:r>
              <w:rPr>
                <w:szCs w:val="24"/>
              </w:rPr>
              <w:t>第一章 航道总体监测情况</w:t>
            </w:r>
          </w:p>
          <w:p>
            <w:pPr>
              <w:spacing w:line="480" w:lineRule="auto"/>
              <w:rPr>
                <w:szCs w:val="24"/>
              </w:rPr>
            </w:pPr>
            <w:r>
              <w:rPr>
                <w:szCs w:val="24"/>
              </w:rPr>
              <w:t>第二章 航道运行情况</w:t>
            </w:r>
          </w:p>
          <w:p>
            <w:pPr>
              <w:spacing w:line="480" w:lineRule="auto"/>
              <w:ind w:firstLine="240" w:firstLineChars="100"/>
              <w:rPr>
                <w:szCs w:val="24"/>
              </w:rPr>
            </w:pPr>
            <w:r>
              <w:rPr>
                <w:rFonts w:hint="eastAsia"/>
                <w:szCs w:val="24"/>
              </w:rPr>
              <w:t>2</w:t>
            </w:r>
            <w:r>
              <w:rPr>
                <w:szCs w:val="24"/>
              </w:rPr>
              <w:t>.1 通行状态情况</w:t>
            </w:r>
          </w:p>
          <w:p>
            <w:pPr>
              <w:spacing w:line="480" w:lineRule="auto"/>
              <w:ind w:firstLine="240" w:firstLineChars="100"/>
              <w:rPr>
                <w:szCs w:val="24"/>
              </w:rPr>
            </w:pPr>
            <w:r>
              <w:rPr>
                <w:rFonts w:hint="eastAsia"/>
                <w:szCs w:val="24"/>
              </w:rPr>
              <w:t>2</w:t>
            </w:r>
            <w:r>
              <w:rPr>
                <w:szCs w:val="24"/>
              </w:rPr>
              <w:t>.2 运行环境情况</w:t>
            </w:r>
          </w:p>
          <w:p>
            <w:pPr>
              <w:spacing w:line="480" w:lineRule="auto"/>
              <w:ind w:firstLine="240" w:firstLineChars="100"/>
              <w:rPr>
                <w:szCs w:val="24"/>
              </w:rPr>
            </w:pPr>
            <w:r>
              <w:rPr>
                <w:rFonts w:hint="eastAsia"/>
                <w:szCs w:val="24"/>
              </w:rPr>
              <w:t>2</w:t>
            </w:r>
            <w:r>
              <w:rPr>
                <w:szCs w:val="24"/>
              </w:rPr>
              <w:t>.3 设施运行情况</w:t>
            </w:r>
          </w:p>
          <w:p>
            <w:pPr>
              <w:spacing w:line="480" w:lineRule="auto"/>
              <w:rPr>
                <w:szCs w:val="24"/>
              </w:rPr>
            </w:pPr>
            <w:r>
              <w:rPr>
                <w:szCs w:val="24"/>
              </w:rPr>
              <w:t>第三章 航段运行级别划分</w:t>
            </w:r>
          </w:p>
          <w:p>
            <w:pPr>
              <w:spacing w:line="480" w:lineRule="auto"/>
              <w:rPr>
                <w:szCs w:val="24"/>
              </w:rPr>
            </w:pPr>
            <w:r>
              <w:rPr>
                <w:szCs w:val="24"/>
              </w:rPr>
              <w:t>第</w:t>
            </w:r>
            <w:r>
              <w:rPr>
                <w:rFonts w:hint="eastAsia"/>
                <w:szCs w:val="24"/>
              </w:rPr>
              <w:t>四</w:t>
            </w:r>
            <w:r>
              <w:rPr>
                <w:szCs w:val="24"/>
              </w:rPr>
              <w:t>章 监测要求</w:t>
            </w:r>
          </w:p>
          <w:p>
            <w:pPr>
              <w:spacing w:line="480" w:lineRule="auto"/>
              <w:ind w:firstLine="240" w:firstLineChars="100"/>
              <w:rPr>
                <w:szCs w:val="24"/>
              </w:rPr>
            </w:pPr>
            <w:r>
              <w:rPr>
                <w:rFonts w:hint="eastAsia"/>
                <w:szCs w:val="24"/>
              </w:rPr>
              <w:t>4</w:t>
            </w:r>
            <w:r>
              <w:rPr>
                <w:szCs w:val="24"/>
              </w:rPr>
              <w:t>.</w:t>
            </w:r>
            <w:r>
              <w:rPr>
                <w:rFonts w:hint="eastAsia"/>
                <w:szCs w:val="24"/>
              </w:rPr>
              <w:t>1</w:t>
            </w:r>
            <w:r>
              <w:rPr>
                <w:szCs w:val="24"/>
              </w:rPr>
              <w:t xml:space="preserve"> </w:t>
            </w:r>
            <w:r>
              <w:rPr>
                <w:rFonts w:hint="eastAsia"/>
                <w:szCs w:val="24"/>
              </w:rPr>
              <w:t>监测范围</w:t>
            </w:r>
          </w:p>
          <w:p>
            <w:pPr>
              <w:spacing w:line="480" w:lineRule="auto"/>
              <w:ind w:firstLine="240" w:firstLineChars="100"/>
              <w:rPr>
                <w:szCs w:val="24"/>
              </w:rPr>
            </w:pPr>
            <w:r>
              <w:rPr>
                <w:rFonts w:hint="eastAsia"/>
                <w:szCs w:val="24"/>
              </w:rPr>
              <w:t>4</w:t>
            </w:r>
            <w:r>
              <w:rPr>
                <w:szCs w:val="24"/>
              </w:rPr>
              <w:t>.</w:t>
            </w:r>
            <w:r>
              <w:rPr>
                <w:rFonts w:hint="eastAsia"/>
                <w:szCs w:val="24"/>
              </w:rPr>
              <w:t>2</w:t>
            </w:r>
            <w:r>
              <w:rPr>
                <w:szCs w:val="24"/>
              </w:rPr>
              <w:t xml:space="preserve"> </w:t>
            </w:r>
            <w:r>
              <w:rPr>
                <w:rFonts w:hint="eastAsia"/>
                <w:szCs w:val="24"/>
              </w:rPr>
              <w:t>监测内容</w:t>
            </w:r>
          </w:p>
          <w:p>
            <w:pPr>
              <w:spacing w:line="480" w:lineRule="auto"/>
              <w:ind w:firstLine="240" w:firstLineChars="100"/>
              <w:rPr>
                <w:szCs w:val="24"/>
              </w:rPr>
            </w:pPr>
            <w:r>
              <w:rPr>
                <w:rFonts w:hint="eastAsia"/>
                <w:szCs w:val="24"/>
              </w:rPr>
              <w:t>4</w:t>
            </w:r>
            <w:r>
              <w:rPr>
                <w:szCs w:val="24"/>
              </w:rPr>
              <w:t>.</w:t>
            </w:r>
            <w:r>
              <w:rPr>
                <w:rFonts w:hint="eastAsia"/>
                <w:szCs w:val="24"/>
              </w:rPr>
              <w:t>3</w:t>
            </w:r>
            <w:r>
              <w:rPr>
                <w:szCs w:val="24"/>
              </w:rPr>
              <w:t xml:space="preserve"> </w:t>
            </w:r>
            <w:r>
              <w:rPr>
                <w:rFonts w:hint="eastAsia"/>
                <w:szCs w:val="24"/>
              </w:rPr>
              <w:t>监测时间</w:t>
            </w:r>
          </w:p>
          <w:p>
            <w:pPr>
              <w:spacing w:line="480" w:lineRule="auto"/>
              <w:ind w:firstLine="240" w:firstLineChars="100"/>
              <w:rPr>
                <w:szCs w:val="24"/>
              </w:rPr>
            </w:pPr>
            <w:r>
              <w:rPr>
                <w:rFonts w:hint="eastAsia"/>
                <w:szCs w:val="24"/>
              </w:rPr>
              <w:t>4</w:t>
            </w:r>
            <w:r>
              <w:rPr>
                <w:szCs w:val="24"/>
              </w:rPr>
              <w:t>.</w:t>
            </w:r>
            <w:r>
              <w:rPr>
                <w:rFonts w:hint="eastAsia"/>
                <w:szCs w:val="24"/>
              </w:rPr>
              <w:t>4</w:t>
            </w:r>
            <w:r>
              <w:rPr>
                <w:szCs w:val="24"/>
              </w:rPr>
              <w:t xml:space="preserve"> </w:t>
            </w:r>
            <w:r>
              <w:rPr>
                <w:rFonts w:hint="eastAsia"/>
                <w:szCs w:val="24"/>
              </w:rPr>
              <w:t>监测频次</w:t>
            </w:r>
          </w:p>
          <w:p>
            <w:pPr>
              <w:spacing w:line="480" w:lineRule="auto"/>
              <w:ind w:firstLine="240" w:firstLineChars="100"/>
              <w:rPr>
                <w:sz w:val="28"/>
                <w:szCs w:val="28"/>
              </w:rPr>
            </w:pPr>
            <w:r>
              <w:rPr>
                <w:rFonts w:hint="eastAsia"/>
                <w:szCs w:val="24"/>
              </w:rPr>
              <w:t>4</w:t>
            </w:r>
            <w:r>
              <w:rPr>
                <w:szCs w:val="24"/>
              </w:rPr>
              <w:t>.</w:t>
            </w:r>
            <w:r>
              <w:rPr>
                <w:rFonts w:hint="eastAsia"/>
                <w:szCs w:val="24"/>
              </w:rPr>
              <w:t>5</w:t>
            </w:r>
            <w:r>
              <w:rPr>
                <w:szCs w:val="24"/>
              </w:rPr>
              <w:t xml:space="preserve"> </w:t>
            </w:r>
            <w:r>
              <w:rPr>
                <w:rFonts w:hint="eastAsia"/>
                <w:szCs w:val="24"/>
              </w:rPr>
              <w:t>其他要求</w:t>
            </w:r>
          </w:p>
          <w:p>
            <w:pPr>
              <w:spacing w:line="360" w:lineRule="auto"/>
              <w:textAlignment w:val="baseline"/>
              <w:rPr>
                <w:sz w:val="28"/>
                <w:szCs w:val="28"/>
              </w:rPr>
            </w:pPr>
          </w:p>
          <w:p>
            <w:pPr>
              <w:spacing w:line="360" w:lineRule="auto"/>
              <w:textAlignment w:val="baseline"/>
              <w:rPr>
                <w:sz w:val="28"/>
                <w:szCs w:val="28"/>
              </w:rPr>
            </w:pPr>
          </w:p>
        </w:tc>
      </w:tr>
    </w:tbl>
    <w:p>
      <w:pPr>
        <w:pStyle w:val="2"/>
        <w:spacing w:after="312" w:afterLines="100"/>
        <w:rPr>
          <w:sz w:val="36"/>
          <w:szCs w:val="36"/>
        </w:rPr>
        <w:sectPr>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25" w:name="_Toc110896736"/>
      <w:bookmarkStart w:id="126" w:name="_Toc110897407"/>
      <w:r>
        <w:rPr>
          <w:rFonts w:hint="eastAsia" w:ascii="Times New Roman" w:hAnsi="Times New Roman"/>
        </w:rPr>
        <w:t>附录C</w:t>
      </w:r>
      <w:r>
        <w:rPr>
          <w:rFonts w:ascii="Times New Roman" w:hAnsi="Times New Roman"/>
        </w:rPr>
        <w:t xml:space="preserve">  </w:t>
      </w:r>
      <w:r>
        <w:rPr>
          <w:rFonts w:hint="eastAsia" w:ascii="Times New Roman" w:hAnsi="Times New Roman"/>
        </w:rPr>
        <w:t>航道运行监测</w:t>
      </w:r>
      <w:r>
        <w:rPr>
          <w:rFonts w:ascii="Times New Roman" w:hAnsi="Times New Roman"/>
        </w:rPr>
        <w:t>数据</w:t>
      </w:r>
      <w:r>
        <w:rPr>
          <w:rFonts w:hint="eastAsia" w:ascii="Times New Roman" w:hAnsi="Times New Roman"/>
        </w:rPr>
        <w:t>交换目录</w:t>
      </w:r>
      <w:bookmarkEnd w:id="125"/>
      <w:bookmarkEnd w:id="126"/>
    </w:p>
    <w:tbl>
      <w:tblPr>
        <w:tblStyle w:val="34"/>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592"/>
        <w:gridCol w:w="1683"/>
        <w:gridCol w:w="2520"/>
        <w:gridCol w:w="967"/>
        <w:gridCol w:w="9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439" w:type="dxa"/>
            <w:vAlign w:val="center"/>
          </w:tcPr>
          <w:p>
            <w:pPr>
              <w:pStyle w:val="105"/>
              <w:jc w:val="center"/>
              <w:rPr>
                <w:b/>
                <w:bCs/>
                <w:sz w:val="18"/>
                <w:szCs w:val="18"/>
              </w:rPr>
            </w:pPr>
            <w:r>
              <w:rPr>
                <w:b/>
                <w:bCs/>
                <w:sz w:val="21"/>
                <w:szCs w:val="21"/>
              </w:rPr>
              <w:t>序号</w:t>
            </w:r>
          </w:p>
        </w:tc>
        <w:tc>
          <w:tcPr>
            <w:tcW w:w="1593" w:type="dxa"/>
            <w:vAlign w:val="center"/>
          </w:tcPr>
          <w:p>
            <w:pPr>
              <w:pStyle w:val="105"/>
              <w:jc w:val="center"/>
              <w:rPr>
                <w:b/>
                <w:bCs/>
                <w:sz w:val="21"/>
                <w:szCs w:val="21"/>
              </w:rPr>
            </w:pPr>
            <w:r>
              <w:rPr>
                <w:rFonts w:hint="eastAsia"/>
                <w:b/>
                <w:bCs/>
                <w:sz w:val="21"/>
                <w:szCs w:val="21"/>
              </w:rPr>
              <w:t>监测类别</w:t>
            </w:r>
          </w:p>
        </w:tc>
        <w:tc>
          <w:tcPr>
            <w:tcW w:w="1685" w:type="dxa"/>
            <w:vAlign w:val="center"/>
          </w:tcPr>
          <w:p>
            <w:pPr>
              <w:pStyle w:val="105"/>
              <w:jc w:val="center"/>
              <w:rPr>
                <w:b/>
                <w:bCs/>
                <w:sz w:val="21"/>
                <w:szCs w:val="21"/>
              </w:rPr>
            </w:pPr>
            <w:r>
              <w:rPr>
                <w:rFonts w:hint="eastAsia"/>
                <w:b/>
                <w:bCs/>
                <w:sz w:val="21"/>
                <w:szCs w:val="21"/>
              </w:rPr>
              <w:t>数据分类</w:t>
            </w:r>
          </w:p>
        </w:tc>
        <w:tc>
          <w:tcPr>
            <w:tcW w:w="2523" w:type="dxa"/>
            <w:vAlign w:val="center"/>
          </w:tcPr>
          <w:p>
            <w:pPr>
              <w:pStyle w:val="105"/>
              <w:jc w:val="center"/>
              <w:rPr>
                <w:b/>
                <w:bCs/>
                <w:sz w:val="21"/>
                <w:szCs w:val="21"/>
              </w:rPr>
            </w:pPr>
            <w:r>
              <w:rPr>
                <w:b/>
                <w:bCs/>
                <w:sz w:val="21"/>
                <w:szCs w:val="21"/>
              </w:rPr>
              <w:t>数据项</w:t>
            </w:r>
          </w:p>
        </w:tc>
        <w:tc>
          <w:tcPr>
            <w:tcW w:w="968" w:type="dxa"/>
            <w:vAlign w:val="center"/>
          </w:tcPr>
          <w:p>
            <w:pPr>
              <w:pStyle w:val="105"/>
              <w:jc w:val="center"/>
              <w:rPr>
                <w:b/>
                <w:bCs/>
                <w:sz w:val="21"/>
                <w:szCs w:val="21"/>
              </w:rPr>
            </w:pPr>
            <w:r>
              <w:rPr>
                <w:rFonts w:hint="eastAsia"/>
                <w:b/>
                <w:bCs/>
                <w:sz w:val="21"/>
                <w:szCs w:val="21"/>
              </w:rPr>
              <w:t>类型</w:t>
            </w:r>
          </w:p>
        </w:tc>
        <w:tc>
          <w:tcPr>
            <w:tcW w:w="968" w:type="dxa"/>
            <w:vAlign w:val="center"/>
          </w:tcPr>
          <w:p>
            <w:pPr>
              <w:pStyle w:val="105"/>
              <w:jc w:val="center"/>
              <w:rPr>
                <w:b/>
                <w:bCs/>
                <w:sz w:val="21"/>
                <w:szCs w:val="21"/>
              </w:rPr>
            </w:pPr>
            <w:r>
              <w:rPr>
                <w:rFonts w:hint="eastAsia"/>
                <w:b/>
                <w:bCs/>
                <w:sz w:val="21"/>
                <w:szCs w:val="21"/>
              </w:rPr>
              <w:t>范围</w:t>
            </w:r>
          </w:p>
        </w:tc>
        <w:tc>
          <w:tcPr>
            <w:tcW w:w="707" w:type="dxa"/>
            <w:vAlign w:val="center"/>
          </w:tcPr>
          <w:p>
            <w:pPr>
              <w:pStyle w:val="105"/>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w:t>
            </w:r>
          </w:p>
        </w:tc>
        <w:tc>
          <w:tcPr>
            <w:tcW w:w="1593" w:type="dxa"/>
            <w:vMerge w:val="restart"/>
            <w:vAlign w:val="center"/>
          </w:tcPr>
          <w:p>
            <w:pPr>
              <w:pStyle w:val="105"/>
              <w:rPr>
                <w:sz w:val="21"/>
                <w:szCs w:val="21"/>
              </w:rPr>
            </w:pPr>
            <w:r>
              <w:rPr>
                <w:rFonts w:hint="eastAsia"/>
                <w:sz w:val="21"/>
                <w:szCs w:val="21"/>
              </w:rPr>
              <w:t>通行状态</w:t>
            </w:r>
            <w:r>
              <w:rPr>
                <w:sz w:val="21"/>
                <w:szCs w:val="21"/>
              </w:rPr>
              <w:t>监测</w:t>
            </w:r>
          </w:p>
        </w:tc>
        <w:tc>
          <w:tcPr>
            <w:tcW w:w="1685" w:type="dxa"/>
            <w:vMerge w:val="restart"/>
            <w:vAlign w:val="center"/>
          </w:tcPr>
          <w:p>
            <w:pPr>
              <w:pStyle w:val="105"/>
              <w:rPr>
                <w:sz w:val="21"/>
                <w:szCs w:val="21"/>
              </w:rPr>
            </w:pPr>
            <w:r>
              <w:rPr>
                <w:sz w:val="21"/>
                <w:szCs w:val="21"/>
              </w:rPr>
              <w:t>交通流</w:t>
            </w:r>
          </w:p>
        </w:tc>
        <w:tc>
          <w:tcPr>
            <w:tcW w:w="2523" w:type="dxa"/>
            <w:vAlign w:val="center"/>
          </w:tcPr>
          <w:p>
            <w:pPr>
              <w:pStyle w:val="105"/>
              <w:rPr>
                <w:sz w:val="21"/>
                <w:szCs w:val="21"/>
              </w:rPr>
            </w:pPr>
            <w:r>
              <w:rPr>
                <w:sz w:val="21"/>
                <w:szCs w:val="21"/>
              </w:rPr>
              <w:t>船舶交通流量</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船行速度</w:t>
            </w:r>
          </w:p>
        </w:tc>
        <w:tc>
          <w:tcPr>
            <w:tcW w:w="968" w:type="dxa"/>
            <w:vAlign w:val="center"/>
          </w:tcPr>
          <w:p>
            <w:pPr>
              <w:pStyle w:val="105"/>
              <w:rPr>
                <w:szCs w:val="24"/>
              </w:rPr>
            </w:pPr>
          </w:p>
        </w:tc>
        <w:tc>
          <w:tcPr>
            <w:tcW w:w="968" w:type="dxa"/>
            <w:vAlign w:val="center"/>
          </w:tcPr>
          <w:p>
            <w:pPr>
              <w:pStyle w:val="105"/>
              <w:rPr>
                <w:szCs w:val="24"/>
              </w:rPr>
            </w:pPr>
          </w:p>
        </w:tc>
        <w:tc>
          <w:tcPr>
            <w:tcW w:w="707" w:type="dxa"/>
            <w:vAlign w:val="center"/>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密度</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w:t>
            </w:r>
          </w:p>
        </w:tc>
        <w:tc>
          <w:tcPr>
            <w:tcW w:w="1593" w:type="dxa"/>
            <w:vMerge w:val="continue"/>
          </w:tcPr>
          <w:p>
            <w:pPr>
              <w:pStyle w:val="105"/>
              <w:rPr>
                <w:sz w:val="21"/>
                <w:szCs w:val="21"/>
              </w:rPr>
            </w:pPr>
          </w:p>
        </w:tc>
        <w:tc>
          <w:tcPr>
            <w:tcW w:w="1685" w:type="dxa"/>
            <w:vMerge w:val="restart"/>
            <w:vAlign w:val="center"/>
          </w:tcPr>
          <w:p>
            <w:pPr>
              <w:pStyle w:val="105"/>
              <w:rPr>
                <w:sz w:val="21"/>
                <w:szCs w:val="21"/>
              </w:rPr>
            </w:pPr>
            <w:r>
              <w:rPr>
                <w:sz w:val="21"/>
                <w:szCs w:val="21"/>
              </w:rPr>
              <w:t>船舶积压状况</w:t>
            </w:r>
          </w:p>
        </w:tc>
        <w:tc>
          <w:tcPr>
            <w:tcW w:w="2523" w:type="dxa"/>
            <w:vAlign w:val="center"/>
          </w:tcPr>
          <w:p>
            <w:pPr>
              <w:pStyle w:val="105"/>
              <w:rPr>
                <w:sz w:val="21"/>
                <w:szCs w:val="21"/>
              </w:rPr>
            </w:pPr>
            <w:r>
              <w:rPr>
                <w:sz w:val="21"/>
                <w:szCs w:val="21"/>
              </w:rPr>
              <w:t>船型</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积压船舶数量</w:t>
            </w:r>
          </w:p>
        </w:tc>
        <w:tc>
          <w:tcPr>
            <w:tcW w:w="968" w:type="dxa"/>
            <w:vAlign w:val="center"/>
          </w:tcPr>
          <w:p>
            <w:pPr>
              <w:pStyle w:val="105"/>
              <w:rPr>
                <w:szCs w:val="24"/>
              </w:rPr>
            </w:pPr>
          </w:p>
        </w:tc>
        <w:tc>
          <w:tcPr>
            <w:tcW w:w="968" w:type="dxa"/>
            <w:vAlign w:val="center"/>
          </w:tcPr>
          <w:p>
            <w:pPr>
              <w:pStyle w:val="105"/>
              <w:rPr>
                <w:szCs w:val="24"/>
              </w:rPr>
            </w:pPr>
          </w:p>
        </w:tc>
        <w:tc>
          <w:tcPr>
            <w:tcW w:w="707" w:type="dxa"/>
            <w:vAlign w:val="center"/>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dxa"/>
            <w:vAlign w:val="center"/>
          </w:tcPr>
          <w:p>
            <w:pPr>
              <w:widowControl/>
              <w:jc w:val="center"/>
              <w:textAlignment w:val="center"/>
              <w:rPr>
                <w:sz w:val="18"/>
                <w:szCs w:val="18"/>
              </w:rPr>
            </w:pPr>
            <w:r>
              <w:rPr>
                <w:kern w:val="0"/>
                <w:sz w:val="18"/>
                <w:szCs w:val="18"/>
                <w:lang w:bidi="ar"/>
              </w:rPr>
              <w:t>6</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船舶积压时间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w:t>
            </w:r>
          </w:p>
        </w:tc>
        <w:tc>
          <w:tcPr>
            <w:tcW w:w="1593" w:type="dxa"/>
            <w:vMerge w:val="continue"/>
          </w:tcPr>
          <w:p>
            <w:pPr>
              <w:pStyle w:val="105"/>
              <w:rPr>
                <w:sz w:val="21"/>
                <w:szCs w:val="21"/>
              </w:rPr>
            </w:pPr>
          </w:p>
        </w:tc>
        <w:tc>
          <w:tcPr>
            <w:tcW w:w="1685" w:type="dxa"/>
            <w:vMerge w:val="restart"/>
            <w:vAlign w:val="center"/>
          </w:tcPr>
          <w:p>
            <w:pPr>
              <w:pStyle w:val="105"/>
              <w:rPr>
                <w:sz w:val="21"/>
                <w:szCs w:val="21"/>
              </w:rPr>
            </w:pPr>
            <w:r>
              <w:rPr>
                <w:rFonts w:hint="eastAsia"/>
                <w:sz w:val="21"/>
                <w:szCs w:val="21"/>
              </w:rPr>
              <w:t>通行状态评估</w:t>
            </w:r>
          </w:p>
        </w:tc>
        <w:tc>
          <w:tcPr>
            <w:tcW w:w="2523" w:type="dxa"/>
            <w:vAlign w:val="center"/>
          </w:tcPr>
          <w:p>
            <w:pPr>
              <w:pStyle w:val="105"/>
              <w:rPr>
                <w:sz w:val="21"/>
                <w:szCs w:val="21"/>
              </w:rPr>
            </w:pPr>
            <w:r>
              <w:rPr>
                <w:sz w:val="21"/>
                <w:szCs w:val="21"/>
              </w:rPr>
              <w:t>禁限航时长</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突发事件等级</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w:t>
            </w:r>
          </w:p>
        </w:tc>
        <w:tc>
          <w:tcPr>
            <w:tcW w:w="1593" w:type="dxa"/>
            <w:vMerge w:val="restart"/>
            <w:vAlign w:val="center"/>
          </w:tcPr>
          <w:p>
            <w:pPr>
              <w:pStyle w:val="105"/>
              <w:jc w:val="center"/>
              <w:rPr>
                <w:sz w:val="21"/>
                <w:szCs w:val="21"/>
              </w:rPr>
            </w:pPr>
            <w:r>
              <w:rPr>
                <w:rFonts w:hint="eastAsia"/>
                <w:sz w:val="21"/>
                <w:szCs w:val="21"/>
              </w:rPr>
              <w:t>环境状态监测</w:t>
            </w:r>
          </w:p>
        </w:tc>
        <w:tc>
          <w:tcPr>
            <w:tcW w:w="1685" w:type="dxa"/>
            <w:vMerge w:val="restart"/>
            <w:vAlign w:val="center"/>
          </w:tcPr>
          <w:p>
            <w:pPr>
              <w:adjustRightInd w:val="0"/>
              <w:spacing w:line="240" w:lineRule="auto"/>
              <w:textAlignment w:val="baseline"/>
              <w:rPr>
                <w:szCs w:val="24"/>
              </w:rPr>
            </w:pPr>
            <w:r>
              <w:rPr>
                <w:spacing w:val="6"/>
                <w:sz w:val="21"/>
                <w:szCs w:val="21"/>
              </w:rPr>
              <w:t>水文</w:t>
            </w:r>
          </w:p>
        </w:tc>
        <w:tc>
          <w:tcPr>
            <w:tcW w:w="2523" w:type="dxa"/>
            <w:vAlign w:val="center"/>
          </w:tcPr>
          <w:p>
            <w:pPr>
              <w:adjustRightInd w:val="0"/>
              <w:spacing w:line="240" w:lineRule="auto"/>
              <w:textAlignment w:val="baseline"/>
              <w:rPr>
                <w:spacing w:val="6"/>
                <w:sz w:val="21"/>
                <w:szCs w:val="21"/>
              </w:rPr>
            </w:pPr>
            <w:r>
              <w:rPr>
                <w:spacing w:val="6"/>
                <w:sz w:val="21"/>
                <w:szCs w:val="21"/>
              </w:rPr>
              <w:t>流量</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水位</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11</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流速极值</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12</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流速分布</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13</w:t>
            </w:r>
          </w:p>
        </w:tc>
        <w:tc>
          <w:tcPr>
            <w:tcW w:w="1593" w:type="dxa"/>
            <w:vMerge w:val="continue"/>
          </w:tcPr>
          <w:p>
            <w:pPr>
              <w:pStyle w:val="105"/>
              <w:rPr>
                <w:sz w:val="21"/>
                <w:szCs w:val="21"/>
              </w:rPr>
            </w:pPr>
          </w:p>
        </w:tc>
        <w:tc>
          <w:tcPr>
            <w:tcW w:w="1685" w:type="dxa"/>
            <w:vMerge w:val="restart"/>
            <w:vAlign w:val="center"/>
          </w:tcPr>
          <w:p>
            <w:pPr>
              <w:adjustRightInd w:val="0"/>
              <w:spacing w:line="240" w:lineRule="auto"/>
              <w:textAlignment w:val="baseline"/>
              <w:rPr>
                <w:szCs w:val="24"/>
              </w:rPr>
            </w:pPr>
            <w:r>
              <w:rPr>
                <w:spacing w:val="6"/>
                <w:sz w:val="21"/>
                <w:szCs w:val="21"/>
              </w:rPr>
              <w:t>气象</w:t>
            </w:r>
          </w:p>
        </w:tc>
        <w:tc>
          <w:tcPr>
            <w:tcW w:w="2523" w:type="dxa"/>
            <w:vAlign w:val="center"/>
          </w:tcPr>
          <w:p>
            <w:pPr>
              <w:pStyle w:val="105"/>
              <w:rPr>
                <w:sz w:val="21"/>
                <w:szCs w:val="21"/>
              </w:rPr>
            </w:pPr>
            <w:r>
              <w:rPr>
                <w:sz w:val="21"/>
                <w:szCs w:val="21"/>
              </w:rPr>
              <w:t>能见度</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14</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降水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15</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风速</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16</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气温</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17</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结冰</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18</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积雪</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19</w:t>
            </w:r>
          </w:p>
        </w:tc>
        <w:tc>
          <w:tcPr>
            <w:tcW w:w="1593" w:type="dxa"/>
            <w:vMerge w:val="continue"/>
          </w:tcPr>
          <w:p>
            <w:pPr>
              <w:pStyle w:val="105"/>
              <w:rPr>
                <w:sz w:val="21"/>
                <w:szCs w:val="21"/>
              </w:rPr>
            </w:pPr>
          </w:p>
        </w:tc>
        <w:tc>
          <w:tcPr>
            <w:tcW w:w="1685" w:type="dxa"/>
            <w:vMerge w:val="restart"/>
            <w:vAlign w:val="center"/>
          </w:tcPr>
          <w:p>
            <w:pPr>
              <w:pStyle w:val="105"/>
              <w:rPr>
                <w:sz w:val="21"/>
                <w:szCs w:val="21"/>
              </w:rPr>
            </w:pPr>
            <w:r>
              <w:rPr>
                <w:rFonts w:hint="eastAsia"/>
                <w:sz w:val="21"/>
                <w:szCs w:val="21"/>
              </w:rPr>
              <w:t>地质事件</w:t>
            </w:r>
          </w:p>
        </w:tc>
        <w:tc>
          <w:tcPr>
            <w:tcW w:w="2523" w:type="dxa"/>
            <w:vAlign w:val="center"/>
          </w:tcPr>
          <w:p>
            <w:pPr>
              <w:pStyle w:val="105"/>
              <w:rPr>
                <w:sz w:val="21"/>
                <w:szCs w:val="21"/>
              </w:rPr>
            </w:pPr>
            <w:r>
              <w:rPr>
                <w:sz w:val="21"/>
                <w:szCs w:val="21"/>
              </w:rPr>
              <w:t>发生时间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20</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位置</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21</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地质灾害规模级别</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22</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涉航范围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23</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持续时长</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24</w:t>
            </w:r>
          </w:p>
        </w:tc>
        <w:tc>
          <w:tcPr>
            <w:tcW w:w="1593" w:type="dxa"/>
            <w:vMerge w:val="continue"/>
          </w:tcPr>
          <w:p>
            <w:pPr>
              <w:pStyle w:val="105"/>
              <w:rPr>
                <w:sz w:val="21"/>
                <w:szCs w:val="21"/>
              </w:rPr>
            </w:pPr>
          </w:p>
        </w:tc>
        <w:tc>
          <w:tcPr>
            <w:tcW w:w="1685" w:type="dxa"/>
            <w:vMerge w:val="restart"/>
            <w:vAlign w:val="center"/>
          </w:tcPr>
          <w:p>
            <w:pPr>
              <w:adjustRightInd w:val="0"/>
              <w:spacing w:line="240" w:lineRule="auto"/>
              <w:jc w:val="center"/>
              <w:textAlignment w:val="baseline"/>
              <w:rPr>
                <w:szCs w:val="24"/>
              </w:rPr>
            </w:pPr>
            <w:r>
              <w:rPr>
                <w:rFonts w:hint="eastAsia"/>
                <w:spacing w:val="6"/>
                <w:sz w:val="21"/>
                <w:szCs w:val="21"/>
              </w:rPr>
              <w:t>突发碍航事件</w:t>
            </w:r>
          </w:p>
        </w:tc>
        <w:tc>
          <w:tcPr>
            <w:tcW w:w="2523" w:type="dxa"/>
            <w:vAlign w:val="center"/>
          </w:tcPr>
          <w:p>
            <w:pPr>
              <w:adjustRightInd w:val="0"/>
              <w:spacing w:line="240" w:lineRule="auto"/>
              <w:textAlignment w:val="baseline"/>
              <w:rPr>
                <w:spacing w:val="6"/>
                <w:sz w:val="21"/>
                <w:szCs w:val="21"/>
              </w:rPr>
            </w:pPr>
            <w:r>
              <w:rPr>
                <w:spacing w:val="6"/>
                <w:sz w:val="21"/>
                <w:szCs w:val="21"/>
              </w:rPr>
              <w:t>发生时间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25</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位置</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26</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事件级别</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27</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涉航范围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28</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持续时长</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29</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航道影响程度</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30</w:t>
            </w:r>
          </w:p>
        </w:tc>
        <w:tc>
          <w:tcPr>
            <w:tcW w:w="1593" w:type="dxa"/>
            <w:vMerge w:val="continue"/>
          </w:tcPr>
          <w:p>
            <w:pPr>
              <w:pStyle w:val="105"/>
              <w:rPr>
                <w:sz w:val="21"/>
                <w:szCs w:val="21"/>
              </w:rPr>
            </w:pPr>
          </w:p>
        </w:tc>
        <w:tc>
          <w:tcPr>
            <w:tcW w:w="1685" w:type="dxa"/>
            <w:vMerge w:val="restart"/>
            <w:vAlign w:val="center"/>
          </w:tcPr>
          <w:p>
            <w:pPr>
              <w:adjustRightInd w:val="0"/>
              <w:spacing w:line="240" w:lineRule="auto"/>
              <w:jc w:val="center"/>
              <w:textAlignment w:val="baseline"/>
              <w:rPr>
                <w:szCs w:val="24"/>
              </w:rPr>
            </w:pPr>
            <w:r>
              <w:rPr>
                <w:rFonts w:hint="eastAsia"/>
                <w:spacing w:val="6"/>
                <w:sz w:val="21"/>
                <w:szCs w:val="21"/>
              </w:rPr>
              <w:t>涉航施工作业</w:t>
            </w:r>
          </w:p>
        </w:tc>
        <w:tc>
          <w:tcPr>
            <w:tcW w:w="2523" w:type="dxa"/>
            <w:vAlign w:val="center"/>
          </w:tcPr>
          <w:p>
            <w:pPr>
              <w:adjustRightInd w:val="0"/>
              <w:spacing w:line="240" w:lineRule="auto"/>
              <w:textAlignment w:val="baseline"/>
              <w:rPr>
                <w:spacing w:val="6"/>
                <w:sz w:val="21"/>
                <w:szCs w:val="21"/>
              </w:rPr>
            </w:pPr>
            <w:r>
              <w:rPr>
                <w:spacing w:val="6"/>
                <w:sz w:val="21"/>
                <w:szCs w:val="21"/>
              </w:rPr>
              <w:t>位置</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31</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涉航范围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32</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持续时长</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33</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航道影响程度</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34</w:t>
            </w:r>
          </w:p>
        </w:tc>
        <w:tc>
          <w:tcPr>
            <w:tcW w:w="1593" w:type="dxa"/>
            <w:vMerge w:val="continue"/>
          </w:tcPr>
          <w:p>
            <w:pPr>
              <w:pStyle w:val="105"/>
              <w:rPr>
                <w:sz w:val="21"/>
                <w:szCs w:val="21"/>
              </w:rPr>
            </w:pPr>
          </w:p>
        </w:tc>
        <w:tc>
          <w:tcPr>
            <w:tcW w:w="1685" w:type="dxa"/>
            <w:vMerge w:val="restart"/>
            <w:vAlign w:val="center"/>
          </w:tcPr>
          <w:p>
            <w:pPr>
              <w:adjustRightInd w:val="0"/>
              <w:spacing w:line="240" w:lineRule="auto"/>
              <w:textAlignment w:val="baseline"/>
              <w:rPr>
                <w:szCs w:val="24"/>
              </w:rPr>
            </w:pPr>
            <w:r>
              <w:rPr>
                <w:rFonts w:hint="eastAsia"/>
                <w:spacing w:val="6"/>
                <w:sz w:val="21"/>
                <w:szCs w:val="21"/>
              </w:rPr>
              <w:t>水上服务区</w:t>
            </w:r>
          </w:p>
        </w:tc>
        <w:tc>
          <w:tcPr>
            <w:tcW w:w="2523" w:type="dxa"/>
            <w:vAlign w:val="center"/>
          </w:tcPr>
          <w:p>
            <w:pPr>
              <w:adjustRightInd w:val="0"/>
              <w:spacing w:line="240" w:lineRule="auto"/>
              <w:textAlignment w:val="baseline"/>
              <w:rPr>
                <w:spacing w:val="6"/>
                <w:sz w:val="21"/>
                <w:szCs w:val="21"/>
              </w:rPr>
            </w:pPr>
            <w:r>
              <w:rPr>
                <w:spacing w:val="6"/>
                <w:sz w:val="21"/>
                <w:szCs w:val="21"/>
              </w:rPr>
              <w:t>停靠船舶数量</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35</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停靠时间</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36</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sz w:val="21"/>
                <w:szCs w:val="21"/>
              </w:rPr>
              <w:t>供给保障</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37</w:t>
            </w:r>
          </w:p>
        </w:tc>
        <w:tc>
          <w:tcPr>
            <w:tcW w:w="1593" w:type="dxa"/>
            <w:vMerge w:val="continue"/>
          </w:tcPr>
          <w:p>
            <w:pPr>
              <w:pStyle w:val="105"/>
              <w:rPr>
                <w:sz w:val="21"/>
                <w:szCs w:val="21"/>
              </w:rPr>
            </w:pPr>
          </w:p>
        </w:tc>
        <w:tc>
          <w:tcPr>
            <w:tcW w:w="1685" w:type="dxa"/>
            <w:vAlign w:val="center"/>
          </w:tcPr>
          <w:p>
            <w:pPr>
              <w:pStyle w:val="105"/>
              <w:rPr>
                <w:sz w:val="21"/>
                <w:szCs w:val="21"/>
              </w:rPr>
            </w:pPr>
            <w:r>
              <w:rPr>
                <w:rFonts w:hint="eastAsia"/>
                <w:sz w:val="21"/>
                <w:szCs w:val="21"/>
              </w:rPr>
              <w:t>环境状态评估</w:t>
            </w:r>
          </w:p>
        </w:tc>
        <w:tc>
          <w:tcPr>
            <w:tcW w:w="2523" w:type="dxa"/>
            <w:vAlign w:val="center"/>
          </w:tcPr>
          <w:p>
            <w:pPr>
              <w:pStyle w:val="105"/>
              <w:rPr>
                <w:sz w:val="21"/>
                <w:szCs w:val="21"/>
              </w:rPr>
            </w:pPr>
            <w:r>
              <w:rPr>
                <w:sz w:val="21"/>
                <w:szCs w:val="21"/>
              </w:rPr>
              <w:t>禁限航时长</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38</w:t>
            </w:r>
          </w:p>
        </w:tc>
        <w:tc>
          <w:tcPr>
            <w:tcW w:w="1593" w:type="dxa"/>
            <w:vMerge w:val="restart"/>
            <w:vAlign w:val="center"/>
          </w:tcPr>
          <w:p>
            <w:pPr>
              <w:pStyle w:val="105"/>
              <w:jc w:val="center"/>
              <w:rPr>
                <w:sz w:val="21"/>
                <w:szCs w:val="21"/>
              </w:rPr>
            </w:pPr>
            <w:r>
              <w:rPr>
                <w:rFonts w:hint="eastAsia"/>
                <w:sz w:val="21"/>
                <w:szCs w:val="21"/>
              </w:rPr>
              <w:t>航道设施状态</w:t>
            </w:r>
          </w:p>
        </w:tc>
        <w:tc>
          <w:tcPr>
            <w:tcW w:w="1685" w:type="dxa"/>
            <w:vMerge w:val="restart"/>
            <w:vAlign w:val="center"/>
          </w:tcPr>
          <w:p>
            <w:pPr>
              <w:pStyle w:val="105"/>
              <w:rPr>
                <w:sz w:val="21"/>
                <w:szCs w:val="21"/>
              </w:rPr>
            </w:pPr>
            <w:r>
              <w:rPr>
                <w:rFonts w:hint="eastAsia"/>
                <w:sz w:val="21"/>
                <w:szCs w:val="21"/>
              </w:rPr>
              <w:t>航道尺度</w:t>
            </w:r>
          </w:p>
        </w:tc>
        <w:tc>
          <w:tcPr>
            <w:tcW w:w="2523" w:type="dxa"/>
            <w:vAlign w:val="center"/>
          </w:tcPr>
          <w:p>
            <w:pPr>
              <w:pStyle w:val="105"/>
              <w:rPr>
                <w:sz w:val="21"/>
                <w:szCs w:val="21"/>
              </w:rPr>
            </w:pPr>
            <w:r>
              <w:rPr>
                <w:rFonts w:hint="eastAsia"/>
                <w:sz w:val="21"/>
                <w:szCs w:val="21"/>
              </w:rPr>
              <w:t>维护航深</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39</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维护航宽</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40</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维护弯曲半径</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41</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现行航深</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42</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现行航宽</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9" w:type="dxa"/>
            <w:vAlign w:val="center"/>
          </w:tcPr>
          <w:p>
            <w:pPr>
              <w:widowControl/>
              <w:jc w:val="center"/>
              <w:textAlignment w:val="center"/>
              <w:rPr>
                <w:sz w:val="18"/>
                <w:szCs w:val="18"/>
              </w:rPr>
            </w:pPr>
            <w:r>
              <w:rPr>
                <w:kern w:val="0"/>
                <w:sz w:val="18"/>
                <w:szCs w:val="18"/>
                <w:lang w:bidi="ar"/>
              </w:rPr>
              <w:t>43</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现行弯曲半径</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44</w:t>
            </w:r>
          </w:p>
        </w:tc>
        <w:tc>
          <w:tcPr>
            <w:tcW w:w="1593" w:type="dxa"/>
            <w:vMerge w:val="continue"/>
          </w:tcPr>
          <w:p>
            <w:pPr>
              <w:pStyle w:val="105"/>
              <w:rPr>
                <w:sz w:val="21"/>
                <w:szCs w:val="21"/>
              </w:rPr>
            </w:pPr>
          </w:p>
        </w:tc>
        <w:tc>
          <w:tcPr>
            <w:tcW w:w="1685" w:type="dxa"/>
            <w:vMerge w:val="restart"/>
            <w:vAlign w:val="center"/>
          </w:tcPr>
          <w:p>
            <w:pPr>
              <w:adjustRightInd w:val="0"/>
              <w:spacing w:line="240" w:lineRule="auto"/>
              <w:textAlignment w:val="baseline"/>
              <w:rPr>
                <w:spacing w:val="6"/>
                <w:sz w:val="21"/>
                <w:szCs w:val="21"/>
              </w:rPr>
            </w:pPr>
            <w:r>
              <w:rPr>
                <w:rFonts w:hint="eastAsia"/>
                <w:spacing w:val="6"/>
                <w:sz w:val="21"/>
                <w:szCs w:val="21"/>
              </w:rPr>
              <w:t>助航设施</w:t>
            </w:r>
          </w:p>
        </w:tc>
        <w:tc>
          <w:tcPr>
            <w:tcW w:w="2523" w:type="dxa"/>
            <w:vAlign w:val="center"/>
          </w:tcPr>
          <w:p>
            <w:pPr>
              <w:adjustRightInd w:val="0"/>
              <w:spacing w:line="240" w:lineRule="auto"/>
              <w:textAlignment w:val="baseline"/>
              <w:rPr>
                <w:spacing w:val="6"/>
                <w:sz w:val="21"/>
                <w:szCs w:val="21"/>
              </w:rPr>
            </w:pPr>
            <w:r>
              <w:rPr>
                <w:rFonts w:hint="eastAsia"/>
                <w:spacing w:val="6"/>
                <w:sz w:val="21"/>
                <w:szCs w:val="21"/>
              </w:rPr>
              <w:t>助航设施类别</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45</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数量</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46</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工作状况</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47</w:t>
            </w:r>
          </w:p>
        </w:tc>
        <w:tc>
          <w:tcPr>
            <w:tcW w:w="1593" w:type="dxa"/>
            <w:vMerge w:val="continue"/>
          </w:tcPr>
          <w:p>
            <w:pPr>
              <w:pStyle w:val="105"/>
              <w:rPr>
                <w:sz w:val="21"/>
                <w:szCs w:val="21"/>
              </w:rPr>
            </w:pPr>
          </w:p>
        </w:tc>
        <w:tc>
          <w:tcPr>
            <w:tcW w:w="1685" w:type="dxa"/>
            <w:vMerge w:val="restart"/>
            <w:vAlign w:val="center"/>
          </w:tcPr>
          <w:p>
            <w:pPr>
              <w:adjustRightInd w:val="0"/>
              <w:spacing w:line="240" w:lineRule="auto"/>
              <w:textAlignment w:val="baseline"/>
              <w:rPr>
                <w:spacing w:val="6"/>
                <w:sz w:val="21"/>
                <w:szCs w:val="21"/>
              </w:rPr>
            </w:pPr>
            <w:r>
              <w:rPr>
                <w:rFonts w:hint="eastAsia"/>
                <w:spacing w:val="6"/>
                <w:sz w:val="21"/>
                <w:szCs w:val="21"/>
              </w:rPr>
              <w:t>整治建筑物</w:t>
            </w:r>
          </w:p>
        </w:tc>
        <w:tc>
          <w:tcPr>
            <w:tcW w:w="2523" w:type="dxa"/>
            <w:vAlign w:val="center"/>
          </w:tcPr>
          <w:p>
            <w:pPr>
              <w:adjustRightInd w:val="0"/>
              <w:spacing w:line="240" w:lineRule="auto"/>
              <w:textAlignment w:val="baseline"/>
              <w:rPr>
                <w:spacing w:val="6"/>
                <w:sz w:val="21"/>
                <w:szCs w:val="21"/>
              </w:rPr>
            </w:pPr>
            <w:r>
              <w:rPr>
                <w:rFonts w:hint="eastAsia"/>
                <w:spacing w:val="6"/>
                <w:sz w:val="21"/>
                <w:szCs w:val="21"/>
              </w:rPr>
              <w:t>数量</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48</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技术状况</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49</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pStyle w:val="105"/>
              <w:rPr>
                <w:sz w:val="21"/>
                <w:szCs w:val="21"/>
              </w:rPr>
            </w:pPr>
            <w:r>
              <w:rPr>
                <w:rFonts w:hint="eastAsia"/>
                <w:sz w:val="21"/>
                <w:szCs w:val="21"/>
              </w:rPr>
              <w:t>等级</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50</w:t>
            </w:r>
          </w:p>
        </w:tc>
        <w:tc>
          <w:tcPr>
            <w:tcW w:w="1593" w:type="dxa"/>
            <w:vMerge w:val="continue"/>
          </w:tcPr>
          <w:p>
            <w:pPr>
              <w:pStyle w:val="105"/>
              <w:rPr>
                <w:sz w:val="21"/>
                <w:szCs w:val="21"/>
              </w:rPr>
            </w:pPr>
          </w:p>
        </w:tc>
        <w:tc>
          <w:tcPr>
            <w:tcW w:w="1685" w:type="dxa"/>
            <w:vMerge w:val="restart"/>
            <w:vAlign w:val="center"/>
          </w:tcPr>
          <w:p>
            <w:pPr>
              <w:pStyle w:val="105"/>
              <w:rPr>
                <w:sz w:val="21"/>
                <w:szCs w:val="21"/>
              </w:rPr>
            </w:pPr>
            <w:r>
              <w:rPr>
                <w:rFonts w:hint="eastAsia"/>
                <w:sz w:val="21"/>
                <w:szCs w:val="21"/>
              </w:rPr>
              <w:t>设施状态评估</w:t>
            </w:r>
          </w:p>
        </w:tc>
        <w:tc>
          <w:tcPr>
            <w:tcW w:w="2523" w:type="dxa"/>
            <w:vAlign w:val="center"/>
          </w:tcPr>
          <w:p>
            <w:pPr>
              <w:adjustRightInd w:val="0"/>
              <w:spacing w:line="240" w:lineRule="auto"/>
              <w:textAlignment w:val="baseline"/>
              <w:rPr>
                <w:spacing w:val="6"/>
                <w:sz w:val="21"/>
                <w:szCs w:val="21"/>
              </w:rPr>
            </w:pPr>
            <w:r>
              <w:rPr>
                <w:rFonts w:hint="eastAsia"/>
                <w:spacing w:val="6"/>
                <w:sz w:val="21"/>
                <w:szCs w:val="21"/>
              </w:rPr>
              <w:t>航道维护水深年保证率</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51</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adjustRightInd w:val="0"/>
              <w:spacing w:line="240" w:lineRule="auto"/>
              <w:textAlignment w:val="baseline"/>
              <w:rPr>
                <w:spacing w:val="6"/>
                <w:sz w:val="21"/>
                <w:szCs w:val="21"/>
              </w:rPr>
            </w:pPr>
            <w:r>
              <w:rPr>
                <w:rFonts w:hint="eastAsia"/>
                <w:spacing w:val="6"/>
                <w:sz w:val="21"/>
                <w:szCs w:val="21"/>
              </w:rPr>
              <w:t>航标正常率</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52</w:t>
            </w:r>
          </w:p>
        </w:tc>
        <w:tc>
          <w:tcPr>
            <w:tcW w:w="1593" w:type="dxa"/>
            <w:vMerge w:val="continue"/>
          </w:tcPr>
          <w:p>
            <w:pPr>
              <w:pStyle w:val="105"/>
              <w:rPr>
                <w:sz w:val="21"/>
                <w:szCs w:val="21"/>
              </w:rPr>
            </w:pPr>
          </w:p>
        </w:tc>
        <w:tc>
          <w:tcPr>
            <w:tcW w:w="1685" w:type="dxa"/>
            <w:vMerge w:val="continue"/>
            <w:vAlign w:val="center"/>
          </w:tcPr>
          <w:p>
            <w:pPr>
              <w:pStyle w:val="105"/>
              <w:rPr>
                <w:sz w:val="21"/>
                <w:szCs w:val="21"/>
              </w:rPr>
            </w:pPr>
          </w:p>
        </w:tc>
        <w:tc>
          <w:tcPr>
            <w:tcW w:w="2523" w:type="dxa"/>
            <w:vAlign w:val="center"/>
          </w:tcPr>
          <w:p>
            <w:pPr>
              <w:adjustRightInd w:val="0"/>
              <w:spacing w:line="240" w:lineRule="auto"/>
              <w:textAlignment w:val="baseline"/>
              <w:rPr>
                <w:spacing w:val="6"/>
                <w:sz w:val="21"/>
                <w:szCs w:val="21"/>
              </w:rPr>
            </w:pPr>
            <w:r>
              <w:rPr>
                <w:rFonts w:hint="eastAsia"/>
                <w:spacing w:val="6"/>
                <w:sz w:val="21"/>
                <w:szCs w:val="21"/>
              </w:rPr>
              <w:t>航道整治建筑物功能发挥正常率</w:t>
            </w:r>
          </w:p>
        </w:tc>
        <w:tc>
          <w:tcPr>
            <w:tcW w:w="968" w:type="dxa"/>
          </w:tcPr>
          <w:p>
            <w:pPr>
              <w:pStyle w:val="105"/>
              <w:rPr>
                <w:szCs w:val="24"/>
              </w:rPr>
            </w:pPr>
          </w:p>
        </w:tc>
        <w:tc>
          <w:tcPr>
            <w:tcW w:w="968" w:type="dxa"/>
          </w:tcPr>
          <w:p>
            <w:pPr>
              <w:pStyle w:val="105"/>
              <w:rPr>
                <w:szCs w:val="24"/>
              </w:rPr>
            </w:pPr>
          </w:p>
        </w:tc>
        <w:tc>
          <w:tcPr>
            <w:tcW w:w="707" w:type="dxa"/>
          </w:tcPr>
          <w:p>
            <w:pPr>
              <w:pStyle w:val="105"/>
              <w:rPr>
                <w:szCs w:val="24"/>
              </w:rPr>
            </w:pPr>
          </w:p>
        </w:tc>
      </w:tr>
    </w:tbl>
    <w:p>
      <w:pPr>
        <w:spacing w:line="360" w:lineRule="auto"/>
        <w:rPr>
          <w:bCs/>
          <w:szCs w:val="24"/>
        </w:rPr>
      </w:pPr>
    </w:p>
    <w:p>
      <w:pPr>
        <w:spacing w:line="360" w:lineRule="auto"/>
        <w:rPr>
          <w:bCs/>
          <w:szCs w:val="24"/>
        </w:rPr>
      </w:pPr>
    </w:p>
    <w:p>
      <w:pPr>
        <w:spacing w:line="360" w:lineRule="auto"/>
        <w:rPr>
          <w:bCs/>
          <w:szCs w:val="24"/>
        </w:rPr>
      </w:pPr>
    </w:p>
    <w:p>
      <w:pPr>
        <w:spacing w:line="360" w:lineRule="auto"/>
        <w:rPr>
          <w:bCs/>
          <w:szCs w:val="24"/>
        </w:rPr>
      </w:pPr>
    </w:p>
    <w:p>
      <w:pPr>
        <w:widowControl/>
        <w:snapToGrid/>
        <w:spacing w:line="240" w:lineRule="auto"/>
        <w:jc w:val="left"/>
        <w:rPr>
          <w:bCs/>
          <w:szCs w:val="24"/>
        </w:rPr>
      </w:pPr>
      <w:r>
        <w:rPr>
          <w:bCs/>
          <w:szCs w:val="24"/>
        </w:rPr>
        <w:br w:type="page"/>
      </w:r>
    </w:p>
    <w:p>
      <w:pPr>
        <w:pStyle w:val="31"/>
        <w:ind w:firstLine="0" w:firstLineChars="0"/>
        <w:textAlignment w:val="baseline"/>
        <w:rPr>
          <w:rFonts w:ascii="Times New Roman" w:hAnsi="Times New Roman"/>
        </w:rPr>
      </w:pPr>
      <w:bookmarkStart w:id="127" w:name="_Toc110896737"/>
      <w:bookmarkStart w:id="128" w:name="_Toc110897408"/>
      <w:r>
        <w:rPr>
          <w:rFonts w:hint="eastAsia" w:ascii="Times New Roman" w:hAnsi="Times New Roman"/>
        </w:rPr>
        <w:t>附录D</w:t>
      </w:r>
      <w:r>
        <w:rPr>
          <w:rFonts w:ascii="Times New Roman" w:hAnsi="Times New Roman"/>
        </w:rPr>
        <w:t xml:space="preserve">  通航建筑物运行监测数据</w:t>
      </w:r>
      <w:r>
        <w:rPr>
          <w:rFonts w:hint="eastAsia" w:ascii="Times New Roman" w:hAnsi="Times New Roman"/>
        </w:rPr>
        <w:t>交换目录</w:t>
      </w:r>
      <w:bookmarkEnd w:id="127"/>
      <w:bookmarkEnd w:id="128"/>
    </w:p>
    <w:tbl>
      <w:tblPr>
        <w:tblStyle w:val="3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828"/>
        <w:gridCol w:w="1720"/>
        <w:gridCol w:w="2527"/>
        <w:gridCol w:w="828"/>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439" w:type="dxa"/>
            <w:vAlign w:val="center"/>
          </w:tcPr>
          <w:p>
            <w:pPr>
              <w:pStyle w:val="105"/>
              <w:jc w:val="center"/>
              <w:rPr>
                <w:b/>
                <w:bCs/>
                <w:sz w:val="21"/>
                <w:szCs w:val="21"/>
              </w:rPr>
            </w:pPr>
            <w:r>
              <w:rPr>
                <w:b/>
                <w:bCs/>
                <w:sz w:val="21"/>
                <w:szCs w:val="21"/>
              </w:rPr>
              <w:t>序号</w:t>
            </w:r>
          </w:p>
        </w:tc>
        <w:tc>
          <w:tcPr>
            <w:tcW w:w="1860" w:type="dxa"/>
            <w:vAlign w:val="center"/>
          </w:tcPr>
          <w:p>
            <w:pPr>
              <w:pStyle w:val="105"/>
              <w:jc w:val="center"/>
              <w:rPr>
                <w:b/>
                <w:bCs/>
                <w:sz w:val="21"/>
                <w:szCs w:val="21"/>
              </w:rPr>
            </w:pPr>
            <w:r>
              <w:rPr>
                <w:rFonts w:hint="eastAsia"/>
                <w:b/>
                <w:bCs/>
                <w:sz w:val="21"/>
                <w:szCs w:val="21"/>
              </w:rPr>
              <w:t>监测类别</w:t>
            </w:r>
          </w:p>
        </w:tc>
        <w:tc>
          <w:tcPr>
            <w:tcW w:w="1744" w:type="dxa"/>
            <w:vAlign w:val="center"/>
          </w:tcPr>
          <w:p>
            <w:pPr>
              <w:pStyle w:val="105"/>
              <w:jc w:val="center"/>
              <w:rPr>
                <w:b/>
                <w:bCs/>
                <w:sz w:val="21"/>
                <w:szCs w:val="21"/>
              </w:rPr>
            </w:pPr>
            <w:r>
              <w:rPr>
                <w:rFonts w:hint="eastAsia"/>
                <w:b/>
                <w:bCs/>
                <w:sz w:val="21"/>
                <w:szCs w:val="21"/>
              </w:rPr>
              <w:t>数据分类</w:t>
            </w:r>
          </w:p>
        </w:tc>
        <w:tc>
          <w:tcPr>
            <w:tcW w:w="2565" w:type="dxa"/>
            <w:vAlign w:val="center"/>
          </w:tcPr>
          <w:p>
            <w:pPr>
              <w:pStyle w:val="105"/>
              <w:jc w:val="center"/>
              <w:rPr>
                <w:b/>
                <w:bCs/>
                <w:sz w:val="21"/>
                <w:szCs w:val="21"/>
              </w:rPr>
            </w:pPr>
            <w:r>
              <w:rPr>
                <w:b/>
                <w:bCs/>
                <w:sz w:val="21"/>
                <w:szCs w:val="21"/>
              </w:rPr>
              <w:t>数据项</w:t>
            </w:r>
          </w:p>
        </w:tc>
        <w:tc>
          <w:tcPr>
            <w:tcW w:w="837" w:type="dxa"/>
            <w:vAlign w:val="center"/>
          </w:tcPr>
          <w:p>
            <w:pPr>
              <w:pStyle w:val="105"/>
              <w:jc w:val="center"/>
              <w:rPr>
                <w:b/>
                <w:bCs/>
                <w:szCs w:val="24"/>
              </w:rPr>
            </w:pPr>
            <w:r>
              <w:rPr>
                <w:rFonts w:hint="eastAsia"/>
                <w:b/>
                <w:bCs/>
                <w:sz w:val="21"/>
                <w:szCs w:val="21"/>
              </w:rPr>
              <w:t>类型</w:t>
            </w:r>
          </w:p>
        </w:tc>
        <w:tc>
          <w:tcPr>
            <w:tcW w:w="837" w:type="dxa"/>
            <w:vAlign w:val="center"/>
          </w:tcPr>
          <w:p>
            <w:pPr>
              <w:pStyle w:val="105"/>
              <w:jc w:val="center"/>
              <w:rPr>
                <w:b/>
                <w:bCs/>
                <w:szCs w:val="24"/>
              </w:rPr>
            </w:pPr>
            <w:r>
              <w:rPr>
                <w:rFonts w:hint="eastAsia"/>
                <w:b/>
                <w:bCs/>
                <w:sz w:val="21"/>
                <w:szCs w:val="21"/>
              </w:rPr>
              <w:t>范围</w:t>
            </w:r>
          </w:p>
        </w:tc>
        <w:tc>
          <w:tcPr>
            <w:tcW w:w="837" w:type="dxa"/>
            <w:vAlign w:val="center"/>
          </w:tcPr>
          <w:p>
            <w:pPr>
              <w:pStyle w:val="105"/>
              <w:jc w:val="center"/>
              <w:rPr>
                <w:b/>
                <w:bCs/>
                <w:szCs w:val="24"/>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w:t>
            </w:r>
          </w:p>
        </w:tc>
        <w:tc>
          <w:tcPr>
            <w:tcW w:w="1860" w:type="dxa"/>
            <w:vMerge w:val="restart"/>
            <w:vAlign w:val="center"/>
          </w:tcPr>
          <w:p>
            <w:pPr>
              <w:pStyle w:val="105"/>
              <w:jc w:val="center"/>
              <w:rPr>
                <w:sz w:val="21"/>
                <w:szCs w:val="21"/>
              </w:rPr>
            </w:pPr>
            <w:r>
              <w:rPr>
                <w:rFonts w:hint="eastAsia"/>
                <w:sz w:val="21"/>
                <w:szCs w:val="21"/>
              </w:rPr>
              <w:t>通行状态</w:t>
            </w:r>
            <w:r>
              <w:rPr>
                <w:sz w:val="21"/>
                <w:szCs w:val="21"/>
              </w:rPr>
              <w:t>监测</w:t>
            </w: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交通流</w:t>
            </w:r>
          </w:p>
        </w:tc>
        <w:tc>
          <w:tcPr>
            <w:tcW w:w="2565" w:type="dxa"/>
            <w:vAlign w:val="center"/>
          </w:tcPr>
          <w:p>
            <w:pPr>
              <w:adjustRightInd w:val="0"/>
              <w:spacing w:line="240" w:lineRule="auto"/>
              <w:textAlignment w:val="baseline"/>
              <w:rPr>
                <w:spacing w:val="6"/>
                <w:sz w:val="21"/>
                <w:szCs w:val="21"/>
              </w:rPr>
            </w:pPr>
            <w:r>
              <w:rPr>
                <w:spacing w:val="6"/>
                <w:sz w:val="21"/>
                <w:szCs w:val="21"/>
              </w:rPr>
              <w:t>待闸（机）船舶</w:t>
            </w:r>
            <w:r>
              <w:rPr>
                <w:rFonts w:hint="eastAsia"/>
                <w:spacing w:val="6"/>
                <w:sz w:val="21"/>
                <w:szCs w:val="21"/>
              </w:rPr>
              <w:t>数量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过闸（机）</w:t>
            </w:r>
            <w:r>
              <w:rPr>
                <w:rFonts w:hint="eastAsia"/>
                <w:spacing w:val="6"/>
                <w:sz w:val="21"/>
                <w:szCs w:val="21"/>
              </w:rPr>
              <w:t>时间</w:t>
            </w:r>
          </w:p>
        </w:tc>
        <w:tc>
          <w:tcPr>
            <w:tcW w:w="837" w:type="dxa"/>
            <w:vAlign w:val="center"/>
          </w:tcPr>
          <w:p>
            <w:pPr>
              <w:pStyle w:val="105"/>
              <w:rPr>
                <w:szCs w:val="24"/>
              </w:rPr>
            </w:pPr>
          </w:p>
        </w:tc>
        <w:tc>
          <w:tcPr>
            <w:tcW w:w="837" w:type="dxa"/>
            <w:vAlign w:val="center"/>
          </w:tcPr>
          <w:p>
            <w:pPr>
              <w:pStyle w:val="105"/>
              <w:rPr>
                <w:szCs w:val="24"/>
              </w:rPr>
            </w:pPr>
          </w:p>
        </w:tc>
        <w:tc>
          <w:tcPr>
            <w:tcW w:w="837" w:type="dxa"/>
            <w:vAlign w:val="center"/>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运行闸（厢）次</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停航时间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待闸船舶状况</w:t>
            </w:r>
          </w:p>
        </w:tc>
        <w:tc>
          <w:tcPr>
            <w:tcW w:w="2565" w:type="dxa"/>
            <w:vAlign w:val="center"/>
          </w:tcPr>
          <w:p>
            <w:pPr>
              <w:adjustRightInd w:val="0"/>
              <w:spacing w:line="240" w:lineRule="auto"/>
              <w:textAlignment w:val="baseline"/>
              <w:rPr>
                <w:spacing w:val="6"/>
                <w:sz w:val="21"/>
                <w:szCs w:val="21"/>
              </w:rPr>
            </w:pPr>
            <w:r>
              <w:rPr>
                <w:spacing w:val="6"/>
                <w:sz w:val="21"/>
                <w:szCs w:val="21"/>
              </w:rPr>
              <w:t>待闸（机）时间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船舶类型</w:t>
            </w:r>
          </w:p>
        </w:tc>
        <w:tc>
          <w:tcPr>
            <w:tcW w:w="837" w:type="dxa"/>
            <w:vAlign w:val="center"/>
          </w:tcPr>
          <w:p>
            <w:pPr>
              <w:pStyle w:val="105"/>
              <w:rPr>
                <w:szCs w:val="24"/>
              </w:rPr>
            </w:pPr>
          </w:p>
        </w:tc>
        <w:tc>
          <w:tcPr>
            <w:tcW w:w="837" w:type="dxa"/>
            <w:vAlign w:val="center"/>
          </w:tcPr>
          <w:p>
            <w:pPr>
              <w:pStyle w:val="105"/>
              <w:rPr>
                <w:szCs w:val="24"/>
              </w:rPr>
            </w:pPr>
          </w:p>
        </w:tc>
        <w:tc>
          <w:tcPr>
            <w:tcW w:w="837" w:type="dxa"/>
            <w:vAlign w:val="center"/>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船舶类型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船舶数量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船舶吃水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船舶平面尺度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船舶水面以上高度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货物种类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载重吨（载客数）</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14</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设施服务状态</w:t>
            </w:r>
          </w:p>
        </w:tc>
        <w:tc>
          <w:tcPr>
            <w:tcW w:w="2565" w:type="dxa"/>
            <w:vAlign w:val="center"/>
          </w:tcPr>
          <w:p>
            <w:pPr>
              <w:adjustRightInd w:val="0"/>
              <w:spacing w:line="240" w:lineRule="auto"/>
              <w:textAlignment w:val="baseline"/>
              <w:rPr>
                <w:spacing w:val="6"/>
                <w:sz w:val="21"/>
                <w:szCs w:val="21"/>
              </w:rPr>
            </w:pPr>
            <w:r>
              <w:rPr>
                <w:spacing w:val="6"/>
                <w:sz w:val="21"/>
                <w:szCs w:val="21"/>
              </w:rPr>
              <w:t>通航建筑物运行阶段</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应急设备功能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待闸锚地功能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17</w:t>
            </w:r>
          </w:p>
        </w:tc>
        <w:tc>
          <w:tcPr>
            <w:tcW w:w="1860" w:type="dxa"/>
            <w:vMerge w:val="continue"/>
            <w:vAlign w:val="center"/>
          </w:tcPr>
          <w:p>
            <w:pPr>
              <w:pStyle w:val="105"/>
              <w:jc w:val="center"/>
              <w:rPr>
                <w:sz w:val="21"/>
                <w:szCs w:val="21"/>
              </w:rPr>
            </w:pPr>
          </w:p>
        </w:tc>
        <w:tc>
          <w:tcPr>
            <w:tcW w:w="1744" w:type="dxa"/>
            <w:vAlign w:val="center"/>
          </w:tcPr>
          <w:p>
            <w:pPr>
              <w:adjustRightInd w:val="0"/>
              <w:spacing w:line="240" w:lineRule="auto"/>
              <w:textAlignment w:val="baseline"/>
              <w:rPr>
                <w:spacing w:val="6"/>
                <w:sz w:val="21"/>
                <w:szCs w:val="21"/>
              </w:rPr>
            </w:pPr>
            <w:r>
              <w:rPr>
                <w:rFonts w:hint="eastAsia"/>
                <w:sz w:val="21"/>
                <w:szCs w:val="21"/>
              </w:rPr>
              <w:t>通行状态评估</w:t>
            </w:r>
          </w:p>
        </w:tc>
        <w:tc>
          <w:tcPr>
            <w:tcW w:w="2565" w:type="dxa"/>
            <w:vAlign w:val="center"/>
          </w:tcPr>
          <w:p>
            <w:pPr>
              <w:adjustRightInd w:val="0"/>
              <w:spacing w:line="240" w:lineRule="auto"/>
              <w:textAlignment w:val="baseline"/>
              <w:rPr>
                <w:spacing w:val="6"/>
                <w:sz w:val="21"/>
                <w:szCs w:val="21"/>
              </w:rPr>
            </w:pPr>
            <w:r>
              <w:rPr>
                <w:spacing w:val="6"/>
                <w:sz w:val="21"/>
                <w:szCs w:val="21"/>
              </w:rPr>
              <w:t>通行状态指数</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18</w:t>
            </w:r>
          </w:p>
        </w:tc>
        <w:tc>
          <w:tcPr>
            <w:tcW w:w="1860" w:type="dxa"/>
            <w:vMerge w:val="restart"/>
            <w:vAlign w:val="center"/>
          </w:tcPr>
          <w:p>
            <w:pPr>
              <w:pStyle w:val="105"/>
              <w:jc w:val="center"/>
              <w:rPr>
                <w:sz w:val="21"/>
                <w:szCs w:val="21"/>
              </w:rPr>
            </w:pPr>
            <w:r>
              <w:rPr>
                <w:rFonts w:hint="eastAsia"/>
                <w:sz w:val="21"/>
                <w:szCs w:val="21"/>
              </w:rPr>
              <w:t>运行环境监测</w:t>
            </w: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水位、流量</w:t>
            </w:r>
          </w:p>
        </w:tc>
        <w:tc>
          <w:tcPr>
            <w:tcW w:w="2565" w:type="dxa"/>
            <w:vAlign w:val="center"/>
          </w:tcPr>
          <w:p>
            <w:pPr>
              <w:adjustRightInd w:val="0"/>
              <w:spacing w:line="240" w:lineRule="auto"/>
              <w:textAlignment w:val="baseline"/>
              <w:rPr>
                <w:spacing w:val="6"/>
                <w:sz w:val="21"/>
                <w:szCs w:val="21"/>
              </w:rPr>
            </w:pPr>
            <w:r>
              <w:rPr>
                <w:spacing w:val="6"/>
                <w:sz w:val="21"/>
                <w:szCs w:val="21"/>
              </w:rPr>
              <w:t>上、下游水位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通航流量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门槛水深</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引航道水深</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22</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气象要素</w:t>
            </w:r>
          </w:p>
        </w:tc>
        <w:tc>
          <w:tcPr>
            <w:tcW w:w="2565" w:type="dxa"/>
            <w:vAlign w:val="center"/>
          </w:tcPr>
          <w:p>
            <w:pPr>
              <w:adjustRightInd w:val="0"/>
              <w:spacing w:line="240" w:lineRule="auto"/>
              <w:textAlignment w:val="baseline"/>
              <w:rPr>
                <w:spacing w:val="6"/>
                <w:sz w:val="21"/>
                <w:szCs w:val="21"/>
              </w:rPr>
            </w:pPr>
            <w:r>
              <w:rPr>
                <w:spacing w:val="6"/>
                <w:sz w:val="21"/>
                <w:szCs w:val="21"/>
              </w:rPr>
              <w:t>风速</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风向</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能见度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异常气象</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26</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涉水施工作业</w:t>
            </w:r>
          </w:p>
        </w:tc>
        <w:tc>
          <w:tcPr>
            <w:tcW w:w="2565" w:type="dxa"/>
            <w:vAlign w:val="center"/>
          </w:tcPr>
          <w:p>
            <w:pPr>
              <w:adjustRightInd w:val="0"/>
              <w:spacing w:line="240" w:lineRule="auto"/>
              <w:textAlignment w:val="baseline"/>
              <w:rPr>
                <w:spacing w:val="6"/>
                <w:sz w:val="21"/>
                <w:szCs w:val="21"/>
              </w:rPr>
            </w:pPr>
            <w:r>
              <w:rPr>
                <w:spacing w:val="6"/>
                <w:sz w:val="21"/>
                <w:szCs w:val="21"/>
              </w:rPr>
              <w:t>位置</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涉航范围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持续时长</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29</w:t>
            </w:r>
          </w:p>
        </w:tc>
        <w:tc>
          <w:tcPr>
            <w:tcW w:w="1860" w:type="dxa"/>
            <w:vMerge w:val="continue"/>
            <w:vAlign w:val="center"/>
          </w:tcPr>
          <w:p>
            <w:pPr>
              <w:pStyle w:val="105"/>
              <w:jc w:val="center"/>
              <w:rPr>
                <w:sz w:val="21"/>
                <w:szCs w:val="21"/>
              </w:rPr>
            </w:pPr>
          </w:p>
        </w:tc>
        <w:tc>
          <w:tcPr>
            <w:tcW w:w="1744" w:type="dxa"/>
            <w:vAlign w:val="center"/>
          </w:tcPr>
          <w:p>
            <w:pPr>
              <w:adjustRightInd w:val="0"/>
              <w:spacing w:line="240" w:lineRule="auto"/>
              <w:textAlignment w:val="baseline"/>
              <w:rPr>
                <w:spacing w:val="6"/>
                <w:sz w:val="21"/>
                <w:szCs w:val="21"/>
              </w:rPr>
            </w:pPr>
            <w:r>
              <w:rPr>
                <w:rFonts w:hint="eastAsia"/>
                <w:spacing w:val="6"/>
                <w:sz w:val="21"/>
                <w:szCs w:val="21"/>
              </w:rPr>
              <w:t>环境状态评估</w:t>
            </w:r>
          </w:p>
        </w:tc>
        <w:tc>
          <w:tcPr>
            <w:tcW w:w="2565" w:type="dxa"/>
            <w:vAlign w:val="center"/>
          </w:tcPr>
          <w:p>
            <w:pPr>
              <w:adjustRightInd w:val="0"/>
              <w:spacing w:line="240" w:lineRule="auto"/>
              <w:textAlignment w:val="baseline"/>
              <w:rPr>
                <w:spacing w:val="6"/>
                <w:sz w:val="21"/>
                <w:szCs w:val="21"/>
              </w:rPr>
            </w:pPr>
            <w:r>
              <w:rPr>
                <w:spacing w:val="6"/>
                <w:sz w:val="21"/>
                <w:szCs w:val="21"/>
              </w:rPr>
              <w:t>环境影响指数</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30</w:t>
            </w:r>
          </w:p>
        </w:tc>
        <w:tc>
          <w:tcPr>
            <w:tcW w:w="1860" w:type="dxa"/>
            <w:vMerge w:val="restart"/>
            <w:vAlign w:val="center"/>
          </w:tcPr>
          <w:p>
            <w:pPr>
              <w:pStyle w:val="105"/>
              <w:jc w:val="center"/>
              <w:rPr>
                <w:sz w:val="21"/>
                <w:szCs w:val="21"/>
              </w:rPr>
            </w:pPr>
            <w:r>
              <w:rPr>
                <w:rFonts w:hint="eastAsia"/>
                <w:sz w:val="21"/>
                <w:szCs w:val="21"/>
              </w:rPr>
              <w:t>船闸设施监测</w:t>
            </w: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水工建筑物</w:t>
            </w:r>
          </w:p>
        </w:tc>
        <w:tc>
          <w:tcPr>
            <w:tcW w:w="2565" w:type="dxa"/>
            <w:vAlign w:val="center"/>
          </w:tcPr>
          <w:p>
            <w:pPr>
              <w:adjustRightInd w:val="0"/>
              <w:spacing w:line="240" w:lineRule="auto"/>
              <w:textAlignment w:val="baseline"/>
              <w:rPr>
                <w:spacing w:val="6"/>
                <w:sz w:val="21"/>
                <w:szCs w:val="21"/>
              </w:rPr>
            </w:pPr>
            <w:r>
              <w:rPr>
                <w:spacing w:val="6"/>
                <w:sz w:val="21"/>
                <w:szCs w:val="21"/>
              </w:rPr>
              <w:t>闸首位移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31</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闸首沉降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闸首渗压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闸室（闸墙）位移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34</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闸室（闸墙）沉降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闸室（闸墙）渗压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引航道及靠船建筑物位移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37</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引航道及靠船建筑物沉降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引航道及靠船建筑物渗压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边坡位移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40</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边坡沉降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41</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边坡渗压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42</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对船闸运行存在影响的边坡</w:t>
            </w:r>
          </w:p>
        </w:tc>
        <w:tc>
          <w:tcPr>
            <w:tcW w:w="2565" w:type="dxa"/>
            <w:vAlign w:val="center"/>
          </w:tcPr>
          <w:p>
            <w:pPr>
              <w:adjustRightInd w:val="0"/>
              <w:spacing w:line="240" w:lineRule="auto"/>
              <w:textAlignment w:val="baseline"/>
              <w:rPr>
                <w:spacing w:val="6"/>
                <w:sz w:val="21"/>
                <w:szCs w:val="21"/>
              </w:rPr>
            </w:pPr>
            <w:r>
              <w:rPr>
                <w:spacing w:val="6"/>
                <w:sz w:val="21"/>
                <w:szCs w:val="21"/>
              </w:rPr>
              <w:t>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9" w:type="dxa"/>
            <w:vAlign w:val="center"/>
          </w:tcPr>
          <w:p>
            <w:pPr>
              <w:widowControl/>
              <w:jc w:val="center"/>
              <w:textAlignment w:val="center"/>
              <w:rPr>
                <w:sz w:val="18"/>
                <w:szCs w:val="18"/>
              </w:rPr>
            </w:pPr>
            <w:r>
              <w:rPr>
                <w:kern w:val="0"/>
                <w:sz w:val="18"/>
                <w:szCs w:val="18"/>
                <w:lang w:bidi="ar"/>
              </w:rPr>
              <w:t>43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44</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45</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闸、阀门</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工作闸门</w:t>
            </w:r>
            <w:r>
              <w:rPr>
                <w:spacing w:val="6"/>
                <w:sz w:val="21"/>
                <w:szCs w:val="21"/>
              </w:rPr>
              <w:t>开度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工作闸门</w:t>
            </w:r>
            <w:r>
              <w:rPr>
                <w:spacing w:val="6"/>
                <w:sz w:val="21"/>
                <w:szCs w:val="21"/>
              </w:rPr>
              <w:t>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47</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工作闸门</w:t>
            </w:r>
            <w:r>
              <w:rPr>
                <w:spacing w:val="6"/>
                <w:sz w:val="21"/>
                <w:szCs w:val="21"/>
              </w:rPr>
              <w:t>门头跳动量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输水阀门开度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输水阀门启闭时间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50</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输水阀门门头跳动量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51</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启闭机</w:t>
            </w:r>
          </w:p>
        </w:tc>
        <w:tc>
          <w:tcPr>
            <w:tcW w:w="2565" w:type="dxa"/>
            <w:vAlign w:val="center"/>
          </w:tcPr>
          <w:p>
            <w:pPr>
              <w:adjustRightInd w:val="0"/>
              <w:spacing w:line="240" w:lineRule="auto"/>
              <w:textAlignment w:val="baseline"/>
              <w:rPr>
                <w:spacing w:val="6"/>
                <w:sz w:val="21"/>
                <w:szCs w:val="21"/>
              </w:rPr>
            </w:pPr>
            <w:r>
              <w:rPr>
                <w:spacing w:val="6"/>
                <w:sz w:val="21"/>
                <w:szCs w:val="21"/>
              </w:rPr>
              <w:t>工作闸门启闭系统开度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工作闸门启闭系统启闭时间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工作闸门启闭系统门头跳动量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9" w:type="dxa"/>
            <w:vAlign w:val="center"/>
          </w:tcPr>
          <w:p>
            <w:pPr>
              <w:widowControl/>
              <w:jc w:val="center"/>
              <w:textAlignment w:val="center"/>
              <w:rPr>
                <w:sz w:val="18"/>
                <w:szCs w:val="18"/>
              </w:rPr>
            </w:pPr>
            <w:r>
              <w:rPr>
                <w:kern w:val="0"/>
                <w:sz w:val="18"/>
                <w:szCs w:val="18"/>
                <w:lang w:bidi="ar"/>
              </w:rPr>
              <w:t>54</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输水阀门启闭系统开度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输水阀门启闭系统启闭时间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输水阀门启闭系统门头跳动量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57</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其他</w:t>
            </w:r>
            <w:r>
              <w:rPr>
                <w:spacing w:val="6"/>
                <w:sz w:val="21"/>
                <w:szCs w:val="21"/>
              </w:rPr>
              <w:t>设施</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系船设施功能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防撞设施</w:t>
            </w:r>
            <w:r>
              <w:rPr>
                <w:rFonts w:hint="eastAsia"/>
                <w:spacing w:val="6"/>
                <w:sz w:val="21"/>
                <w:szCs w:val="21"/>
              </w:rPr>
              <w:t>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通航信号设施</w:t>
            </w:r>
            <w:r>
              <w:rPr>
                <w:rFonts w:hint="eastAsia"/>
                <w:spacing w:val="6"/>
                <w:sz w:val="21"/>
                <w:szCs w:val="21"/>
              </w:rPr>
              <w:t>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60</w:t>
            </w:r>
          </w:p>
        </w:tc>
        <w:tc>
          <w:tcPr>
            <w:tcW w:w="1860" w:type="dxa"/>
            <w:vMerge w:val="restart"/>
            <w:vAlign w:val="center"/>
          </w:tcPr>
          <w:p>
            <w:pPr>
              <w:pStyle w:val="105"/>
              <w:jc w:val="center"/>
              <w:rPr>
                <w:sz w:val="21"/>
                <w:szCs w:val="21"/>
              </w:rPr>
            </w:pPr>
            <w:r>
              <w:rPr>
                <w:rFonts w:hint="eastAsia"/>
                <w:sz w:val="21"/>
                <w:szCs w:val="21"/>
              </w:rPr>
              <w:t>升船机设施监测</w:t>
            </w:r>
          </w:p>
        </w:tc>
        <w:tc>
          <w:tcPr>
            <w:tcW w:w="1744" w:type="dxa"/>
            <w:vMerge w:val="restart"/>
            <w:vAlign w:val="center"/>
          </w:tcPr>
          <w:p>
            <w:pPr>
              <w:adjustRightInd w:val="0"/>
              <w:spacing w:line="240" w:lineRule="auto"/>
              <w:textAlignment w:val="baseline"/>
              <w:rPr>
                <w:szCs w:val="24"/>
              </w:rPr>
            </w:pPr>
            <w:r>
              <w:rPr>
                <w:rFonts w:hint="eastAsia"/>
                <w:spacing w:val="6"/>
                <w:sz w:val="21"/>
                <w:szCs w:val="21"/>
              </w:rPr>
              <w:t>水工建筑物</w:t>
            </w:r>
          </w:p>
        </w:tc>
        <w:tc>
          <w:tcPr>
            <w:tcW w:w="2565" w:type="dxa"/>
            <w:vAlign w:val="center"/>
          </w:tcPr>
          <w:p>
            <w:pPr>
              <w:adjustRightInd w:val="0"/>
              <w:spacing w:line="240" w:lineRule="auto"/>
              <w:textAlignment w:val="baseline"/>
              <w:rPr>
                <w:spacing w:val="6"/>
                <w:sz w:val="21"/>
                <w:szCs w:val="21"/>
              </w:rPr>
            </w:pPr>
            <w:r>
              <w:rPr>
                <w:spacing w:val="6"/>
                <w:sz w:val="21"/>
                <w:szCs w:val="21"/>
              </w:rPr>
              <w:t>闸首</w:t>
            </w:r>
            <w:r>
              <w:rPr>
                <w:rFonts w:hint="eastAsia"/>
                <w:spacing w:val="6"/>
                <w:sz w:val="21"/>
                <w:szCs w:val="21"/>
              </w:rPr>
              <w:t>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61</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闸首</w:t>
            </w:r>
            <w:r>
              <w:rPr>
                <w:rFonts w:hint="eastAsia"/>
                <w:spacing w:val="6"/>
                <w:sz w:val="21"/>
                <w:szCs w:val="21"/>
              </w:rPr>
              <w:t>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闸首</w:t>
            </w:r>
            <w:r>
              <w:rPr>
                <w:rFonts w:hint="eastAsia"/>
                <w:spacing w:val="6"/>
                <w:sz w:val="21"/>
                <w:szCs w:val="21"/>
              </w:rPr>
              <w:t>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闸首</w:t>
            </w:r>
            <w:r>
              <w:rPr>
                <w:rFonts w:hint="eastAsia"/>
                <w:spacing w:val="6"/>
                <w:sz w:val="21"/>
                <w:szCs w:val="21"/>
              </w:rPr>
              <w:t>强震动</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64</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承重结构</w:t>
            </w:r>
            <w:r>
              <w:rPr>
                <w:rFonts w:hint="eastAsia"/>
                <w:spacing w:val="6"/>
                <w:sz w:val="21"/>
                <w:szCs w:val="21"/>
              </w:rPr>
              <w:t>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承重结构</w:t>
            </w:r>
            <w:r>
              <w:rPr>
                <w:rFonts w:hint="eastAsia"/>
                <w:spacing w:val="6"/>
                <w:sz w:val="21"/>
                <w:szCs w:val="21"/>
              </w:rPr>
              <w:t>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承重结构</w:t>
            </w:r>
            <w:r>
              <w:rPr>
                <w:rFonts w:hint="eastAsia"/>
                <w:spacing w:val="6"/>
                <w:sz w:val="21"/>
                <w:szCs w:val="21"/>
              </w:rPr>
              <w:t>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67</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承重结构</w:t>
            </w:r>
            <w:r>
              <w:rPr>
                <w:rFonts w:hint="eastAsia"/>
                <w:spacing w:val="6"/>
                <w:sz w:val="21"/>
                <w:szCs w:val="21"/>
              </w:rPr>
              <w:t>强震动</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承船厢室</w:t>
            </w:r>
            <w:r>
              <w:rPr>
                <w:rFonts w:hint="eastAsia"/>
                <w:spacing w:val="6"/>
                <w:sz w:val="21"/>
                <w:szCs w:val="21"/>
              </w:rPr>
              <w:t>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承船厢室</w:t>
            </w:r>
            <w:r>
              <w:rPr>
                <w:rFonts w:hint="eastAsia"/>
                <w:spacing w:val="6"/>
                <w:sz w:val="21"/>
                <w:szCs w:val="21"/>
              </w:rPr>
              <w:t>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70</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承船厢室</w:t>
            </w:r>
            <w:r>
              <w:rPr>
                <w:rFonts w:hint="eastAsia"/>
                <w:spacing w:val="6"/>
                <w:sz w:val="21"/>
                <w:szCs w:val="21"/>
              </w:rPr>
              <w:t>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71</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承船厢室</w:t>
            </w:r>
            <w:r>
              <w:rPr>
                <w:rFonts w:hint="eastAsia"/>
                <w:spacing w:val="6"/>
                <w:sz w:val="21"/>
                <w:szCs w:val="21"/>
              </w:rPr>
              <w:t>强震动</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w:t>
            </w:r>
            <w:r>
              <w:rPr>
                <w:rFonts w:hint="eastAsia"/>
                <w:spacing w:val="6"/>
                <w:sz w:val="21"/>
                <w:szCs w:val="21"/>
              </w:rPr>
              <w:t>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w:t>
            </w:r>
            <w:r>
              <w:rPr>
                <w:rFonts w:hint="eastAsia"/>
                <w:spacing w:val="6"/>
                <w:sz w:val="21"/>
                <w:szCs w:val="21"/>
              </w:rPr>
              <w:t>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74</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w:t>
            </w:r>
            <w:r>
              <w:rPr>
                <w:rFonts w:hint="eastAsia"/>
                <w:spacing w:val="6"/>
                <w:sz w:val="21"/>
                <w:szCs w:val="21"/>
              </w:rPr>
              <w:t>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引航道</w:t>
            </w:r>
            <w:r>
              <w:rPr>
                <w:rFonts w:hint="eastAsia"/>
                <w:spacing w:val="6"/>
                <w:sz w:val="21"/>
                <w:szCs w:val="21"/>
              </w:rPr>
              <w:t>强震动</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边坡</w:t>
            </w:r>
            <w:r>
              <w:rPr>
                <w:rFonts w:hint="eastAsia"/>
                <w:spacing w:val="6"/>
                <w:sz w:val="21"/>
                <w:szCs w:val="21"/>
              </w:rPr>
              <w:t>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77</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边坡</w:t>
            </w:r>
            <w:r>
              <w:rPr>
                <w:rFonts w:hint="eastAsia"/>
                <w:spacing w:val="6"/>
                <w:sz w:val="21"/>
                <w:szCs w:val="21"/>
              </w:rPr>
              <w:t>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边坡</w:t>
            </w:r>
            <w:r>
              <w:rPr>
                <w:rFonts w:hint="eastAsia"/>
                <w:spacing w:val="6"/>
                <w:sz w:val="21"/>
                <w:szCs w:val="21"/>
              </w:rPr>
              <w:t>渗压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spacing w:val="6"/>
                <w:sz w:val="21"/>
                <w:szCs w:val="21"/>
              </w:rPr>
              <w:t>边坡</w:t>
            </w:r>
            <w:r>
              <w:rPr>
                <w:rFonts w:hint="eastAsia"/>
                <w:spacing w:val="6"/>
                <w:sz w:val="21"/>
                <w:szCs w:val="21"/>
              </w:rPr>
              <w:t>强震动</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80</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spacing w:val="6"/>
                <w:sz w:val="21"/>
                <w:szCs w:val="21"/>
              </w:rPr>
              <w:t>承船厢</w:t>
            </w:r>
          </w:p>
        </w:tc>
        <w:tc>
          <w:tcPr>
            <w:tcW w:w="2565" w:type="dxa"/>
            <w:vAlign w:val="center"/>
          </w:tcPr>
          <w:p>
            <w:pPr>
              <w:adjustRightInd w:val="0"/>
              <w:spacing w:line="240" w:lineRule="auto"/>
              <w:textAlignment w:val="baseline"/>
              <w:rPr>
                <w:spacing w:val="6"/>
                <w:sz w:val="21"/>
                <w:szCs w:val="21"/>
              </w:rPr>
            </w:pPr>
            <w:r>
              <w:rPr>
                <w:spacing w:val="6"/>
                <w:sz w:val="21"/>
                <w:szCs w:val="21"/>
              </w:rPr>
              <w:t>承船厢姿态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81</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承船厢变形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承船厢位置/行程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厢内水深</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84</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对接密封机构行程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对接密封机构同步性</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39" w:type="dxa"/>
            <w:vAlign w:val="center"/>
          </w:tcPr>
          <w:p>
            <w:pPr>
              <w:widowControl/>
              <w:jc w:val="center"/>
              <w:textAlignment w:val="center"/>
              <w:rPr>
                <w:sz w:val="18"/>
                <w:szCs w:val="18"/>
              </w:rPr>
            </w:pPr>
            <w:r>
              <w:rPr>
                <w:kern w:val="0"/>
                <w:sz w:val="18"/>
                <w:szCs w:val="18"/>
                <w:lang w:bidi="ar"/>
              </w:rPr>
              <w:t>86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对接密封机构油缸压力</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87</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防撞装置行程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防撞装置生效状态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船厢门开度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90</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船厢门启、闭时间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91</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闸首设备</w:t>
            </w:r>
          </w:p>
        </w:tc>
        <w:tc>
          <w:tcPr>
            <w:tcW w:w="2565" w:type="dxa"/>
            <w:vAlign w:val="center"/>
          </w:tcPr>
          <w:p>
            <w:pPr>
              <w:adjustRightInd w:val="0"/>
              <w:spacing w:line="240" w:lineRule="auto"/>
              <w:textAlignment w:val="baseline"/>
              <w:rPr>
                <w:spacing w:val="6"/>
                <w:sz w:val="21"/>
                <w:szCs w:val="21"/>
              </w:rPr>
            </w:pPr>
            <w:r>
              <w:rPr>
                <w:spacing w:val="6"/>
                <w:sz w:val="21"/>
                <w:szCs w:val="21"/>
              </w:rPr>
              <w:t>上闸首工作门挡水位置</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上闸首工作门启闭时间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spacing w:val="6"/>
                <w:sz w:val="21"/>
                <w:szCs w:val="21"/>
              </w:rPr>
              <w:t>上闸首启闭机运行状态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94</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主提升系统</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机械同步轴扭矩</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主提升机力矩</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96</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主提升机行程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97</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主提升机速度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98</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平衡重系统</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99</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制动系统上闸、松闸状态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100</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安全装置</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对接锁定机构同步性</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101</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对接锁定机构锁定状态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102</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安全锁定机构同步性</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103</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安全锁定机构锁定状态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104</w:t>
            </w:r>
          </w:p>
        </w:tc>
        <w:tc>
          <w:tcPr>
            <w:tcW w:w="1860" w:type="dxa"/>
            <w:vMerge w:val="continue"/>
          </w:tcPr>
          <w:p>
            <w:pPr>
              <w:pStyle w:val="105"/>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其他设施</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系船设施功能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105</w:t>
            </w:r>
          </w:p>
        </w:tc>
        <w:tc>
          <w:tcPr>
            <w:tcW w:w="1860" w:type="dxa"/>
            <w:vMerge w:val="continue"/>
          </w:tcPr>
          <w:p>
            <w:pPr>
              <w:pStyle w:val="105"/>
              <w:rPr>
                <w:sz w:val="21"/>
                <w:szCs w:val="21"/>
              </w:rPr>
            </w:pPr>
          </w:p>
        </w:tc>
        <w:tc>
          <w:tcPr>
            <w:tcW w:w="1744" w:type="dxa"/>
            <w:vMerge w:val="continue"/>
            <w:vAlign w:val="center"/>
          </w:tcPr>
          <w:p>
            <w:pPr>
              <w:adjustRightInd w:val="0"/>
              <w:spacing w:line="240" w:lineRule="auto"/>
              <w:jc w:val="center"/>
              <w:textAlignment w:val="baseline"/>
              <w:rPr>
                <w:szCs w:val="24"/>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通航信号设施功能</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bl>
    <w:p>
      <w:pPr>
        <w:spacing w:line="360" w:lineRule="auto"/>
        <w:rPr>
          <w:bCs/>
          <w:szCs w:val="24"/>
        </w:rPr>
      </w:pPr>
    </w:p>
    <w:p>
      <w:pPr>
        <w:spacing w:line="360" w:lineRule="auto"/>
        <w:rPr>
          <w:bCs/>
          <w:szCs w:val="24"/>
        </w:rPr>
      </w:pPr>
    </w:p>
    <w:p>
      <w:pPr>
        <w:spacing w:line="360" w:lineRule="auto"/>
        <w:rPr>
          <w:bCs/>
          <w:szCs w:val="24"/>
        </w:rPr>
      </w:pPr>
    </w:p>
    <w:p>
      <w:pPr>
        <w:spacing w:line="360" w:lineRule="auto"/>
        <w:rPr>
          <w:bCs/>
          <w:szCs w:val="24"/>
        </w:rPr>
      </w:pPr>
    </w:p>
    <w:p>
      <w:pPr>
        <w:spacing w:line="360" w:lineRule="auto"/>
        <w:rPr>
          <w:bCs/>
          <w:szCs w:val="24"/>
        </w:rPr>
      </w:pPr>
    </w:p>
    <w:p>
      <w:pPr>
        <w:spacing w:line="360" w:lineRule="auto"/>
        <w:rPr>
          <w:bCs/>
          <w:szCs w:val="24"/>
        </w:rPr>
      </w:pPr>
    </w:p>
    <w:p>
      <w:pPr>
        <w:spacing w:line="360" w:lineRule="auto"/>
        <w:rPr>
          <w:bCs/>
          <w:szCs w:val="24"/>
        </w:rPr>
      </w:pPr>
    </w:p>
    <w:p>
      <w:pPr>
        <w:widowControl/>
        <w:snapToGrid/>
        <w:spacing w:line="240" w:lineRule="auto"/>
        <w:jc w:val="left"/>
        <w:rPr>
          <w:bCs/>
          <w:szCs w:val="24"/>
        </w:rPr>
      </w:pPr>
      <w:r>
        <w:rPr>
          <w:bCs/>
          <w:szCs w:val="24"/>
        </w:rPr>
        <w:br w:type="page"/>
      </w:r>
    </w:p>
    <w:p>
      <w:pPr>
        <w:pStyle w:val="31"/>
        <w:ind w:firstLine="0" w:firstLineChars="0"/>
        <w:textAlignment w:val="baseline"/>
        <w:rPr>
          <w:rFonts w:ascii="Times New Roman" w:hAnsi="Times New Roman"/>
        </w:rPr>
      </w:pPr>
      <w:bookmarkStart w:id="129" w:name="_Toc110896738"/>
      <w:bookmarkStart w:id="130" w:name="_Toc110897409"/>
      <w:r>
        <w:rPr>
          <w:rFonts w:hint="eastAsia" w:ascii="Times New Roman" w:hAnsi="Times New Roman"/>
        </w:rPr>
        <w:t>附录E</w:t>
      </w:r>
      <w:r>
        <w:rPr>
          <w:rFonts w:ascii="Times New Roman" w:hAnsi="Times New Roman"/>
        </w:rPr>
        <w:t xml:space="preserve">  航运枢纽大坝运行监测数据</w:t>
      </w:r>
      <w:r>
        <w:rPr>
          <w:rFonts w:hint="eastAsia" w:ascii="Times New Roman" w:hAnsi="Times New Roman"/>
        </w:rPr>
        <w:t>交换目录</w:t>
      </w:r>
      <w:bookmarkEnd w:id="129"/>
      <w:bookmarkEnd w:id="130"/>
    </w:p>
    <w:tbl>
      <w:tblPr>
        <w:tblStyle w:val="3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857"/>
        <w:gridCol w:w="1742"/>
        <w:gridCol w:w="2563"/>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439" w:type="dxa"/>
            <w:vAlign w:val="center"/>
          </w:tcPr>
          <w:p>
            <w:pPr>
              <w:pStyle w:val="105"/>
              <w:jc w:val="center"/>
              <w:rPr>
                <w:b/>
                <w:bCs/>
                <w:sz w:val="21"/>
                <w:szCs w:val="21"/>
              </w:rPr>
            </w:pPr>
            <w:r>
              <w:rPr>
                <w:b/>
                <w:bCs/>
                <w:sz w:val="21"/>
                <w:szCs w:val="21"/>
              </w:rPr>
              <w:t>序号</w:t>
            </w:r>
          </w:p>
        </w:tc>
        <w:tc>
          <w:tcPr>
            <w:tcW w:w="1860" w:type="dxa"/>
            <w:vAlign w:val="center"/>
          </w:tcPr>
          <w:p>
            <w:pPr>
              <w:pStyle w:val="105"/>
              <w:jc w:val="center"/>
              <w:rPr>
                <w:b/>
                <w:bCs/>
                <w:sz w:val="21"/>
                <w:szCs w:val="21"/>
              </w:rPr>
            </w:pPr>
            <w:r>
              <w:rPr>
                <w:rFonts w:hint="eastAsia"/>
                <w:b/>
                <w:bCs/>
                <w:sz w:val="21"/>
                <w:szCs w:val="21"/>
              </w:rPr>
              <w:t>监测类别</w:t>
            </w:r>
          </w:p>
        </w:tc>
        <w:tc>
          <w:tcPr>
            <w:tcW w:w="1744" w:type="dxa"/>
            <w:vAlign w:val="center"/>
          </w:tcPr>
          <w:p>
            <w:pPr>
              <w:pStyle w:val="105"/>
              <w:jc w:val="center"/>
              <w:rPr>
                <w:b/>
                <w:bCs/>
                <w:sz w:val="21"/>
                <w:szCs w:val="21"/>
              </w:rPr>
            </w:pPr>
            <w:r>
              <w:rPr>
                <w:rFonts w:hint="eastAsia"/>
                <w:b/>
                <w:bCs/>
                <w:sz w:val="21"/>
                <w:szCs w:val="21"/>
              </w:rPr>
              <w:t>数据分类</w:t>
            </w:r>
          </w:p>
        </w:tc>
        <w:tc>
          <w:tcPr>
            <w:tcW w:w="2565" w:type="dxa"/>
            <w:vAlign w:val="center"/>
          </w:tcPr>
          <w:p>
            <w:pPr>
              <w:pStyle w:val="105"/>
              <w:jc w:val="center"/>
              <w:rPr>
                <w:b/>
                <w:bCs/>
                <w:sz w:val="21"/>
                <w:szCs w:val="21"/>
              </w:rPr>
            </w:pPr>
            <w:r>
              <w:rPr>
                <w:b/>
                <w:bCs/>
                <w:sz w:val="21"/>
                <w:szCs w:val="21"/>
              </w:rPr>
              <w:t>数据项</w:t>
            </w:r>
          </w:p>
        </w:tc>
        <w:tc>
          <w:tcPr>
            <w:tcW w:w="837" w:type="dxa"/>
            <w:vAlign w:val="center"/>
          </w:tcPr>
          <w:p>
            <w:pPr>
              <w:pStyle w:val="105"/>
              <w:jc w:val="center"/>
              <w:rPr>
                <w:b/>
                <w:bCs/>
                <w:szCs w:val="24"/>
              </w:rPr>
            </w:pPr>
            <w:r>
              <w:rPr>
                <w:rFonts w:hint="eastAsia"/>
                <w:b/>
                <w:bCs/>
                <w:sz w:val="21"/>
                <w:szCs w:val="21"/>
              </w:rPr>
              <w:t>类型</w:t>
            </w:r>
          </w:p>
        </w:tc>
        <w:tc>
          <w:tcPr>
            <w:tcW w:w="837" w:type="dxa"/>
            <w:vAlign w:val="center"/>
          </w:tcPr>
          <w:p>
            <w:pPr>
              <w:pStyle w:val="105"/>
              <w:jc w:val="center"/>
              <w:rPr>
                <w:b/>
                <w:bCs/>
                <w:szCs w:val="24"/>
              </w:rPr>
            </w:pPr>
            <w:r>
              <w:rPr>
                <w:rFonts w:hint="eastAsia"/>
                <w:b/>
                <w:bCs/>
                <w:sz w:val="21"/>
                <w:szCs w:val="21"/>
              </w:rPr>
              <w:t>范围</w:t>
            </w:r>
          </w:p>
        </w:tc>
        <w:tc>
          <w:tcPr>
            <w:tcW w:w="837" w:type="dxa"/>
            <w:vAlign w:val="center"/>
          </w:tcPr>
          <w:p>
            <w:pPr>
              <w:pStyle w:val="105"/>
              <w:jc w:val="center"/>
              <w:rPr>
                <w:b/>
                <w:bCs/>
                <w:szCs w:val="24"/>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w:t>
            </w:r>
          </w:p>
        </w:tc>
        <w:tc>
          <w:tcPr>
            <w:tcW w:w="1860" w:type="dxa"/>
            <w:vMerge w:val="restart"/>
            <w:vAlign w:val="center"/>
          </w:tcPr>
          <w:p>
            <w:pPr>
              <w:pStyle w:val="105"/>
              <w:jc w:val="center"/>
              <w:rPr>
                <w:sz w:val="21"/>
                <w:szCs w:val="21"/>
              </w:rPr>
            </w:pPr>
            <w:r>
              <w:rPr>
                <w:rFonts w:hint="eastAsia"/>
                <w:sz w:val="21"/>
                <w:szCs w:val="21"/>
              </w:rPr>
              <w:t>大坝运行环境</w:t>
            </w:r>
            <w:r>
              <w:rPr>
                <w:sz w:val="21"/>
                <w:szCs w:val="21"/>
              </w:rPr>
              <w:t>监测</w:t>
            </w: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气象</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气温</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降水</w:t>
            </w:r>
          </w:p>
        </w:tc>
        <w:tc>
          <w:tcPr>
            <w:tcW w:w="837" w:type="dxa"/>
            <w:vAlign w:val="center"/>
          </w:tcPr>
          <w:p>
            <w:pPr>
              <w:pStyle w:val="105"/>
              <w:rPr>
                <w:szCs w:val="24"/>
              </w:rPr>
            </w:pPr>
          </w:p>
        </w:tc>
        <w:tc>
          <w:tcPr>
            <w:tcW w:w="837" w:type="dxa"/>
            <w:vAlign w:val="center"/>
          </w:tcPr>
          <w:p>
            <w:pPr>
              <w:pStyle w:val="105"/>
              <w:rPr>
                <w:szCs w:val="24"/>
              </w:rPr>
            </w:pPr>
          </w:p>
        </w:tc>
        <w:tc>
          <w:tcPr>
            <w:tcW w:w="837" w:type="dxa"/>
            <w:vAlign w:val="center"/>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风况</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冰冻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异常天气</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水文</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枢纽上游水位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7</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枢纽下游水位</w:t>
            </w:r>
          </w:p>
        </w:tc>
        <w:tc>
          <w:tcPr>
            <w:tcW w:w="837" w:type="dxa"/>
            <w:vAlign w:val="center"/>
          </w:tcPr>
          <w:p>
            <w:pPr>
              <w:pStyle w:val="105"/>
              <w:rPr>
                <w:szCs w:val="24"/>
              </w:rPr>
            </w:pPr>
          </w:p>
        </w:tc>
        <w:tc>
          <w:tcPr>
            <w:tcW w:w="837" w:type="dxa"/>
            <w:vAlign w:val="center"/>
          </w:tcPr>
          <w:p>
            <w:pPr>
              <w:pStyle w:val="105"/>
              <w:rPr>
                <w:szCs w:val="24"/>
              </w:rPr>
            </w:pPr>
          </w:p>
        </w:tc>
        <w:tc>
          <w:tcPr>
            <w:tcW w:w="837" w:type="dxa"/>
            <w:vAlign w:val="center"/>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8</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入库流量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9</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下泄流量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10</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地形</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坝前淤积</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11</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坝下冲刷</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12</w:t>
            </w:r>
          </w:p>
        </w:tc>
        <w:tc>
          <w:tcPr>
            <w:tcW w:w="1860" w:type="dxa"/>
            <w:vMerge w:val="continue"/>
            <w:vAlign w:val="center"/>
          </w:tcPr>
          <w:p>
            <w:pPr>
              <w:adjustRightInd w:val="0"/>
              <w:spacing w:line="240" w:lineRule="auto"/>
              <w:textAlignment w:val="baseline"/>
              <w:rPr>
                <w:spacing w:val="6"/>
                <w:sz w:val="21"/>
                <w:szCs w:val="21"/>
              </w:rPr>
            </w:pPr>
          </w:p>
        </w:tc>
        <w:tc>
          <w:tcPr>
            <w:tcW w:w="1744" w:type="dxa"/>
            <w:vAlign w:val="center"/>
          </w:tcPr>
          <w:p>
            <w:pPr>
              <w:adjustRightInd w:val="0"/>
              <w:spacing w:line="240" w:lineRule="auto"/>
              <w:textAlignment w:val="baseline"/>
              <w:rPr>
                <w:spacing w:val="6"/>
                <w:sz w:val="21"/>
                <w:szCs w:val="21"/>
              </w:rPr>
            </w:pPr>
            <w:r>
              <w:rPr>
                <w:rFonts w:hint="eastAsia"/>
                <w:spacing w:val="6"/>
                <w:sz w:val="21"/>
                <w:szCs w:val="21"/>
              </w:rPr>
              <w:t>地震</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地震预报</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13</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涉水施工</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涉水施工位置</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14</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涉水施工方案</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pacing w:val="6"/>
                <w:sz w:val="18"/>
                <w:szCs w:val="18"/>
              </w:rPr>
            </w:pPr>
            <w:r>
              <w:rPr>
                <w:kern w:val="0"/>
                <w:sz w:val="18"/>
                <w:szCs w:val="18"/>
                <w:lang w:bidi="ar"/>
              </w:rPr>
              <w:t>15</w:t>
            </w:r>
          </w:p>
        </w:tc>
        <w:tc>
          <w:tcPr>
            <w:tcW w:w="1860" w:type="dxa"/>
            <w:vMerge w:val="continue"/>
            <w:vAlign w:val="center"/>
          </w:tcPr>
          <w:p>
            <w:pPr>
              <w:adjustRightInd w:val="0"/>
              <w:spacing w:line="240" w:lineRule="auto"/>
              <w:textAlignment w:val="baseline"/>
              <w:rPr>
                <w:spacing w:val="6"/>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涉水施工实际进展</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16</w:t>
            </w:r>
          </w:p>
        </w:tc>
        <w:tc>
          <w:tcPr>
            <w:tcW w:w="1860" w:type="dxa"/>
            <w:vMerge w:val="restart"/>
            <w:vAlign w:val="center"/>
          </w:tcPr>
          <w:p>
            <w:pPr>
              <w:pStyle w:val="105"/>
              <w:jc w:val="center"/>
              <w:rPr>
                <w:sz w:val="21"/>
                <w:szCs w:val="21"/>
              </w:rPr>
            </w:pPr>
            <w:r>
              <w:rPr>
                <w:rFonts w:hint="eastAsia"/>
                <w:sz w:val="21"/>
                <w:szCs w:val="21"/>
              </w:rPr>
              <w:t>水工建筑物环境状态监测</w:t>
            </w:r>
          </w:p>
        </w:tc>
        <w:tc>
          <w:tcPr>
            <w:tcW w:w="1744" w:type="dxa"/>
            <w:vMerge w:val="restart"/>
            <w:vAlign w:val="center"/>
          </w:tcPr>
          <w:p>
            <w:pPr>
              <w:adjustRightInd w:val="0"/>
              <w:spacing w:line="240" w:lineRule="auto"/>
              <w:textAlignment w:val="baseline"/>
              <w:rPr>
                <w:sz w:val="21"/>
                <w:szCs w:val="21"/>
              </w:rPr>
            </w:pPr>
            <w:r>
              <w:rPr>
                <w:rFonts w:hint="eastAsia"/>
                <w:sz w:val="21"/>
                <w:szCs w:val="21"/>
              </w:rPr>
              <w:t>溢流坝</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碳化程度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水平位移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垂直沉降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19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倾斜</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接缝变形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裂缝变形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渗透压力</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24</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z w:val="21"/>
                <w:szCs w:val="21"/>
              </w:rPr>
            </w:pPr>
            <w:r>
              <w:rPr>
                <w:rFonts w:hint="eastAsia"/>
                <w:sz w:val="21"/>
                <w:szCs w:val="21"/>
              </w:rPr>
              <w:t>泄水闸</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碳化程度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水平位移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垂直沉降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倾斜</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接缝变形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29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裂缝变形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渗透压力</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32</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z w:val="21"/>
                <w:szCs w:val="21"/>
              </w:rPr>
            </w:pPr>
            <w:r>
              <w:rPr>
                <w:rFonts w:hint="eastAsia"/>
                <w:sz w:val="21"/>
                <w:szCs w:val="21"/>
              </w:rPr>
              <w:t>电站</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碳化程度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水平位移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垂直沉降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倾斜</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接缝变形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裂缝变形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渗透压力</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39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40</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z w:val="21"/>
                <w:szCs w:val="21"/>
              </w:rPr>
            </w:pPr>
            <w:r>
              <w:rPr>
                <w:rFonts w:hint="eastAsia"/>
                <w:spacing w:val="6"/>
                <w:sz w:val="21"/>
                <w:szCs w:val="21"/>
              </w:rPr>
              <w:t>连接坝段</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碳化程度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水平位移</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垂直沉降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倾斜</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接缝变形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裂缝变形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渗透压力</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渗流量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48</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z w:val="21"/>
                <w:szCs w:val="21"/>
              </w:rPr>
            </w:pPr>
            <w:r>
              <w:rPr>
                <w:rFonts w:hint="eastAsia"/>
                <w:sz w:val="21"/>
                <w:szCs w:val="21"/>
              </w:rPr>
              <w:t>边坡</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变形</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49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地下水位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50</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z w:val="21"/>
                <w:szCs w:val="21"/>
              </w:rPr>
            </w:pPr>
            <w:r>
              <w:rPr>
                <w:rFonts w:hint="eastAsia"/>
                <w:sz w:val="21"/>
                <w:szCs w:val="21"/>
              </w:rPr>
              <w:t>环境状态评估</w:t>
            </w:r>
          </w:p>
        </w:tc>
        <w:tc>
          <w:tcPr>
            <w:tcW w:w="2565" w:type="dxa"/>
            <w:vAlign w:val="center"/>
          </w:tcPr>
          <w:p>
            <w:pPr>
              <w:adjustRightInd w:val="0"/>
              <w:spacing w:line="240" w:lineRule="auto"/>
              <w:textAlignment w:val="baseline"/>
              <w:rPr>
                <w:sz w:val="21"/>
                <w:szCs w:val="21"/>
              </w:rPr>
            </w:pPr>
            <w:r>
              <w:rPr>
                <w:rFonts w:hint="eastAsia"/>
                <w:sz w:val="21"/>
                <w:szCs w:val="21"/>
              </w:rPr>
              <w:t>溢流坝正常率</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z w:val="21"/>
                <w:szCs w:val="21"/>
              </w:rPr>
            </w:pPr>
            <w:r>
              <w:rPr>
                <w:rFonts w:hint="eastAsia"/>
                <w:sz w:val="21"/>
                <w:szCs w:val="21"/>
              </w:rPr>
              <w:t>泄水闸正常率</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z w:val="21"/>
                <w:szCs w:val="21"/>
              </w:rPr>
            </w:pPr>
            <w:r>
              <w:rPr>
                <w:rFonts w:hint="eastAsia"/>
                <w:sz w:val="21"/>
                <w:szCs w:val="21"/>
              </w:rPr>
              <w:t>电站正常率</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z w:val="21"/>
                <w:szCs w:val="21"/>
              </w:rPr>
            </w:pPr>
            <w:r>
              <w:rPr>
                <w:rFonts w:hint="eastAsia"/>
                <w:spacing w:val="6"/>
                <w:sz w:val="21"/>
                <w:szCs w:val="21"/>
              </w:rPr>
              <w:t>连接坝段正常率</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z w:val="21"/>
                <w:szCs w:val="21"/>
              </w:rPr>
            </w:pPr>
            <w:r>
              <w:rPr>
                <w:rFonts w:hint="eastAsia"/>
                <w:sz w:val="21"/>
                <w:szCs w:val="21"/>
              </w:rPr>
              <w:t>边坡正常率</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55</w:t>
            </w:r>
          </w:p>
        </w:tc>
        <w:tc>
          <w:tcPr>
            <w:tcW w:w="1860" w:type="dxa"/>
            <w:vMerge w:val="restart"/>
            <w:vAlign w:val="center"/>
          </w:tcPr>
          <w:p>
            <w:pPr>
              <w:pStyle w:val="105"/>
              <w:jc w:val="center"/>
              <w:rPr>
                <w:sz w:val="21"/>
                <w:szCs w:val="21"/>
              </w:rPr>
            </w:pPr>
            <w:r>
              <w:rPr>
                <w:rFonts w:hint="eastAsia"/>
                <w:sz w:val="21"/>
                <w:szCs w:val="21"/>
              </w:rPr>
              <w:t>水工建筑物状态监测</w:t>
            </w:r>
          </w:p>
        </w:tc>
        <w:tc>
          <w:tcPr>
            <w:tcW w:w="1744" w:type="dxa"/>
            <w:vMerge w:val="restart"/>
            <w:vAlign w:val="center"/>
          </w:tcPr>
          <w:p>
            <w:pPr>
              <w:adjustRightInd w:val="0"/>
              <w:spacing w:line="240" w:lineRule="auto"/>
              <w:textAlignment w:val="baseline"/>
              <w:rPr>
                <w:sz w:val="21"/>
                <w:szCs w:val="21"/>
              </w:rPr>
            </w:pPr>
            <w:r>
              <w:rPr>
                <w:rFonts w:hint="eastAsia"/>
                <w:sz w:val="21"/>
                <w:szCs w:val="21"/>
              </w:rPr>
              <w:t>泄水闸闸门</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开度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启闭时间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速度</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应力</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59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振动</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异响</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漏水</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锈蚀</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63</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泄水闸闸门启闭机</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行程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主电机电流</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65</w:t>
            </w:r>
          </w:p>
        </w:tc>
        <w:tc>
          <w:tcPr>
            <w:tcW w:w="1860" w:type="dxa"/>
            <w:vMerge w:val="restart"/>
            <w:vAlign w:val="center"/>
          </w:tcPr>
          <w:p>
            <w:pPr>
              <w:pStyle w:val="105"/>
              <w:jc w:val="center"/>
              <w:rPr>
                <w:sz w:val="21"/>
                <w:szCs w:val="21"/>
              </w:rPr>
            </w:pPr>
            <w:r>
              <w:rPr>
                <w:rFonts w:hint="eastAsia"/>
                <w:sz w:val="21"/>
                <w:szCs w:val="21"/>
              </w:rPr>
              <w:t>电气设备状态监测</w:t>
            </w: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供配电系统</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电量</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电压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电流数据</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68</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运行控制系统</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闸门开关状态</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69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闸门开度</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闸门上游水位值</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闸门下游水位值</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72</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pacing w:val="6"/>
                <w:sz w:val="21"/>
                <w:szCs w:val="21"/>
              </w:rPr>
            </w:pPr>
            <w:r>
              <w:rPr>
                <w:rFonts w:hint="eastAsia"/>
                <w:spacing w:val="6"/>
                <w:sz w:val="21"/>
                <w:szCs w:val="21"/>
              </w:rPr>
              <w:t>工业电视系统</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闸门视频</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73</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设备状态视频</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pacing w:val="6"/>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人员进出视频</w:t>
            </w:r>
          </w:p>
        </w:tc>
        <w:tc>
          <w:tcPr>
            <w:tcW w:w="837" w:type="dxa"/>
          </w:tcPr>
          <w:p>
            <w:pPr>
              <w:adjustRightInd w:val="0"/>
              <w:spacing w:line="240" w:lineRule="auto"/>
              <w:textAlignment w:val="baseline"/>
              <w:rPr>
                <w:spacing w:val="6"/>
                <w:sz w:val="21"/>
                <w:szCs w:val="21"/>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75</w:t>
            </w:r>
          </w:p>
        </w:tc>
        <w:tc>
          <w:tcPr>
            <w:tcW w:w="1860" w:type="dxa"/>
            <w:vMerge w:val="continue"/>
            <w:vAlign w:val="center"/>
          </w:tcPr>
          <w:p>
            <w:pPr>
              <w:pStyle w:val="105"/>
              <w:jc w:val="center"/>
              <w:rPr>
                <w:sz w:val="21"/>
                <w:szCs w:val="21"/>
              </w:rPr>
            </w:pPr>
          </w:p>
        </w:tc>
        <w:tc>
          <w:tcPr>
            <w:tcW w:w="1744" w:type="dxa"/>
            <w:vAlign w:val="center"/>
          </w:tcPr>
          <w:p>
            <w:pPr>
              <w:adjustRightInd w:val="0"/>
              <w:spacing w:line="240" w:lineRule="auto"/>
              <w:textAlignment w:val="baseline"/>
              <w:rPr>
                <w:spacing w:val="6"/>
                <w:sz w:val="21"/>
                <w:szCs w:val="21"/>
              </w:rPr>
            </w:pPr>
            <w:r>
              <w:rPr>
                <w:rFonts w:hint="eastAsia"/>
                <w:spacing w:val="6"/>
                <w:sz w:val="21"/>
                <w:szCs w:val="21"/>
              </w:rPr>
              <w:t>信息系统</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营运信息管理、设备设施信息管理、信息服务</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76</w:t>
            </w:r>
          </w:p>
        </w:tc>
        <w:tc>
          <w:tcPr>
            <w:tcW w:w="1860" w:type="dxa"/>
            <w:vMerge w:val="restart"/>
            <w:vAlign w:val="center"/>
          </w:tcPr>
          <w:p>
            <w:pPr>
              <w:pStyle w:val="105"/>
              <w:jc w:val="center"/>
              <w:rPr>
                <w:sz w:val="21"/>
                <w:szCs w:val="21"/>
              </w:rPr>
            </w:pPr>
            <w:r>
              <w:rPr>
                <w:rFonts w:hint="eastAsia"/>
                <w:sz w:val="21"/>
                <w:szCs w:val="21"/>
              </w:rPr>
              <w:t>应急设备监测</w:t>
            </w:r>
          </w:p>
        </w:tc>
        <w:tc>
          <w:tcPr>
            <w:tcW w:w="1744" w:type="dxa"/>
            <w:vMerge w:val="restart"/>
            <w:vAlign w:val="center"/>
          </w:tcPr>
          <w:p>
            <w:pPr>
              <w:adjustRightInd w:val="0"/>
              <w:spacing w:line="240" w:lineRule="auto"/>
              <w:textAlignment w:val="baseline"/>
              <w:rPr>
                <w:sz w:val="21"/>
                <w:szCs w:val="21"/>
              </w:rPr>
            </w:pPr>
            <w:r>
              <w:rPr>
                <w:rFonts w:hint="eastAsia"/>
                <w:sz w:val="21"/>
                <w:szCs w:val="21"/>
              </w:rPr>
              <w:t>应急救援设备</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救捞船</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77</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救援艇</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78</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应急拖轮</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79</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小型抢险机具</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80</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救生器材</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81</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发电机组</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82</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便携式工作灯</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83</w:t>
            </w:r>
          </w:p>
        </w:tc>
        <w:tc>
          <w:tcPr>
            <w:tcW w:w="1860" w:type="dxa"/>
            <w:vMerge w:val="continue"/>
            <w:vAlign w:val="center"/>
          </w:tcPr>
          <w:p>
            <w:pPr>
              <w:pStyle w:val="105"/>
              <w:jc w:val="center"/>
              <w:rPr>
                <w:sz w:val="21"/>
                <w:szCs w:val="21"/>
              </w:rPr>
            </w:pPr>
          </w:p>
        </w:tc>
        <w:tc>
          <w:tcPr>
            <w:tcW w:w="1744" w:type="dxa"/>
            <w:vMerge w:val="restart"/>
            <w:vAlign w:val="center"/>
          </w:tcPr>
          <w:p>
            <w:pPr>
              <w:adjustRightInd w:val="0"/>
              <w:spacing w:line="240" w:lineRule="auto"/>
              <w:textAlignment w:val="baseline"/>
              <w:rPr>
                <w:sz w:val="21"/>
                <w:szCs w:val="21"/>
              </w:rPr>
            </w:pPr>
            <w:r>
              <w:rPr>
                <w:rFonts w:hint="eastAsia"/>
                <w:sz w:val="21"/>
                <w:szCs w:val="21"/>
              </w:rPr>
              <w:t>应急救援物资</w:t>
            </w: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土工布</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84</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砂袋、</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85</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块石</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vAlign w:val="center"/>
          </w:tcPr>
          <w:p>
            <w:pPr>
              <w:widowControl/>
              <w:jc w:val="center"/>
              <w:textAlignment w:val="center"/>
              <w:rPr>
                <w:sz w:val="18"/>
                <w:szCs w:val="18"/>
              </w:rPr>
            </w:pPr>
            <w:r>
              <w:rPr>
                <w:kern w:val="0"/>
                <w:sz w:val="18"/>
                <w:szCs w:val="18"/>
                <w:lang w:bidi="ar"/>
              </w:rPr>
              <w:t>86</w:t>
            </w:r>
          </w:p>
        </w:tc>
        <w:tc>
          <w:tcPr>
            <w:tcW w:w="1860" w:type="dxa"/>
            <w:vMerge w:val="continue"/>
            <w:vAlign w:val="center"/>
          </w:tcPr>
          <w:p>
            <w:pPr>
              <w:pStyle w:val="105"/>
              <w:jc w:val="center"/>
              <w:rPr>
                <w:sz w:val="21"/>
                <w:szCs w:val="21"/>
              </w:rPr>
            </w:pPr>
          </w:p>
        </w:tc>
        <w:tc>
          <w:tcPr>
            <w:tcW w:w="1744" w:type="dxa"/>
            <w:vMerge w:val="continue"/>
            <w:vAlign w:val="center"/>
          </w:tcPr>
          <w:p>
            <w:pPr>
              <w:adjustRightInd w:val="0"/>
              <w:spacing w:line="240" w:lineRule="auto"/>
              <w:textAlignment w:val="baseline"/>
              <w:rPr>
                <w:sz w:val="21"/>
                <w:szCs w:val="21"/>
              </w:rPr>
            </w:pPr>
          </w:p>
        </w:tc>
        <w:tc>
          <w:tcPr>
            <w:tcW w:w="2565" w:type="dxa"/>
            <w:vAlign w:val="center"/>
          </w:tcPr>
          <w:p>
            <w:pPr>
              <w:adjustRightInd w:val="0"/>
              <w:spacing w:line="240" w:lineRule="auto"/>
              <w:textAlignment w:val="baseline"/>
              <w:rPr>
                <w:spacing w:val="6"/>
                <w:sz w:val="21"/>
                <w:szCs w:val="21"/>
              </w:rPr>
            </w:pPr>
            <w:r>
              <w:rPr>
                <w:rFonts w:hint="eastAsia"/>
                <w:spacing w:val="6"/>
                <w:sz w:val="21"/>
                <w:szCs w:val="21"/>
              </w:rPr>
              <w:t>木桩</w:t>
            </w:r>
          </w:p>
        </w:tc>
        <w:tc>
          <w:tcPr>
            <w:tcW w:w="837" w:type="dxa"/>
          </w:tcPr>
          <w:p>
            <w:pPr>
              <w:pStyle w:val="105"/>
              <w:rPr>
                <w:szCs w:val="24"/>
              </w:rPr>
            </w:pPr>
          </w:p>
        </w:tc>
        <w:tc>
          <w:tcPr>
            <w:tcW w:w="837" w:type="dxa"/>
          </w:tcPr>
          <w:p>
            <w:pPr>
              <w:pStyle w:val="105"/>
              <w:rPr>
                <w:szCs w:val="24"/>
              </w:rPr>
            </w:pPr>
          </w:p>
        </w:tc>
        <w:tc>
          <w:tcPr>
            <w:tcW w:w="837" w:type="dxa"/>
          </w:tcPr>
          <w:p>
            <w:pPr>
              <w:pStyle w:val="105"/>
              <w:rPr>
                <w:szCs w:val="24"/>
              </w:rPr>
            </w:pPr>
          </w:p>
        </w:tc>
      </w:tr>
    </w:tbl>
    <w:p>
      <w:pPr>
        <w:adjustRightInd w:val="0"/>
        <w:spacing w:line="360" w:lineRule="auto"/>
        <w:jc w:val="center"/>
        <w:outlineLvl w:val="0"/>
        <w:rPr>
          <w:sz w:val="44"/>
          <w:szCs w:val="44"/>
        </w:rPr>
        <w:sectPr>
          <w:headerReference r:id="rId34" w:type="default"/>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31" w:name="_Toc110896739"/>
      <w:bookmarkStart w:id="132" w:name="_Toc26761"/>
      <w:bookmarkStart w:id="133" w:name="_Toc110897410"/>
      <w:r>
        <w:rPr>
          <w:rFonts w:ascii="Times New Roman" w:hAnsi="Times New Roman"/>
        </w:rPr>
        <w:t>附录</w:t>
      </w:r>
      <w:r>
        <w:rPr>
          <w:rFonts w:hint="eastAsia" w:ascii="Times New Roman" w:hAnsi="Times New Roman"/>
        </w:rPr>
        <w:t>F</w:t>
      </w:r>
      <w:r>
        <w:rPr>
          <w:rFonts w:ascii="Times New Roman" w:hAnsi="Times New Roman"/>
        </w:rPr>
        <w:t xml:space="preserve">  本标准用词说明</w:t>
      </w:r>
      <w:bookmarkEnd w:id="109"/>
      <w:bookmarkEnd w:id="110"/>
      <w:bookmarkEnd w:id="131"/>
      <w:bookmarkEnd w:id="132"/>
      <w:bookmarkEnd w:id="133"/>
    </w:p>
    <w:p>
      <w:pPr>
        <w:ind w:firstLine="480" w:firstLineChars="200"/>
        <w:rPr>
          <w:bCs/>
          <w:szCs w:val="24"/>
        </w:rPr>
      </w:pPr>
      <w:r>
        <w:rPr>
          <w:bCs/>
          <w:szCs w:val="24"/>
        </w:rPr>
        <w:t>为便于在执行本标准条文时区别对待，对要求严格程度的用词说明如下：</w:t>
      </w:r>
    </w:p>
    <w:p>
      <w:pPr>
        <w:ind w:firstLine="480" w:firstLineChars="200"/>
        <w:rPr>
          <w:bCs/>
          <w:szCs w:val="24"/>
        </w:rPr>
      </w:pPr>
      <w:r>
        <w:rPr>
          <w:bCs/>
          <w:szCs w:val="24"/>
        </w:rPr>
        <w:t>（1）表示很严格，非这样做不可的，正面词采用“必须”，反面词采用“严禁”；</w:t>
      </w:r>
    </w:p>
    <w:p>
      <w:pPr>
        <w:ind w:firstLine="480" w:firstLineChars="200"/>
        <w:rPr>
          <w:bCs/>
          <w:szCs w:val="24"/>
        </w:rPr>
      </w:pPr>
      <w:r>
        <w:rPr>
          <w:bCs/>
          <w:szCs w:val="24"/>
        </w:rPr>
        <w:t>（2）表示严格，在正常情况下均应这样做的，正面词采用“应”，反面词采用“不应”或“不得”；</w:t>
      </w:r>
    </w:p>
    <w:p>
      <w:pPr>
        <w:ind w:firstLine="480" w:firstLineChars="200"/>
        <w:rPr>
          <w:bCs/>
          <w:szCs w:val="24"/>
        </w:rPr>
      </w:pPr>
      <w:r>
        <w:rPr>
          <w:bCs/>
          <w:szCs w:val="24"/>
        </w:rPr>
        <w:t>（3）表示允许稍有选择，在条件许可时首先应这样做的，正面词采用“宜”，反面词采用“不宜”；</w:t>
      </w:r>
    </w:p>
    <w:p>
      <w:pPr>
        <w:ind w:firstLine="480" w:firstLineChars="200"/>
        <w:rPr>
          <w:bCs/>
          <w:szCs w:val="24"/>
        </w:rPr>
      </w:pPr>
      <w:r>
        <w:rPr>
          <w:bCs/>
          <w:szCs w:val="24"/>
        </w:rPr>
        <w:t>（4）表示允许选择，在一定条件下可以这样做的采用“可”。</w:t>
      </w:r>
    </w:p>
    <w:p/>
    <w:p>
      <w:pPr>
        <w:sectPr>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34" w:name="_Toc110896740"/>
      <w:bookmarkStart w:id="135" w:name="_Toc20066"/>
      <w:bookmarkStart w:id="136" w:name="_Toc73441182"/>
      <w:bookmarkStart w:id="137" w:name="_Toc30139"/>
      <w:bookmarkStart w:id="138" w:name="_Toc110897411"/>
      <w:r>
        <w:rPr>
          <w:rFonts w:ascii="Times New Roman" w:hAnsi="Times New Roman"/>
        </w:rPr>
        <w:t>引用标准名录</w:t>
      </w:r>
      <w:bookmarkEnd w:id="134"/>
      <w:bookmarkEnd w:id="135"/>
      <w:bookmarkEnd w:id="136"/>
      <w:bookmarkEnd w:id="137"/>
      <w:bookmarkEnd w:id="138"/>
    </w:p>
    <w:p>
      <w:pPr>
        <w:ind w:firstLine="480" w:firstLineChars="200"/>
        <w:rPr>
          <w:szCs w:val="24"/>
        </w:rPr>
      </w:pPr>
      <w:r>
        <w:rPr>
          <w:szCs w:val="24"/>
        </w:rPr>
        <w:t>1.《航道养护技术规范》(JTS/T 320-2021)</w:t>
      </w:r>
    </w:p>
    <w:p>
      <w:pPr>
        <w:ind w:firstLine="480" w:firstLineChars="200"/>
        <w:rPr>
          <w:szCs w:val="24"/>
        </w:rPr>
      </w:pPr>
      <w:r>
        <w:rPr>
          <w:szCs w:val="24"/>
        </w:rPr>
        <w:t>2.《水运工程水文观测规范》（JTS132-2015）</w:t>
      </w:r>
    </w:p>
    <w:p>
      <w:pPr>
        <w:ind w:firstLine="480" w:firstLineChars="200"/>
        <w:rPr>
          <w:szCs w:val="24"/>
        </w:rPr>
      </w:pPr>
      <w:r>
        <w:rPr>
          <w:szCs w:val="24"/>
        </w:rPr>
        <w:t>3.《水文测量规范》（SL 58-2014）</w:t>
      </w:r>
    </w:p>
    <w:p>
      <w:pPr>
        <w:ind w:firstLine="480" w:firstLineChars="200"/>
        <w:rPr>
          <w:szCs w:val="24"/>
        </w:rPr>
      </w:pPr>
      <w:r>
        <w:rPr>
          <w:szCs w:val="24"/>
        </w:rPr>
        <w:t>4.《内河航标技术规范》（JTS/T 181-1-2020)</w:t>
      </w:r>
    </w:p>
    <w:p>
      <w:pPr>
        <w:ind w:firstLine="480" w:firstLineChars="200"/>
        <w:rPr>
          <w:szCs w:val="24"/>
        </w:rPr>
      </w:pPr>
      <w:r>
        <w:rPr>
          <w:szCs w:val="24"/>
        </w:rPr>
        <w:t>5.《自动识别系统（AIS）航标应用导则》(JT∕T 1193-2018)</w:t>
      </w:r>
    </w:p>
    <w:p>
      <w:pPr>
        <w:ind w:firstLine="480" w:firstLineChars="200"/>
        <w:rPr>
          <w:szCs w:val="24"/>
        </w:rPr>
      </w:pPr>
      <w:r>
        <w:rPr>
          <w:szCs w:val="24"/>
        </w:rPr>
        <w:t>6.《内河电子航道图技术规范》（JTS 195-3-2019）</w:t>
      </w:r>
    </w:p>
    <w:p>
      <w:pPr>
        <w:ind w:firstLine="480" w:firstLineChars="200"/>
        <w:rPr>
          <w:szCs w:val="24"/>
        </w:rPr>
      </w:pPr>
      <w:r>
        <w:rPr>
          <w:szCs w:val="24"/>
        </w:rPr>
        <w:t>7.《航标遥测遥控系统技术规范》(JT∕T 788-2010)</w:t>
      </w:r>
    </w:p>
    <w:p>
      <w:pPr>
        <w:ind w:firstLine="480" w:firstLineChars="200"/>
      </w:pPr>
      <w:r>
        <w:rPr>
          <w:szCs w:val="24"/>
        </w:rPr>
        <w:t>8.《水运视频监控系统建设技术规范》（JTS/T160-2021）</w:t>
      </w:r>
    </w:p>
    <w:p>
      <w:pPr>
        <w:ind w:firstLine="480" w:firstLineChars="200"/>
        <w:rPr>
          <w:szCs w:val="24"/>
        </w:rPr>
      </w:pPr>
    </w:p>
    <w:p>
      <w:pPr>
        <w:ind w:firstLine="480" w:firstLineChars="200"/>
        <w:rPr>
          <w:szCs w:val="24"/>
        </w:rPr>
      </w:pPr>
    </w:p>
    <w:p>
      <w:pPr>
        <w:ind w:firstLine="480" w:firstLineChars="200"/>
        <w:rPr>
          <w:szCs w:val="24"/>
        </w:rPr>
        <w:sectPr>
          <w:headerReference r:id="rId35" w:type="default"/>
          <w:pgSz w:w="11906" w:h="16838"/>
          <w:pgMar w:top="1440" w:right="1800" w:bottom="1440" w:left="1800" w:header="851" w:footer="992" w:gutter="0"/>
          <w:cols w:space="720" w:num="1"/>
          <w:docGrid w:type="lines" w:linePitch="312" w:charSpace="0"/>
        </w:sectPr>
      </w:pPr>
    </w:p>
    <w:p>
      <w:pPr>
        <w:pStyle w:val="31"/>
        <w:ind w:firstLine="0" w:firstLineChars="0"/>
        <w:jc w:val="left"/>
        <w:textAlignment w:val="baseline"/>
        <w:rPr>
          <w:rFonts w:ascii="黑体" w:hAnsi="黑体" w:eastAsia="黑体"/>
          <w:sz w:val="24"/>
          <w:szCs w:val="24"/>
        </w:rPr>
      </w:pPr>
      <w:bookmarkStart w:id="139" w:name="_Toc29651"/>
      <w:bookmarkStart w:id="140" w:name="_Toc110896741"/>
      <w:bookmarkStart w:id="141" w:name="_Toc108714560"/>
      <w:bookmarkStart w:id="142" w:name="_Toc110897412"/>
      <w:bookmarkStart w:id="143" w:name="_Toc30380"/>
      <w:bookmarkStart w:id="144" w:name="_Toc73441183"/>
      <w:r>
        <w:rPr>
          <w:rFonts w:ascii="黑体" w:hAnsi="黑体" w:eastAsia="黑体"/>
          <w:sz w:val="24"/>
          <w:szCs w:val="24"/>
        </w:rPr>
        <w:t>附加说明</w:t>
      </w:r>
      <w:bookmarkEnd w:id="139"/>
      <w:bookmarkEnd w:id="140"/>
      <w:bookmarkEnd w:id="141"/>
      <w:bookmarkEnd w:id="142"/>
      <w:bookmarkEnd w:id="143"/>
      <w:bookmarkEnd w:id="144"/>
    </w:p>
    <w:p>
      <w:pPr>
        <w:ind w:firstLine="480" w:firstLineChars="200"/>
        <w:rPr>
          <w:szCs w:val="24"/>
        </w:rPr>
        <w:sectPr>
          <w:headerReference r:id="rId36" w:type="default"/>
          <w:pgSz w:w="11906" w:h="16838"/>
          <w:pgMar w:top="1440" w:right="1800" w:bottom="1440" w:left="1800" w:header="851" w:footer="992" w:gutter="0"/>
          <w:cols w:space="720" w:num="1"/>
          <w:docGrid w:type="lines" w:linePitch="312" w:charSpace="0"/>
        </w:sectPr>
      </w:pPr>
      <w:r>
        <w:rPr>
          <w:szCs w:val="24"/>
        </w:rPr>
        <w:t>明确本标准的主编单位、参编单位、主要起草人员、主要审查人员、总校人员和管理组人员名单。</w:t>
      </w:r>
    </w:p>
    <w:p>
      <w:pPr>
        <w:adjustRightInd w:val="0"/>
        <w:spacing w:before="156" w:beforeLines="50" w:line="360" w:lineRule="auto"/>
        <w:jc w:val="center"/>
        <w:rPr>
          <w:rFonts w:eastAsia="黑体"/>
          <w:szCs w:val="32"/>
        </w:rPr>
      </w:pPr>
    </w:p>
    <w:p>
      <w:pPr>
        <w:adjustRightInd w:val="0"/>
        <w:spacing w:before="156" w:beforeLines="50" w:line="360" w:lineRule="auto"/>
        <w:jc w:val="center"/>
        <w:rPr>
          <w:rFonts w:eastAsia="黑体"/>
          <w:szCs w:val="32"/>
        </w:rPr>
      </w:pPr>
    </w:p>
    <w:p>
      <w:pPr>
        <w:adjustRightInd w:val="0"/>
        <w:spacing w:before="156" w:beforeLines="50" w:line="360" w:lineRule="auto"/>
        <w:jc w:val="center"/>
        <w:rPr>
          <w:rFonts w:eastAsia="黑体"/>
          <w:szCs w:val="32"/>
        </w:rPr>
      </w:pPr>
    </w:p>
    <w:p>
      <w:pPr>
        <w:autoSpaceDE w:val="0"/>
        <w:autoSpaceDN w:val="0"/>
        <w:adjustRightInd w:val="0"/>
        <w:jc w:val="center"/>
        <w:rPr>
          <w:kern w:val="0"/>
          <w:sz w:val="52"/>
          <w:szCs w:val="52"/>
        </w:rPr>
      </w:pPr>
    </w:p>
    <w:p>
      <w:pPr>
        <w:snapToGrid/>
        <w:spacing w:line="360" w:lineRule="auto"/>
        <w:jc w:val="center"/>
        <w:rPr>
          <w:rFonts w:ascii="黑体" w:hAnsi="黑体" w:eastAsia="黑体"/>
          <w:sz w:val="28"/>
          <w:szCs w:val="22"/>
        </w:rPr>
      </w:pPr>
      <w:r>
        <w:rPr>
          <w:rFonts w:ascii="黑体" w:hAnsi="黑体" w:eastAsia="黑体"/>
          <w:sz w:val="28"/>
          <w:szCs w:val="22"/>
        </w:rPr>
        <w:t>中华人民共和国行业标准</w:t>
      </w:r>
    </w:p>
    <w:p>
      <w:pPr>
        <w:autoSpaceDE w:val="0"/>
        <w:autoSpaceDN w:val="0"/>
        <w:adjustRightInd w:val="0"/>
        <w:jc w:val="center"/>
        <w:rPr>
          <w:rFonts w:ascii="黑体" w:hAnsi="黑体" w:eastAsia="黑体"/>
          <w:kern w:val="0"/>
          <w:sz w:val="48"/>
          <w:szCs w:val="48"/>
        </w:rPr>
      </w:pPr>
    </w:p>
    <w:p>
      <w:pPr>
        <w:snapToGrid/>
        <w:spacing w:line="480" w:lineRule="auto"/>
        <w:jc w:val="center"/>
        <w:rPr>
          <w:rFonts w:ascii="黑体" w:hAnsi="黑体" w:eastAsia="黑体"/>
          <w:bCs/>
          <w:sz w:val="40"/>
          <w:szCs w:val="22"/>
        </w:rPr>
      </w:pPr>
      <w:r>
        <w:rPr>
          <w:rFonts w:ascii="黑体" w:hAnsi="黑体" w:eastAsia="黑体"/>
          <w:bCs/>
          <w:sz w:val="40"/>
          <w:szCs w:val="22"/>
        </w:rPr>
        <w:t>内河航道运行监测技术指南</w:t>
      </w:r>
    </w:p>
    <w:p>
      <w:pPr>
        <w:adjustRightInd w:val="0"/>
        <w:spacing w:line="360" w:lineRule="auto"/>
        <w:jc w:val="center"/>
        <w:rPr>
          <w:rFonts w:eastAsia="黑体"/>
          <w:b/>
          <w:bCs/>
          <w:sz w:val="28"/>
          <w:szCs w:val="28"/>
        </w:rPr>
      </w:pPr>
      <w:r>
        <w:rPr>
          <w:rFonts w:eastAsia="黑体"/>
          <w:b/>
          <w:bCs/>
          <w:sz w:val="28"/>
          <w:szCs w:val="28"/>
        </w:rPr>
        <w:t xml:space="preserve">JTS </w:t>
      </w:r>
      <w:r>
        <w:rPr>
          <w:rFonts w:eastAsia="黑体"/>
          <w:b/>
          <w:bCs/>
          <w:sz w:val="28"/>
        </w:rPr>
        <w:t>—</w:t>
      </w:r>
      <w:r>
        <w:rPr>
          <w:rFonts w:eastAsia="黑体"/>
          <w:b/>
          <w:bCs/>
          <w:sz w:val="28"/>
          <w:szCs w:val="28"/>
        </w:rPr>
        <w:t>2022</w:t>
      </w:r>
    </w:p>
    <w:p>
      <w:pPr>
        <w:adjustRightInd w:val="0"/>
        <w:spacing w:line="480" w:lineRule="auto"/>
        <w:jc w:val="center"/>
        <w:rPr>
          <w:rFonts w:eastAsia="黑体"/>
          <w:szCs w:val="21"/>
        </w:rPr>
      </w:pPr>
    </w:p>
    <w:p>
      <w:pPr>
        <w:adjustRightInd w:val="0"/>
        <w:spacing w:line="480" w:lineRule="auto"/>
        <w:jc w:val="center"/>
        <w:rPr>
          <w:rFonts w:eastAsia="黑体"/>
          <w:szCs w:val="21"/>
        </w:rPr>
      </w:pPr>
    </w:p>
    <w:p>
      <w:pPr>
        <w:adjustRightInd w:val="0"/>
        <w:spacing w:line="480" w:lineRule="auto"/>
        <w:jc w:val="center"/>
        <w:rPr>
          <w:rFonts w:eastAsia="黑体"/>
          <w:szCs w:val="21"/>
        </w:rPr>
      </w:pPr>
    </w:p>
    <w:p>
      <w:pPr>
        <w:adjustRightInd w:val="0"/>
        <w:spacing w:line="480" w:lineRule="auto"/>
        <w:jc w:val="center"/>
        <w:rPr>
          <w:rFonts w:eastAsia="黑体"/>
          <w:szCs w:val="21"/>
        </w:rPr>
      </w:pPr>
    </w:p>
    <w:p>
      <w:pPr>
        <w:adjustRightInd w:val="0"/>
        <w:spacing w:line="480" w:lineRule="auto"/>
        <w:jc w:val="center"/>
        <w:rPr>
          <w:rFonts w:eastAsia="黑体"/>
          <w:szCs w:val="21"/>
        </w:rPr>
      </w:pPr>
    </w:p>
    <w:p>
      <w:pPr>
        <w:adjustRightInd w:val="0"/>
        <w:spacing w:line="360" w:lineRule="auto"/>
        <w:jc w:val="center"/>
        <w:outlineLvl w:val="0"/>
        <w:rPr>
          <w:sz w:val="32"/>
          <w:szCs w:val="32"/>
        </w:rPr>
        <w:sectPr>
          <w:pgSz w:w="11906" w:h="16838"/>
          <w:pgMar w:top="1440" w:right="1800" w:bottom="1440" w:left="1800" w:header="851" w:footer="992" w:gutter="0"/>
          <w:cols w:space="720" w:num="1"/>
          <w:docGrid w:type="lines" w:linePitch="312" w:charSpace="0"/>
        </w:sectPr>
      </w:pPr>
      <w:bookmarkStart w:id="145" w:name="_Toc110896742"/>
      <w:bookmarkStart w:id="146" w:name="_Toc110897413"/>
      <w:r>
        <w:rPr>
          <w:sz w:val="32"/>
          <w:szCs w:val="32"/>
        </w:rPr>
        <w:t>条文说明</w:t>
      </w:r>
      <w:bookmarkEnd w:id="145"/>
      <w:bookmarkEnd w:id="146"/>
    </w:p>
    <w:p>
      <w:pPr>
        <w:adjustRightInd w:val="0"/>
        <w:spacing w:before="156" w:beforeLines="50" w:after="156" w:afterLines="50" w:line="240" w:lineRule="exact"/>
        <w:jc w:val="center"/>
        <w:rPr>
          <w:rFonts w:eastAsia="黑体"/>
          <w:bCs/>
          <w:szCs w:val="32"/>
        </w:rPr>
      </w:pPr>
      <w:r>
        <w:rPr>
          <w:rFonts w:eastAsia="黑体"/>
          <w:bCs/>
          <w:sz w:val="28"/>
          <w:szCs w:val="28"/>
        </w:rPr>
        <w:t>目  次</w:t>
      </w:r>
    </w:p>
    <w:p>
      <w:pPr>
        <w:pStyle w:val="24"/>
        <w:tabs>
          <w:tab w:val="right" w:leader="dot" w:pos="8296"/>
        </w:tabs>
        <w:rPr>
          <w:rFonts w:ascii="Times New Roman" w:eastAsia="黑体"/>
          <w:b/>
          <w:caps w:val="0"/>
          <w:sz w:val="21"/>
          <w:szCs w:val="22"/>
        </w:rPr>
      </w:pPr>
      <w:r>
        <w:rPr>
          <w:rFonts w:ascii="Times New Roman" w:eastAsiaTheme="minorEastAsia"/>
          <w:b/>
        </w:rPr>
        <w:fldChar w:fldCharType="begin"/>
      </w:r>
      <w:r>
        <w:rPr>
          <w:rFonts w:ascii="Times New Roman" w:eastAsiaTheme="minorEastAsia"/>
          <w:b/>
        </w:rPr>
        <w:instrText xml:space="preserve"> TOC \o "1-2" \h \z \u </w:instrText>
      </w:r>
      <w:r>
        <w:rPr>
          <w:rFonts w:ascii="Times New Roman" w:eastAsiaTheme="minorEastAsia"/>
          <w:b/>
        </w:rPr>
        <w:fldChar w:fldCharType="separate"/>
      </w:r>
      <w:r>
        <w:fldChar w:fldCharType="begin"/>
      </w:r>
      <w:r>
        <w:instrText xml:space="preserve"> HYPERLINK \l "_Toc110897414" </w:instrText>
      </w:r>
      <w:r>
        <w:fldChar w:fldCharType="separate"/>
      </w:r>
      <w:r>
        <w:rPr>
          <w:rStyle w:val="41"/>
          <w:rFonts w:eastAsia="黑体"/>
          <w:b/>
        </w:rPr>
        <w:t>1  总    则</w:t>
      </w:r>
      <w:r>
        <w:rPr>
          <w:rFonts w:ascii="Times New Roman" w:eastAsia="黑体"/>
          <w:b/>
        </w:rPr>
        <w:tab/>
      </w:r>
      <w:r>
        <w:rPr>
          <w:rFonts w:ascii="Times New Roman" w:eastAsia="黑体"/>
          <w:b/>
        </w:rPr>
        <w:fldChar w:fldCharType="begin"/>
      </w:r>
      <w:r>
        <w:rPr>
          <w:rFonts w:ascii="Times New Roman" w:eastAsia="黑体"/>
          <w:b/>
        </w:rPr>
        <w:instrText xml:space="preserve"> PAGEREF _Toc110897414 \h </w:instrText>
      </w:r>
      <w:r>
        <w:rPr>
          <w:rFonts w:ascii="Times New Roman" w:eastAsia="黑体"/>
          <w:b/>
        </w:rPr>
        <w:fldChar w:fldCharType="separate"/>
      </w:r>
      <w:r>
        <w:rPr>
          <w:rFonts w:ascii="Times New Roman" w:eastAsia="黑体"/>
          <w:b/>
        </w:rPr>
        <w:t>56</w:t>
      </w:r>
      <w:r>
        <w:rPr>
          <w:rFonts w:ascii="Times New Roman" w:eastAsia="黑体"/>
          <w:b/>
        </w:rPr>
        <w:fldChar w:fldCharType="end"/>
      </w:r>
      <w:r>
        <w:rPr>
          <w:rFonts w:ascii="Times New Roman" w:eastAsia="黑体"/>
          <w:b/>
        </w:rPr>
        <w:fldChar w:fldCharType="end"/>
      </w:r>
    </w:p>
    <w:p>
      <w:pPr>
        <w:pStyle w:val="24"/>
        <w:tabs>
          <w:tab w:val="right" w:leader="dot" w:pos="8296"/>
        </w:tabs>
        <w:rPr>
          <w:rFonts w:ascii="Times New Roman" w:eastAsia="黑体"/>
          <w:b/>
          <w:caps w:val="0"/>
          <w:sz w:val="21"/>
          <w:szCs w:val="22"/>
        </w:rPr>
      </w:pPr>
      <w:r>
        <w:fldChar w:fldCharType="begin"/>
      </w:r>
      <w:r>
        <w:instrText xml:space="preserve"> HYPERLINK \l "_Toc110897415" </w:instrText>
      </w:r>
      <w:r>
        <w:fldChar w:fldCharType="separate"/>
      </w:r>
      <w:r>
        <w:rPr>
          <w:rStyle w:val="41"/>
          <w:rFonts w:eastAsia="黑体"/>
          <w:b/>
        </w:rPr>
        <w:t>3  基 本 规 定</w:t>
      </w:r>
      <w:r>
        <w:rPr>
          <w:rFonts w:ascii="Times New Roman" w:eastAsia="黑体"/>
          <w:b/>
        </w:rPr>
        <w:tab/>
      </w:r>
      <w:r>
        <w:rPr>
          <w:rFonts w:ascii="Times New Roman" w:eastAsia="黑体"/>
          <w:b/>
        </w:rPr>
        <w:fldChar w:fldCharType="begin"/>
      </w:r>
      <w:r>
        <w:rPr>
          <w:rFonts w:ascii="Times New Roman" w:eastAsia="黑体"/>
          <w:b/>
        </w:rPr>
        <w:instrText xml:space="preserve"> PAGEREF _Toc110897415 \h </w:instrText>
      </w:r>
      <w:r>
        <w:rPr>
          <w:rFonts w:ascii="Times New Roman" w:eastAsia="黑体"/>
          <w:b/>
        </w:rPr>
        <w:fldChar w:fldCharType="separate"/>
      </w:r>
      <w:r>
        <w:rPr>
          <w:rFonts w:ascii="Times New Roman" w:eastAsia="黑体"/>
          <w:b/>
        </w:rPr>
        <w:t>57</w:t>
      </w:r>
      <w:r>
        <w:rPr>
          <w:rFonts w:ascii="Times New Roman" w:eastAsia="黑体"/>
          <w:b/>
        </w:rPr>
        <w:fldChar w:fldCharType="end"/>
      </w:r>
      <w:r>
        <w:rPr>
          <w:rFonts w:ascii="Times New Roman" w:eastAsia="黑体"/>
          <w:b/>
        </w:rPr>
        <w:fldChar w:fldCharType="end"/>
      </w:r>
    </w:p>
    <w:p>
      <w:pPr>
        <w:pStyle w:val="24"/>
        <w:tabs>
          <w:tab w:val="right" w:leader="dot" w:pos="8296"/>
        </w:tabs>
        <w:rPr>
          <w:rFonts w:ascii="Times New Roman" w:eastAsia="黑体"/>
          <w:b/>
          <w:caps w:val="0"/>
          <w:sz w:val="21"/>
          <w:szCs w:val="22"/>
        </w:rPr>
      </w:pPr>
      <w:r>
        <w:fldChar w:fldCharType="begin"/>
      </w:r>
      <w:r>
        <w:instrText xml:space="preserve"> HYPERLINK \l "_Toc110897416" </w:instrText>
      </w:r>
      <w:r>
        <w:fldChar w:fldCharType="separate"/>
      </w:r>
      <w:r>
        <w:rPr>
          <w:rStyle w:val="41"/>
          <w:rFonts w:eastAsia="黑体"/>
          <w:b/>
        </w:rPr>
        <w:t>4  航道运行监测</w:t>
      </w:r>
      <w:r>
        <w:rPr>
          <w:rFonts w:ascii="Times New Roman" w:eastAsia="黑体"/>
          <w:b/>
        </w:rPr>
        <w:tab/>
      </w:r>
      <w:r>
        <w:rPr>
          <w:rFonts w:ascii="Times New Roman" w:eastAsia="黑体"/>
          <w:b/>
        </w:rPr>
        <w:fldChar w:fldCharType="begin"/>
      </w:r>
      <w:r>
        <w:rPr>
          <w:rFonts w:ascii="Times New Roman" w:eastAsia="黑体"/>
          <w:b/>
        </w:rPr>
        <w:instrText xml:space="preserve"> PAGEREF _Toc110897416 \h </w:instrText>
      </w:r>
      <w:r>
        <w:rPr>
          <w:rFonts w:ascii="Times New Roman" w:eastAsia="黑体"/>
          <w:b/>
        </w:rPr>
        <w:fldChar w:fldCharType="separate"/>
      </w:r>
      <w:r>
        <w:rPr>
          <w:rFonts w:ascii="Times New Roman" w:eastAsia="黑体"/>
          <w:b/>
        </w:rPr>
        <w:t>58</w:t>
      </w:r>
      <w:r>
        <w:rPr>
          <w:rFonts w:ascii="Times New Roman" w:eastAsia="黑体"/>
          <w:b/>
        </w:rPr>
        <w:fldChar w:fldCharType="end"/>
      </w:r>
      <w:r>
        <w:rPr>
          <w:rFonts w:ascii="Times New Roman" w:eastAsia="黑体"/>
          <w:b/>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"_Toc110897417" </w:instrText>
      </w:r>
      <w:r>
        <w:fldChar w:fldCharType="separate"/>
      </w:r>
      <w:r>
        <w:rPr>
          <w:rStyle w:val="41"/>
          <w:rFonts w:eastAsiaTheme="minorEastAsia"/>
        </w:rPr>
        <w:t>4.2 通行状态监测</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_Toc110897417 \h </w:instrText>
      </w:r>
      <w:r>
        <w:rPr>
          <w:rFonts w:ascii="Times New Roman" w:eastAsiaTheme="minorEastAsia"/>
        </w:rPr>
        <w:fldChar w:fldCharType="separate"/>
      </w:r>
      <w:r>
        <w:rPr>
          <w:rFonts w:ascii="Times New Roman" w:eastAsiaTheme="minorEastAsia"/>
        </w:rPr>
        <w:t>58</w:t>
      </w:r>
      <w:r>
        <w:rPr>
          <w:rFonts w:ascii="Times New Roman" w:eastAsiaTheme="minorEastAsia"/>
        </w:rPr>
        <w:fldChar w:fldCharType="end"/>
      </w:r>
      <w:r>
        <w:rPr>
          <w:rFonts w:ascii="Times New Roman" w:eastAsiaTheme="minorEastAsia"/>
        </w:rPr>
        <w:fldChar w:fldCharType="end"/>
      </w:r>
    </w:p>
    <w:p>
      <w:pPr>
        <w:pStyle w:val="24"/>
        <w:tabs>
          <w:tab w:val="right" w:leader="dot" w:pos="8296"/>
        </w:tabs>
        <w:rPr>
          <w:rFonts w:ascii="Times New Roman" w:eastAsia="黑体"/>
          <w:b/>
          <w:caps w:val="0"/>
          <w:sz w:val="21"/>
          <w:szCs w:val="22"/>
        </w:rPr>
      </w:pPr>
      <w:r>
        <w:fldChar w:fldCharType="begin"/>
      </w:r>
      <w:r>
        <w:instrText xml:space="preserve"> HYPERLINK \l "_Toc110897418" </w:instrText>
      </w:r>
      <w:r>
        <w:fldChar w:fldCharType="separate"/>
      </w:r>
      <w:r>
        <w:rPr>
          <w:rStyle w:val="41"/>
          <w:rFonts w:eastAsia="黑体"/>
          <w:b/>
        </w:rPr>
        <w:t>5  通航建筑物运行监测</w:t>
      </w:r>
      <w:r>
        <w:rPr>
          <w:rFonts w:ascii="Times New Roman" w:eastAsia="黑体"/>
          <w:b/>
        </w:rPr>
        <w:tab/>
      </w:r>
      <w:r>
        <w:rPr>
          <w:rFonts w:ascii="Times New Roman" w:eastAsia="黑体"/>
          <w:b/>
        </w:rPr>
        <w:fldChar w:fldCharType="begin"/>
      </w:r>
      <w:r>
        <w:rPr>
          <w:rFonts w:ascii="Times New Roman" w:eastAsia="黑体"/>
          <w:b/>
        </w:rPr>
        <w:instrText xml:space="preserve"> PAGEREF _Toc110897418 \h </w:instrText>
      </w:r>
      <w:r>
        <w:rPr>
          <w:rFonts w:ascii="Times New Roman" w:eastAsia="黑体"/>
          <w:b/>
        </w:rPr>
        <w:fldChar w:fldCharType="separate"/>
      </w:r>
      <w:r>
        <w:rPr>
          <w:rFonts w:ascii="Times New Roman" w:eastAsia="黑体"/>
          <w:b/>
        </w:rPr>
        <w:t>59</w:t>
      </w:r>
      <w:r>
        <w:rPr>
          <w:rFonts w:ascii="Times New Roman" w:eastAsia="黑体"/>
          <w:b/>
        </w:rPr>
        <w:fldChar w:fldCharType="end"/>
      </w:r>
      <w:r>
        <w:rPr>
          <w:rFonts w:ascii="Times New Roman" w:eastAsia="黑体"/>
          <w:b/>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"_Toc110897419" </w:instrText>
      </w:r>
      <w:r>
        <w:fldChar w:fldCharType="separate"/>
      </w:r>
      <w:r>
        <w:rPr>
          <w:rStyle w:val="41"/>
          <w:rFonts w:eastAsiaTheme="minorEastAsia"/>
        </w:rPr>
        <w:t>5.1 一般规定</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_Toc110897419 \h </w:instrText>
      </w:r>
      <w:r>
        <w:rPr>
          <w:rFonts w:ascii="Times New Roman" w:eastAsiaTheme="minorEastAsia"/>
        </w:rPr>
        <w:fldChar w:fldCharType="separate"/>
      </w:r>
      <w:r>
        <w:rPr>
          <w:rFonts w:ascii="Times New Roman" w:eastAsiaTheme="minorEastAsia"/>
        </w:rPr>
        <w:t>59</w:t>
      </w:r>
      <w:r>
        <w:rPr>
          <w:rFonts w:ascii="Times New Roman" w:eastAsiaTheme="minorEastAsia"/>
        </w:rPr>
        <w:fldChar w:fldCharType="end"/>
      </w:r>
      <w:r>
        <w:rPr>
          <w:rFonts w:ascii="Times New Roman" w:eastAsiaTheme="minorEastAsia"/>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"_Toc110897420" </w:instrText>
      </w:r>
      <w:r>
        <w:fldChar w:fldCharType="separate"/>
      </w:r>
      <w:r>
        <w:rPr>
          <w:rStyle w:val="41"/>
          <w:rFonts w:eastAsiaTheme="minorEastAsia"/>
        </w:rPr>
        <w:t>5.2 通行状态监测</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_Toc110897420 \h </w:instrText>
      </w:r>
      <w:r>
        <w:rPr>
          <w:rFonts w:ascii="Times New Roman" w:eastAsiaTheme="minorEastAsia"/>
        </w:rPr>
        <w:fldChar w:fldCharType="separate"/>
      </w:r>
      <w:r>
        <w:rPr>
          <w:rFonts w:ascii="Times New Roman" w:eastAsiaTheme="minorEastAsia"/>
        </w:rPr>
        <w:t>59</w:t>
      </w:r>
      <w:r>
        <w:rPr>
          <w:rFonts w:ascii="Times New Roman" w:eastAsiaTheme="minorEastAsia"/>
        </w:rPr>
        <w:fldChar w:fldCharType="end"/>
      </w:r>
      <w:r>
        <w:rPr>
          <w:rFonts w:ascii="Times New Roman" w:eastAsiaTheme="minorEastAsia"/>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"_Toc110897421" </w:instrText>
      </w:r>
      <w:r>
        <w:fldChar w:fldCharType="separate"/>
      </w:r>
      <w:r>
        <w:rPr>
          <w:rStyle w:val="41"/>
          <w:rFonts w:eastAsiaTheme="minorEastAsia"/>
        </w:rPr>
        <w:t>5.3 运行环境监测</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_Toc110897421 \h </w:instrText>
      </w:r>
      <w:r>
        <w:rPr>
          <w:rFonts w:ascii="Times New Roman" w:eastAsiaTheme="minorEastAsia"/>
        </w:rPr>
        <w:fldChar w:fldCharType="separate"/>
      </w:r>
      <w:r>
        <w:rPr>
          <w:rFonts w:ascii="Times New Roman" w:eastAsiaTheme="minorEastAsia"/>
        </w:rPr>
        <w:t>59</w:t>
      </w:r>
      <w:r>
        <w:rPr>
          <w:rFonts w:ascii="Times New Roman" w:eastAsiaTheme="minorEastAsia"/>
        </w:rPr>
        <w:fldChar w:fldCharType="end"/>
      </w:r>
      <w:r>
        <w:rPr>
          <w:rFonts w:ascii="Times New Roman" w:eastAsiaTheme="minorEastAsia"/>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"_Toc110897422" </w:instrText>
      </w:r>
      <w:r>
        <w:fldChar w:fldCharType="separate"/>
      </w:r>
      <w:r>
        <w:rPr>
          <w:rStyle w:val="41"/>
          <w:rFonts w:eastAsiaTheme="minorEastAsia"/>
        </w:rPr>
        <w:t>5.4 船闸设施监测</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_Toc110897422 \h </w:instrText>
      </w:r>
      <w:r>
        <w:rPr>
          <w:rFonts w:ascii="Times New Roman" w:eastAsiaTheme="minorEastAsia"/>
        </w:rPr>
        <w:fldChar w:fldCharType="separate"/>
      </w:r>
      <w:r>
        <w:rPr>
          <w:rFonts w:ascii="Times New Roman" w:eastAsiaTheme="minorEastAsia"/>
        </w:rPr>
        <w:t>59</w:t>
      </w:r>
      <w:r>
        <w:rPr>
          <w:rFonts w:ascii="Times New Roman" w:eastAsiaTheme="minorEastAsia"/>
        </w:rPr>
        <w:fldChar w:fldCharType="end"/>
      </w:r>
      <w:r>
        <w:rPr>
          <w:rFonts w:ascii="Times New Roman" w:eastAsiaTheme="minorEastAsia"/>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"_Toc110897423" </w:instrText>
      </w:r>
      <w:r>
        <w:fldChar w:fldCharType="separate"/>
      </w:r>
      <w:r>
        <w:rPr>
          <w:rStyle w:val="41"/>
          <w:rFonts w:eastAsiaTheme="minorEastAsia"/>
        </w:rPr>
        <w:t>5.5 升船机设施监测</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_Toc110897423 \h </w:instrText>
      </w:r>
      <w:r>
        <w:rPr>
          <w:rFonts w:ascii="Times New Roman" w:eastAsiaTheme="minorEastAsia"/>
        </w:rPr>
        <w:fldChar w:fldCharType="separate"/>
      </w:r>
      <w:r>
        <w:rPr>
          <w:rFonts w:ascii="Times New Roman" w:eastAsiaTheme="minorEastAsia"/>
        </w:rPr>
        <w:t>60</w:t>
      </w:r>
      <w:r>
        <w:rPr>
          <w:rFonts w:ascii="Times New Roman" w:eastAsiaTheme="minorEastAsia"/>
        </w:rPr>
        <w:fldChar w:fldCharType="end"/>
      </w:r>
      <w:r>
        <w:rPr>
          <w:rFonts w:ascii="Times New Roman" w:eastAsiaTheme="minorEastAsia"/>
        </w:rPr>
        <w:fldChar w:fldCharType="end"/>
      </w:r>
    </w:p>
    <w:p>
      <w:pPr>
        <w:pStyle w:val="24"/>
        <w:tabs>
          <w:tab w:val="right" w:leader="dot" w:pos="8296"/>
        </w:tabs>
        <w:rPr>
          <w:rFonts w:ascii="Times New Roman" w:eastAsia="黑体"/>
          <w:b/>
          <w:caps w:val="0"/>
          <w:sz w:val="21"/>
          <w:szCs w:val="22"/>
        </w:rPr>
      </w:pPr>
      <w:r>
        <w:fldChar w:fldCharType="begin"/>
      </w:r>
      <w:r>
        <w:instrText xml:space="preserve"> HYPERLINK \l "_Toc110897424" </w:instrText>
      </w:r>
      <w:r>
        <w:fldChar w:fldCharType="separate"/>
      </w:r>
      <w:r>
        <w:rPr>
          <w:rStyle w:val="41"/>
          <w:rFonts w:eastAsia="黑体"/>
          <w:b/>
        </w:rPr>
        <w:t>6 航运枢纽大坝运行监测</w:t>
      </w:r>
      <w:r>
        <w:rPr>
          <w:rFonts w:ascii="Times New Roman" w:eastAsia="黑体"/>
          <w:b/>
        </w:rPr>
        <w:tab/>
      </w:r>
      <w:r>
        <w:rPr>
          <w:rFonts w:ascii="Times New Roman" w:eastAsia="黑体"/>
          <w:b/>
        </w:rPr>
        <w:fldChar w:fldCharType="begin"/>
      </w:r>
      <w:r>
        <w:rPr>
          <w:rFonts w:ascii="Times New Roman" w:eastAsia="黑体"/>
          <w:b/>
        </w:rPr>
        <w:instrText xml:space="preserve"> PAGEREF _Toc110897424 \h </w:instrText>
      </w:r>
      <w:r>
        <w:rPr>
          <w:rFonts w:ascii="Times New Roman" w:eastAsia="黑体"/>
          <w:b/>
        </w:rPr>
        <w:fldChar w:fldCharType="separate"/>
      </w:r>
      <w:r>
        <w:rPr>
          <w:rFonts w:ascii="Times New Roman" w:eastAsia="黑体"/>
          <w:b/>
        </w:rPr>
        <w:t>61</w:t>
      </w:r>
      <w:r>
        <w:rPr>
          <w:rFonts w:ascii="Times New Roman" w:eastAsia="黑体"/>
          <w:b/>
        </w:rPr>
        <w:fldChar w:fldCharType="end"/>
      </w:r>
      <w:r>
        <w:rPr>
          <w:rFonts w:ascii="Times New Roman" w:eastAsia="黑体"/>
          <w:b/>
        </w:rPr>
        <w:fldChar w:fldCharType="end"/>
      </w:r>
    </w:p>
    <w:p>
      <w:pPr>
        <w:pStyle w:val="27"/>
        <w:tabs>
          <w:tab w:val="right" w:leader="dot" w:pos="8296"/>
        </w:tabs>
        <w:ind w:firstLine="480"/>
        <w:rPr>
          <w:rFonts w:ascii="Times New Roman" w:eastAsiaTheme="minorEastAsia"/>
          <w:smallCaps w:val="0"/>
          <w:sz w:val="21"/>
          <w:szCs w:val="22"/>
        </w:rPr>
      </w:pPr>
      <w:r>
        <w:fldChar w:fldCharType="begin"/>
      </w:r>
      <w:r>
        <w:instrText xml:space="preserve"> HYPERLINK \l "_Toc110897425" </w:instrText>
      </w:r>
      <w:r>
        <w:fldChar w:fldCharType="separate"/>
      </w:r>
      <w:r>
        <w:rPr>
          <w:rStyle w:val="41"/>
          <w:rFonts w:eastAsiaTheme="minorEastAsia"/>
        </w:rPr>
        <w:t>6.6  应急设备监测</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_Toc110897425 \h </w:instrText>
      </w:r>
      <w:r>
        <w:rPr>
          <w:rFonts w:ascii="Times New Roman" w:eastAsiaTheme="minorEastAsia"/>
        </w:rPr>
        <w:fldChar w:fldCharType="separate"/>
      </w:r>
      <w:r>
        <w:rPr>
          <w:rFonts w:ascii="Times New Roman" w:eastAsiaTheme="minorEastAsia"/>
        </w:rPr>
        <w:t>61</w:t>
      </w:r>
      <w:r>
        <w:rPr>
          <w:rFonts w:ascii="Times New Roman" w:eastAsiaTheme="minorEastAsia"/>
        </w:rPr>
        <w:fldChar w:fldCharType="end"/>
      </w:r>
      <w:r>
        <w:rPr>
          <w:rFonts w:ascii="Times New Roman" w:eastAsiaTheme="minorEastAsia"/>
        </w:rPr>
        <w:fldChar w:fldCharType="end"/>
      </w:r>
    </w:p>
    <w:p>
      <w:pPr>
        <w:adjustRightInd w:val="0"/>
        <w:spacing w:line="360" w:lineRule="auto"/>
        <w:jc w:val="center"/>
        <w:outlineLvl w:val="0"/>
      </w:pPr>
      <w:r>
        <w:rPr>
          <w:rFonts w:eastAsiaTheme="minorEastAsia"/>
          <w:b/>
          <w:bCs/>
        </w:rPr>
        <w:fldChar w:fldCharType="end"/>
      </w:r>
    </w:p>
    <w:p>
      <w:pPr>
        <w:adjustRightInd w:val="0"/>
        <w:spacing w:line="360" w:lineRule="auto"/>
        <w:jc w:val="center"/>
        <w:outlineLvl w:val="0"/>
      </w:pPr>
    </w:p>
    <w:p>
      <w:pPr>
        <w:adjustRightInd w:val="0"/>
        <w:spacing w:line="360" w:lineRule="auto"/>
        <w:jc w:val="center"/>
        <w:outlineLvl w:val="0"/>
        <w:rPr>
          <w:sz w:val="44"/>
          <w:szCs w:val="44"/>
        </w:rPr>
        <w:sectPr>
          <w:headerReference r:id="rId37" w:type="default"/>
          <w:footerReference r:id="rId39" w:type="default"/>
          <w:headerReference r:id="rId38" w:type="even"/>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47" w:name="_Toc110896591"/>
      <w:bookmarkStart w:id="148" w:name="_Toc108790741"/>
      <w:bookmarkStart w:id="149" w:name="_Toc108714561"/>
      <w:bookmarkStart w:id="150" w:name="_Toc110897414"/>
      <w:bookmarkStart w:id="151" w:name="_Toc110118969"/>
      <w:bookmarkStart w:id="152" w:name="_Toc110896743"/>
      <w:r>
        <w:rPr>
          <w:rFonts w:ascii="Times New Roman" w:hAnsi="Times New Roman"/>
        </w:rPr>
        <w:t>1  总    则</w:t>
      </w:r>
      <w:bookmarkEnd w:id="147"/>
      <w:bookmarkEnd w:id="148"/>
      <w:bookmarkEnd w:id="149"/>
      <w:bookmarkEnd w:id="150"/>
      <w:bookmarkEnd w:id="151"/>
      <w:bookmarkEnd w:id="152"/>
    </w:p>
    <w:p>
      <w:pPr>
        <w:pStyle w:val="4"/>
        <w:keepLines w:val="0"/>
        <w:spacing w:line="360" w:lineRule="auto"/>
        <w:rPr>
          <w:bCs w:val="0"/>
          <w:szCs w:val="24"/>
        </w:rPr>
      </w:pPr>
      <w:r>
        <w:rPr>
          <w:b/>
          <w:szCs w:val="24"/>
        </w:rPr>
        <w:t>1.0.1</w:t>
      </w:r>
      <w:r>
        <w:rPr>
          <w:bCs w:val="0"/>
          <w:szCs w:val="24"/>
        </w:rPr>
        <w:t xml:space="preserve"> 本指南针对内河航道、</w:t>
      </w:r>
      <w:r>
        <w:rPr>
          <w:bCs w:val="0"/>
          <w:szCs w:val="24"/>
          <w:lang w:val="en-US"/>
        </w:rPr>
        <w:t>通航建筑物和航运枢纽大坝试运营和正式运营期的监测</w:t>
      </w:r>
      <w:r>
        <w:rPr>
          <w:bCs w:val="0"/>
          <w:szCs w:val="24"/>
        </w:rPr>
        <w:t>技术要求进行规定。</w:t>
      </w:r>
    </w:p>
    <w:p>
      <w:pPr>
        <w:spacing w:line="360" w:lineRule="auto"/>
        <w:textAlignment w:val="baseline"/>
        <w:rPr>
          <w:b/>
          <w:szCs w:val="24"/>
        </w:rPr>
        <w:sectPr>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53" w:name="_Toc110896592"/>
      <w:bookmarkStart w:id="154" w:name="_Toc110118970"/>
      <w:bookmarkStart w:id="155" w:name="_Toc110897415"/>
      <w:bookmarkStart w:id="156" w:name="_Toc110896744"/>
      <w:bookmarkStart w:id="157" w:name="_Toc108714562"/>
      <w:bookmarkStart w:id="158" w:name="_Toc3171"/>
      <w:bookmarkStart w:id="159" w:name="_Toc108790742"/>
      <w:r>
        <w:rPr>
          <w:rFonts w:ascii="Times New Roman" w:hAnsi="Times New Roman"/>
        </w:rPr>
        <w:t>3  基 本 规 定</w:t>
      </w:r>
      <w:bookmarkEnd w:id="153"/>
      <w:bookmarkEnd w:id="154"/>
      <w:bookmarkEnd w:id="155"/>
      <w:bookmarkEnd w:id="156"/>
      <w:bookmarkEnd w:id="157"/>
      <w:bookmarkEnd w:id="158"/>
      <w:bookmarkEnd w:id="159"/>
    </w:p>
    <w:p>
      <w:pPr>
        <w:spacing w:line="360" w:lineRule="auto"/>
        <w:textAlignment w:val="baseline"/>
        <w:rPr>
          <w:szCs w:val="24"/>
        </w:rPr>
      </w:pPr>
      <w:r>
        <w:rPr>
          <w:b/>
          <w:szCs w:val="24"/>
        </w:rPr>
        <w:t xml:space="preserve">3.0.1 </w:t>
      </w:r>
      <w:r>
        <w:rPr>
          <w:szCs w:val="24"/>
        </w:rPr>
        <w:t>省级或中央事权航道主管部门主要包括各省航道主管部门及长江、珠江、黑龙江、江淮干线，京杭运河，浙赣粤水运通道、汉湘桂水运通道等航道主管部门。航道运行养护单位主要包括各省航道主管部门及长江、珠江干线等航道主管部门下属的各航道运行养护单位。</w:t>
      </w:r>
    </w:p>
    <w:p>
      <w:pPr>
        <w:spacing w:line="360" w:lineRule="auto"/>
        <w:textAlignment w:val="baseline"/>
        <w:rPr>
          <w:b/>
          <w:szCs w:val="24"/>
        </w:rPr>
        <w:sectPr>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60" w:name="_Toc110118971"/>
      <w:bookmarkStart w:id="161" w:name="_Toc110896593"/>
      <w:bookmarkStart w:id="162" w:name="_Toc110897416"/>
      <w:bookmarkStart w:id="163" w:name="_Toc108714563"/>
      <w:bookmarkStart w:id="164" w:name="_Toc108790743"/>
      <w:bookmarkStart w:id="165" w:name="_Toc13191"/>
      <w:bookmarkStart w:id="166" w:name="_Toc110896745"/>
      <w:r>
        <w:rPr>
          <w:rFonts w:ascii="Times New Roman" w:hAnsi="Times New Roman"/>
        </w:rPr>
        <w:t>4  航道运行监测</w:t>
      </w:r>
      <w:bookmarkEnd w:id="160"/>
      <w:bookmarkEnd w:id="161"/>
      <w:bookmarkEnd w:id="162"/>
      <w:bookmarkEnd w:id="163"/>
      <w:bookmarkEnd w:id="164"/>
      <w:bookmarkEnd w:id="165"/>
      <w:bookmarkEnd w:id="166"/>
    </w:p>
    <w:p>
      <w:pPr>
        <w:pStyle w:val="3"/>
        <w:textAlignment w:val="baseline"/>
        <w:rPr>
          <w:rFonts w:eastAsia="宋体"/>
          <w:b/>
          <w:szCs w:val="28"/>
        </w:rPr>
      </w:pPr>
      <w:bookmarkStart w:id="167" w:name="_Toc110897417"/>
      <w:bookmarkStart w:id="168" w:name="_Toc110896746"/>
      <w:bookmarkStart w:id="169" w:name="_Toc108790744"/>
      <w:bookmarkStart w:id="170" w:name="_Toc108714564"/>
      <w:bookmarkStart w:id="171" w:name="_Toc110118972"/>
      <w:bookmarkStart w:id="172" w:name="_Toc110896594"/>
      <w:bookmarkStart w:id="173" w:name="_Toc32214"/>
      <w:r>
        <w:rPr>
          <w:rFonts w:eastAsia="宋体"/>
          <w:b/>
          <w:szCs w:val="28"/>
        </w:rPr>
        <w:t>4.2 通行状态监测</w:t>
      </w:r>
      <w:bookmarkEnd w:id="167"/>
      <w:bookmarkEnd w:id="168"/>
      <w:bookmarkEnd w:id="169"/>
      <w:bookmarkEnd w:id="170"/>
      <w:bookmarkEnd w:id="171"/>
      <w:bookmarkEnd w:id="172"/>
      <w:bookmarkEnd w:id="173"/>
    </w:p>
    <w:p>
      <w:pPr>
        <w:spacing w:line="360" w:lineRule="auto"/>
        <w:textAlignment w:val="baseline"/>
        <w:rPr>
          <w:bCs/>
          <w:szCs w:val="24"/>
        </w:rPr>
      </w:pPr>
      <w:r>
        <w:rPr>
          <w:b/>
          <w:szCs w:val="24"/>
        </w:rPr>
        <w:t xml:space="preserve">4.2.2 </w:t>
      </w:r>
      <w:r>
        <w:rPr>
          <w:bCs/>
          <w:szCs w:val="24"/>
        </w:rPr>
        <w:t>本指南所指的突发事件类别按《水路交通突发事件应急预案》（交水发〔2009〕3号）规定执行。</w:t>
      </w:r>
    </w:p>
    <w:p>
      <w:pPr>
        <w:autoSpaceDE w:val="0"/>
        <w:autoSpaceDN w:val="0"/>
        <w:adjustRightInd w:val="0"/>
        <w:spacing w:line="200" w:lineRule="exact"/>
        <w:jc w:val="center"/>
        <w:rPr>
          <w:kern w:val="0"/>
          <w:sz w:val="20"/>
        </w:rPr>
      </w:pPr>
    </w:p>
    <w:p>
      <w:pPr>
        <w:autoSpaceDE w:val="0"/>
        <w:autoSpaceDN w:val="0"/>
        <w:adjustRightInd w:val="0"/>
        <w:spacing w:line="200" w:lineRule="exact"/>
        <w:jc w:val="center"/>
        <w:rPr>
          <w:kern w:val="0"/>
          <w:sz w:val="20"/>
        </w:rPr>
        <w:sectPr>
          <w:pgSz w:w="11906" w:h="16838"/>
          <w:pgMar w:top="1440" w:right="1800" w:bottom="1440" w:left="1800" w:header="851" w:footer="992" w:gutter="0"/>
          <w:cols w:space="720" w:num="1"/>
          <w:docGrid w:type="lines" w:linePitch="312" w:charSpace="0"/>
        </w:sectPr>
      </w:pPr>
    </w:p>
    <w:p>
      <w:pPr>
        <w:pStyle w:val="31"/>
        <w:ind w:firstLine="0" w:firstLineChars="0"/>
        <w:textAlignment w:val="baseline"/>
        <w:rPr>
          <w:rFonts w:ascii="Times New Roman" w:hAnsi="Times New Roman"/>
        </w:rPr>
      </w:pPr>
      <w:bookmarkStart w:id="174" w:name="_Toc110897418"/>
      <w:bookmarkStart w:id="175" w:name="_Toc110896595"/>
      <w:bookmarkStart w:id="176" w:name="_Toc110896747"/>
      <w:bookmarkStart w:id="177" w:name="_Toc110118973"/>
      <w:r>
        <w:rPr>
          <w:rFonts w:ascii="Times New Roman" w:hAnsi="Times New Roman"/>
        </w:rPr>
        <w:t xml:space="preserve">5  </w:t>
      </w:r>
      <w:r>
        <w:rPr>
          <w:rFonts w:hint="eastAsia" w:ascii="Times New Roman" w:hAnsi="Times New Roman"/>
        </w:rPr>
        <w:t>通航建筑物运行监测</w:t>
      </w:r>
      <w:bookmarkEnd w:id="174"/>
      <w:bookmarkEnd w:id="175"/>
      <w:bookmarkEnd w:id="176"/>
      <w:bookmarkEnd w:id="177"/>
    </w:p>
    <w:p>
      <w:pPr>
        <w:pStyle w:val="3"/>
        <w:textAlignment w:val="baseline"/>
        <w:rPr>
          <w:rFonts w:eastAsia="宋体"/>
          <w:b/>
          <w:szCs w:val="28"/>
        </w:rPr>
      </w:pPr>
      <w:bookmarkStart w:id="178" w:name="_Toc110118974"/>
      <w:bookmarkStart w:id="179" w:name="_Toc110896748"/>
      <w:bookmarkStart w:id="180" w:name="_Toc110896596"/>
      <w:bookmarkStart w:id="181" w:name="_Toc110897419"/>
      <w:r>
        <w:rPr>
          <w:rFonts w:eastAsia="宋体"/>
          <w:b/>
          <w:szCs w:val="28"/>
        </w:rPr>
        <w:t>5.1 一般规定</w:t>
      </w:r>
      <w:bookmarkEnd w:id="178"/>
      <w:bookmarkEnd w:id="179"/>
      <w:bookmarkEnd w:id="180"/>
      <w:bookmarkEnd w:id="181"/>
    </w:p>
    <w:p>
      <w:pPr>
        <w:spacing w:line="360" w:lineRule="auto"/>
        <w:textAlignment w:val="baseline"/>
        <w:rPr>
          <w:b/>
          <w:szCs w:val="24"/>
        </w:rPr>
      </w:pPr>
      <w:r>
        <w:rPr>
          <w:b/>
          <w:szCs w:val="24"/>
        </w:rPr>
        <w:t>5.1.3</w:t>
      </w:r>
      <w:r>
        <w:rPr>
          <w:rFonts w:hint="eastAsia"/>
          <w:b/>
          <w:szCs w:val="24"/>
        </w:rPr>
        <w:t xml:space="preserve"> </w:t>
      </w:r>
      <w:r>
        <w:rPr>
          <w:bCs/>
          <w:szCs w:val="24"/>
        </w:rPr>
        <w:t>表5.1.3</w:t>
      </w:r>
      <w:r>
        <w:rPr>
          <w:rFonts w:hint="eastAsia"/>
          <w:bCs/>
          <w:szCs w:val="24"/>
        </w:rPr>
        <w:t>中</w:t>
      </w:r>
      <w:r>
        <w:rPr>
          <w:bCs/>
          <w:szCs w:val="24"/>
        </w:rPr>
        <w:t>通行状态、运行环境和设施状态</w:t>
      </w:r>
      <w:r>
        <w:rPr>
          <w:rFonts w:hint="eastAsia"/>
          <w:bCs/>
          <w:szCs w:val="24"/>
        </w:rPr>
        <w:t>等级按</w:t>
      </w:r>
      <w:r>
        <w:rPr>
          <w:bCs/>
          <w:szCs w:val="24"/>
        </w:rPr>
        <w:t>5.2.4</w:t>
      </w:r>
      <w:r>
        <w:rPr>
          <w:rFonts w:hint="eastAsia"/>
          <w:bCs/>
          <w:szCs w:val="24"/>
        </w:rPr>
        <w:t>条、</w:t>
      </w:r>
      <w:r>
        <w:rPr>
          <w:bCs/>
          <w:szCs w:val="24"/>
        </w:rPr>
        <w:t>5.3.4</w:t>
      </w:r>
      <w:r>
        <w:rPr>
          <w:rFonts w:hint="eastAsia"/>
          <w:bCs/>
          <w:szCs w:val="24"/>
        </w:rPr>
        <w:t>条、5.</w:t>
      </w:r>
      <w:r>
        <w:rPr>
          <w:bCs/>
          <w:szCs w:val="24"/>
        </w:rPr>
        <w:t>4</w:t>
      </w:r>
      <w:r>
        <w:rPr>
          <w:rFonts w:hint="eastAsia"/>
          <w:bCs/>
          <w:szCs w:val="24"/>
        </w:rPr>
        <w:t>.</w:t>
      </w:r>
      <w:r>
        <w:rPr>
          <w:bCs/>
          <w:szCs w:val="24"/>
        </w:rPr>
        <w:t>4</w:t>
      </w:r>
      <w:r>
        <w:rPr>
          <w:rFonts w:hint="eastAsia"/>
          <w:bCs/>
          <w:szCs w:val="24"/>
        </w:rPr>
        <w:t>条和5.</w:t>
      </w:r>
      <w:r>
        <w:rPr>
          <w:bCs/>
          <w:szCs w:val="24"/>
        </w:rPr>
        <w:t>5</w:t>
      </w:r>
      <w:r>
        <w:rPr>
          <w:rFonts w:hint="eastAsia"/>
          <w:bCs/>
          <w:szCs w:val="24"/>
        </w:rPr>
        <w:t>.</w:t>
      </w:r>
      <w:r>
        <w:rPr>
          <w:bCs/>
          <w:szCs w:val="24"/>
        </w:rPr>
        <w:t>4</w:t>
      </w:r>
      <w:r>
        <w:rPr>
          <w:rFonts w:hint="eastAsia"/>
          <w:bCs/>
          <w:szCs w:val="24"/>
        </w:rPr>
        <w:t>条确定。</w:t>
      </w:r>
    </w:p>
    <w:p>
      <w:pPr>
        <w:spacing w:line="360" w:lineRule="auto"/>
        <w:textAlignment w:val="baseline"/>
        <w:rPr>
          <w:bCs/>
          <w:szCs w:val="24"/>
        </w:rPr>
      </w:pPr>
      <w:r>
        <w:rPr>
          <w:b/>
          <w:szCs w:val="24"/>
        </w:rPr>
        <w:t xml:space="preserve">5.1.4 </w:t>
      </w:r>
      <w:r>
        <w:rPr>
          <w:bCs/>
          <w:szCs w:val="24"/>
        </w:rPr>
        <w:t>通航建筑物运行状态等级</w:t>
      </w:r>
      <w:r>
        <w:rPr>
          <w:rFonts w:hint="eastAsia"/>
          <w:bCs/>
          <w:szCs w:val="24"/>
        </w:rPr>
        <w:t>需根据</w:t>
      </w:r>
      <w:r>
        <w:rPr>
          <w:bCs/>
          <w:szCs w:val="24"/>
        </w:rPr>
        <w:t>通行状态、运行环境和设施状态</w:t>
      </w:r>
      <w:r>
        <w:rPr>
          <w:rFonts w:hint="eastAsia"/>
          <w:bCs/>
          <w:szCs w:val="24"/>
        </w:rPr>
        <w:t>三大技术指标取综合确定，分别表示船舶通行情况、环境条件和通航设施性能的影响，最低等级决定</w:t>
      </w:r>
      <w:r>
        <w:rPr>
          <w:bCs/>
          <w:szCs w:val="24"/>
        </w:rPr>
        <w:t>通航建筑物运行状态等级</w:t>
      </w:r>
      <w:r>
        <w:rPr>
          <w:rFonts w:hint="eastAsia"/>
          <w:bCs/>
          <w:szCs w:val="24"/>
        </w:rPr>
        <w:t>。</w:t>
      </w:r>
    </w:p>
    <w:p>
      <w:pPr>
        <w:pStyle w:val="3"/>
        <w:textAlignment w:val="baseline"/>
        <w:rPr>
          <w:rFonts w:eastAsia="宋体"/>
          <w:b/>
          <w:szCs w:val="28"/>
        </w:rPr>
      </w:pPr>
      <w:bookmarkStart w:id="182" w:name="_Toc110897420"/>
      <w:bookmarkStart w:id="183" w:name="_Toc110896597"/>
      <w:bookmarkStart w:id="184" w:name="_Toc110118975"/>
      <w:bookmarkStart w:id="185" w:name="_Toc110896749"/>
      <w:r>
        <w:rPr>
          <w:rFonts w:eastAsia="宋体"/>
          <w:b/>
          <w:szCs w:val="28"/>
        </w:rPr>
        <w:t xml:space="preserve">5.2 </w:t>
      </w:r>
      <w:r>
        <w:rPr>
          <w:rFonts w:hint="eastAsia" w:eastAsia="宋体"/>
          <w:b/>
          <w:szCs w:val="28"/>
        </w:rPr>
        <w:t>通行状态监测</w:t>
      </w:r>
      <w:bookmarkEnd w:id="182"/>
      <w:bookmarkEnd w:id="183"/>
      <w:bookmarkEnd w:id="184"/>
      <w:bookmarkEnd w:id="185"/>
    </w:p>
    <w:p>
      <w:pPr>
        <w:spacing w:line="360" w:lineRule="auto"/>
        <w:textAlignment w:val="baseline"/>
        <w:rPr>
          <w:b/>
          <w:szCs w:val="24"/>
        </w:rPr>
      </w:pPr>
      <w:r>
        <w:rPr>
          <w:b/>
          <w:szCs w:val="24"/>
        </w:rPr>
        <w:t xml:space="preserve">5.2.4 </w:t>
      </w:r>
      <w:r>
        <w:rPr>
          <w:rFonts w:hint="eastAsia"/>
          <w:bCs/>
          <w:szCs w:val="24"/>
        </w:rPr>
        <w:t>表5</w:t>
      </w:r>
      <w:r>
        <w:rPr>
          <w:bCs/>
          <w:szCs w:val="24"/>
        </w:rPr>
        <w:t>.2.4</w:t>
      </w:r>
      <w:r>
        <w:rPr>
          <w:rFonts w:hint="eastAsia"/>
          <w:bCs/>
          <w:szCs w:val="24"/>
        </w:rPr>
        <w:t>中通行状态指数阈值为根据长江、西江干线代表性通航建筑物交通流状态和货运情况制定的参考值，不同通航建筑物宜结合具体情况酌情调整。</w:t>
      </w:r>
    </w:p>
    <w:p>
      <w:pPr>
        <w:spacing w:line="360" w:lineRule="auto"/>
        <w:textAlignment w:val="baseline"/>
        <w:rPr>
          <w:bCs/>
          <w:szCs w:val="24"/>
        </w:rPr>
      </w:pPr>
      <w:r>
        <w:rPr>
          <w:b/>
          <w:szCs w:val="24"/>
        </w:rPr>
        <w:t xml:space="preserve">5.2.5 </w:t>
      </w:r>
      <w:r>
        <w:rPr>
          <w:rFonts w:hint="eastAsia"/>
          <w:bCs/>
          <w:szCs w:val="24"/>
        </w:rPr>
        <w:t>通航建筑物饱和运行状态指在保证安全运行前提下，通航建筑物实际通过能力达到其设计值的状态。</w:t>
      </w:r>
    </w:p>
    <w:p>
      <w:pPr>
        <w:pStyle w:val="3"/>
        <w:textAlignment w:val="baseline"/>
        <w:rPr>
          <w:rFonts w:eastAsia="宋体"/>
          <w:b/>
          <w:szCs w:val="28"/>
        </w:rPr>
      </w:pPr>
      <w:bookmarkStart w:id="186" w:name="_Toc110896598"/>
      <w:bookmarkStart w:id="187" w:name="_Toc110897421"/>
      <w:bookmarkStart w:id="188" w:name="_Toc110118976"/>
      <w:bookmarkStart w:id="189" w:name="_Toc110896750"/>
      <w:r>
        <w:rPr>
          <w:rFonts w:eastAsia="宋体"/>
          <w:b/>
          <w:szCs w:val="28"/>
        </w:rPr>
        <w:t xml:space="preserve">5.3 </w:t>
      </w:r>
      <w:r>
        <w:rPr>
          <w:rFonts w:hint="eastAsia" w:eastAsia="宋体"/>
          <w:b/>
          <w:szCs w:val="28"/>
        </w:rPr>
        <w:t>运行环境监测</w:t>
      </w:r>
      <w:bookmarkEnd w:id="186"/>
      <w:bookmarkEnd w:id="187"/>
      <w:bookmarkEnd w:id="188"/>
      <w:bookmarkEnd w:id="189"/>
    </w:p>
    <w:p>
      <w:pPr>
        <w:spacing w:line="360" w:lineRule="auto"/>
        <w:textAlignment w:val="baseline"/>
        <w:rPr>
          <w:bCs/>
          <w:szCs w:val="24"/>
        </w:rPr>
      </w:pPr>
      <w:r>
        <w:rPr>
          <w:b/>
          <w:szCs w:val="24"/>
        </w:rPr>
        <w:t xml:space="preserve">5.3.6.1 </w:t>
      </w:r>
      <w:r>
        <w:rPr>
          <w:rFonts w:hint="eastAsia"/>
          <w:bCs/>
          <w:szCs w:val="24"/>
        </w:rPr>
        <w:t>表</w:t>
      </w:r>
      <w:r>
        <w:rPr>
          <w:bCs/>
          <w:szCs w:val="24"/>
        </w:rPr>
        <w:t>5.3.6.1中能见度指标阈值</w:t>
      </w:r>
      <w:r>
        <w:rPr>
          <w:rFonts w:hint="eastAsia"/>
          <w:bCs/>
          <w:szCs w:val="24"/>
        </w:rPr>
        <w:t>参考</w:t>
      </w:r>
      <w:r>
        <w:rPr>
          <w:bCs/>
          <w:szCs w:val="24"/>
        </w:rPr>
        <w:t>长江和西江船舶</w:t>
      </w:r>
      <w:r>
        <w:rPr>
          <w:rFonts w:hint="eastAsia"/>
          <w:bCs/>
          <w:szCs w:val="24"/>
        </w:rPr>
        <w:t>上行、下行通过</w:t>
      </w:r>
      <w:r>
        <w:rPr>
          <w:bCs/>
          <w:szCs w:val="24"/>
        </w:rPr>
        <w:t>通航建筑物</w:t>
      </w:r>
      <w:r>
        <w:rPr>
          <w:rFonts w:hint="eastAsia"/>
          <w:bCs/>
          <w:szCs w:val="24"/>
        </w:rPr>
        <w:t>的</w:t>
      </w:r>
      <w:r>
        <w:rPr>
          <w:bCs/>
          <w:szCs w:val="24"/>
        </w:rPr>
        <w:t>能见度</w:t>
      </w:r>
      <w:r>
        <w:rPr>
          <w:rFonts w:hint="eastAsia"/>
          <w:bCs/>
          <w:szCs w:val="24"/>
        </w:rPr>
        <w:t>标准制定，</w:t>
      </w:r>
      <w:r>
        <w:rPr>
          <w:bCs/>
          <w:szCs w:val="24"/>
        </w:rPr>
        <w:t>其他水系河流能见度等级划分及特征指数可参照表5.3.6.1</w:t>
      </w:r>
      <w:r>
        <w:rPr>
          <w:rFonts w:hint="eastAsia"/>
          <w:bCs/>
          <w:szCs w:val="24"/>
        </w:rPr>
        <w:t>执行</w:t>
      </w:r>
      <w:r>
        <w:rPr>
          <w:bCs/>
          <w:szCs w:val="24"/>
        </w:rPr>
        <w:t>。</w:t>
      </w:r>
    </w:p>
    <w:p>
      <w:pPr>
        <w:pStyle w:val="3"/>
        <w:textAlignment w:val="baseline"/>
        <w:rPr>
          <w:rFonts w:eastAsia="宋体"/>
          <w:b/>
          <w:szCs w:val="28"/>
        </w:rPr>
      </w:pPr>
      <w:bookmarkStart w:id="190" w:name="_Toc110897422"/>
      <w:bookmarkStart w:id="191" w:name="_Toc110896751"/>
      <w:bookmarkStart w:id="192" w:name="_Toc110118977"/>
      <w:bookmarkStart w:id="193" w:name="_Toc110896599"/>
      <w:r>
        <w:rPr>
          <w:rFonts w:eastAsia="宋体"/>
          <w:b/>
          <w:szCs w:val="28"/>
        </w:rPr>
        <w:t>5.4 船闸设施监测</w:t>
      </w:r>
      <w:bookmarkEnd w:id="190"/>
      <w:bookmarkEnd w:id="191"/>
      <w:bookmarkEnd w:id="192"/>
      <w:bookmarkEnd w:id="193"/>
    </w:p>
    <w:p>
      <w:pPr>
        <w:spacing w:line="360" w:lineRule="auto"/>
        <w:textAlignment w:val="baseline"/>
        <w:rPr>
          <w:b/>
          <w:szCs w:val="24"/>
        </w:rPr>
      </w:pPr>
      <w:r>
        <w:rPr>
          <w:rFonts w:hint="eastAsia"/>
          <w:b/>
          <w:szCs w:val="24"/>
        </w:rPr>
        <w:t>5</w:t>
      </w:r>
      <w:r>
        <w:rPr>
          <w:b/>
          <w:szCs w:val="24"/>
        </w:rPr>
        <w:t xml:space="preserve">.4.4 </w:t>
      </w:r>
      <w:r>
        <w:rPr>
          <w:rFonts w:hint="eastAsia"/>
          <w:bCs/>
          <w:szCs w:val="24"/>
        </w:rPr>
        <w:t>船闸设施的技术状态涉及内容较多，目前一般定期对船闸设备设施的技术状态进行专项评估确定，本指南在此评级基础上，选择了几类典型参数对设备设施性能进行监测。</w:t>
      </w:r>
    </w:p>
    <w:p>
      <w:pPr>
        <w:spacing w:line="360" w:lineRule="auto"/>
        <w:textAlignment w:val="baseline"/>
        <w:rPr>
          <w:b/>
          <w:szCs w:val="24"/>
        </w:rPr>
      </w:pPr>
      <w:r>
        <w:rPr>
          <w:rFonts w:hint="eastAsia"/>
          <w:b/>
          <w:szCs w:val="24"/>
        </w:rPr>
        <w:t>5</w:t>
      </w:r>
      <w:r>
        <w:rPr>
          <w:b/>
          <w:szCs w:val="24"/>
        </w:rPr>
        <w:t>.4.5</w:t>
      </w:r>
      <w:r>
        <w:rPr>
          <w:rFonts w:hint="eastAsia"/>
          <w:bCs/>
          <w:szCs w:val="24"/>
        </w:rPr>
        <w:t>船闸水工建筑物主要通过对</w:t>
      </w:r>
      <w:r>
        <w:rPr>
          <w:bCs/>
          <w:szCs w:val="24"/>
        </w:rPr>
        <w:t>位移</w:t>
      </w:r>
      <w:r>
        <w:rPr>
          <w:rFonts w:hint="eastAsia"/>
          <w:bCs/>
          <w:szCs w:val="24"/>
        </w:rPr>
        <w:t>、</w:t>
      </w:r>
      <w:r>
        <w:rPr>
          <w:bCs/>
          <w:szCs w:val="24"/>
        </w:rPr>
        <w:t>沉降</w:t>
      </w:r>
      <w:r>
        <w:rPr>
          <w:rFonts w:hint="eastAsia"/>
          <w:bCs/>
          <w:szCs w:val="24"/>
        </w:rPr>
        <w:t>、</w:t>
      </w:r>
      <w:r>
        <w:rPr>
          <w:bCs/>
          <w:szCs w:val="24"/>
        </w:rPr>
        <w:t>渗压</w:t>
      </w:r>
      <w:r>
        <w:rPr>
          <w:rFonts w:hint="eastAsia"/>
          <w:bCs/>
          <w:szCs w:val="24"/>
        </w:rPr>
        <w:t>三个关键基础指标进行监测，出现异常时需开展专项检测，重新评定设施状态等级。</w:t>
      </w:r>
    </w:p>
    <w:p>
      <w:pPr>
        <w:spacing w:line="360" w:lineRule="auto"/>
        <w:textAlignment w:val="baseline"/>
        <w:rPr>
          <w:b/>
          <w:szCs w:val="24"/>
        </w:rPr>
      </w:pPr>
      <w:r>
        <w:rPr>
          <w:rFonts w:hint="eastAsia"/>
          <w:b/>
          <w:szCs w:val="24"/>
        </w:rPr>
        <w:t>5</w:t>
      </w:r>
      <w:r>
        <w:rPr>
          <w:b/>
          <w:szCs w:val="24"/>
        </w:rPr>
        <w:t xml:space="preserve">.4.6 </w:t>
      </w:r>
      <w:r>
        <w:rPr>
          <w:rFonts w:hint="eastAsia"/>
          <w:bCs/>
          <w:szCs w:val="24"/>
        </w:rPr>
        <w:t>船闸阀门、启闭机和其他设施基础指标异常，一般通过及时排查、修复，即可解决，不能及时彻底解决的宜尽快安排专项检查进行修复。</w:t>
      </w:r>
    </w:p>
    <w:p>
      <w:pPr>
        <w:pStyle w:val="3"/>
        <w:textAlignment w:val="baseline"/>
        <w:rPr>
          <w:rFonts w:eastAsia="宋体"/>
          <w:b/>
          <w:szCs w:val="28"/>
        </w:rPr>
      </w:pPr>
      <w:bookmarkStart w:id="194" w:name="_Toc110896752"/>
      <w:bookmarkStart w:id="195" w:name="_Toc110118978"/>
      <w:bookmarkStart w:id="196" w:name="_Toc110896600"/>
      <w:bookmarkStart w:id="197" w:name="_Toc110897423"/>
      <w:r>
        <w:rPr>
          <w:rFonts w:eastAsia="宋体"/>
          <w:b/>
          <w:szCs w:val="28"/>
        </w:rPr>
        <w:t>5.5 升船机设施监测</w:t>
      </w:r>
      <w:bookmarkEnd w:id="194"/>
      <w:bookmarkEnd w:id="195"/>
      <w:bookmarkEnd w:id="196"/>
      <w:bookmarkEnd w:id="197"/>
    </w:p>
    <w:p>
      <w:pPr>
        <w:spacing w:line="360" w:lineRule="auto"/>
        <w:textAlignment w:val="baseline"/>
        <w:rPr>
          <w:b/>
          <w:szCs w:val="24"/>
        </w:rPr>
      </w:pPr>
      <w:r>
        <w:rPr>
          <w:rFonts w:hint="eastAsia"/>
          <w:b/>
          <w:szCs w:val="24"/>
        </w:rPr>
        <w:t>5</w:t>
      </w:r>
      <w:r>
        <w:rPr>
          <w:b/>
          <w:szCs w:val="24"/>
        </w:rPr>
        <w:t xml:space="preserve">.5.4 </w:t>
      </w:r>
      <w:r>
        <w:rPr>
          <w:rFonts w:hint="eastAsia"/>
          <w:bCs/>
          <w:szCs w:val="24"/>
        </w:rPr>
        <w:t>升船机设施的技术状态涉及内容较多，目前一般定期对升船机设备设施的技术状态进行专项评估确定，本指南在此评级基础上，选择了几类典型参数对升船机设备设施性能进行监测。</w:t>
      </w:r>
    </w:p>
    <w:p>
      <w:pPr>
        <w:spacing w:line="360" w:lineRule="auto"/>
        <w:textAlignment w:val="baseline"/>
        <w:rPr>
          <w:b/>
          <w:szCs w:val="24"/>
        </w:rPr>
      </w:pPr>
      <w:r>
        <w:rPr>
          <w:rFonts w:hint="eastAsia"/>
          <w:b/>
          <w:szCs w:val="24"/>
        </w:rPr>
        <w:t>5</w:t>
      </w:r>
      <w:r>
        <w:rPr>
          <w:b/>
          <w:szCs w:val="24"/>
        </w:rPr>
        <w:t>.5.5</w:t>
      </w:r>
      <w:r>
        <w:rPr>
          <w:rFonts w:hint="eastAsia"/>
          <w:bCs/>
          <w:szCs w:val="24"/>
        </w:rPr>
        <w:t>升船机水工建筑物主要通过对</w:t>
      </w:r>
      <w:r>
        <w:rPr>
          <w:bCs/>
          <w:szCs w:val="24"/>
        </w:rPr>
        <w:t>位移</w:t>
      </w:r>
      <w:r>
        <w:rPr>
          <w:rFonts w:hint="eastAsia"/>
          <w:bCs/>
          <w:szCs w:val="24"/>
        </w:rPr>
        <w:t>、</w:t>
      </w:r>
      <w:r>
        <w:rPr>
          <w:bCs/>
          <w:szCs w:val="24"/>
        </w:rPr>
        <w:t>沉降</w:t>
      </w:r>
      <w:r>
        <w:rPr>
          <w:rFonts w:hint="eastAsia"/>
          <w:bCs/>
          <w:szCs w:val="24"/>
        </w:rPr>
        <w:t>、</w:t>
      </w:r>
      <w:r>
        <w:rPr>
          <w:bCs/>
          <w:szCs w:val="24"/>
        </w:rPr>
        <w:t>渗压</w:t>
      </w:r>
      <w:r>
        <w:rPr>
          <w:rFonts w:hint="eastAsia"/>
          <w:bCs/>
          <w:szCs w:val="24"/>
        </w:rPr>
        <w:t>、强振动四个关键基础指标进行监测，出现异常时需开展专项检测，重新评定设施状态等级。</w:t>
      </w:r>
    </w:p>
    <w:p>
      <w:pPr>
        <w:spacing w:line="360" w:lineRule="auto"/>
        <w:textAlignment w:val="baseline"/>
        <w:rPr>
          <w:b/>
          <w:szCs w:val="24"/>
        </w:rPr>
      </w:pPr>
      <w:r>
        <w:rPr>
          <w:rFonts w:hint="eastAsia"/>
          <w:b/>
          <w:szCs w:val="24"/>
        </w:rPr>
        <w:t>5</w:t>
      </w:r>
      <w:r>
        <w:rPr>
          <w:b/>
          <w:szCs w:val="24"/>
        </w:rPr>
        <w:t xml:space="preserve">.5.6 </w:t>
      </w:r>
      <w:r>
        <w:rPr>
          <w:rFonts w:hint="eastAsia"/>
          <w:bCs/>
          <w:szCs w:val="24"/>
        </w:rPr>
        <w:t>升船机承船厢设备、闸首设备、主提升系统设备、安全装置设备和其他设施基础指标异常，一般通过及时排查、修复，即可解决，不能及时彻底解决的宜尽快安排专项检查进行修复。</w:t>
      </w:r>
    </w:p>
    <w:p>
      <w:pPr>
        <w:autoSpaceDE w:val="0"/>
        <w:autoSpaceDN w:val="0"/>
        <w:adjustRightInd w:val="0"/>
        <w:spacing w:line="200" w:lineRule="exact"/>
        <w:jc w:val="center"/>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200" w:lineRule="exact"/>
        <w:jc w:val="left"/>
        <w:rPr>
          <w:kern w:val="0"/>
          <w:sz w:val="20"/>
        </w:rPr>
      </w:pPr>
    </w:p>
    <w:p>
      <w:pPr>
        <w:pStyle w:val="31"/>
        <w:ind w:firstLine="0" w:firstLineChars="0"/>
        <w:textAlignment w:val="baseline"/>
        <w:rPr>
          <w:rFonts w:ascii="Times New Roman" w:hAnsi="Times New Roman"/>
        </w:rPr>
      </w:pPr>
      <w:bookmarkStart w:id="198" w:name="_Toc110897424"/>
      <w:bookmarkStart w:id="199" w:name="_Toc108790745"/>
      <w:bookmarkStart w:id="200" w:name="_Toc108714565"/>
      <w:bookmarkStart w:id="201" w:name="_Toc110896753"/>
      <w:bookmarkStart w:id="202" w:name="_Toc110118979"/>
      <w:bookmarkStart w:id="203" w:name="_Toc31781"/>
      <w:bookmarkStart w:id="204" w:name="_Toc110896601"/>
      <w:r>
        <w:rPr>
          <w:rFonts w:ascii="Times New Roman" w:hAnsi="Times New Roman"/>
        </w:rPr>
        <w:t>6 航运枢纽大坝运行监测</w:t>
      </w:r>
      <w:bookmarkEnd w:id="198"/>
      <w:bookmarkEnd w:id="199"/>
      <w:bookmarkEnd w:id="200"/>
      <w:bookmarkEnd w:id="201"/>
      <w:bookmarkEnd w:id="202"/>
      <w:bookmarkEnd w:id="203"/>
      <w:bookmarkEnd w:id="204"/>
    </w:p>
    <w:p>
      <w:pPr>
        <w:pStyle w:val="3"/>
        <w:textAlignment w:val="baseline"/>
        <w:rPr>
          <w:rFonts w:eastAsia="宋体"/>
          <w:b/>
          <w:szCs w:val="28"/>
        </w:rPr>
      </w:pPr>
      <w:bookmarkStart w:id="205" w:name="_Toc108790746"/>
      <w:bookmarkStart w:id="206" w:name="_Toc21557"/>
      <w:bookmarkStart w:id="207" w:name="_Toc110897425"/>
      <w:bookmarkStart w:id="208" w:name="_Toc108714566"/>
      <w:bookmarkStart w:id="209" w:name="_Toc110896754"/>
      <w:bookmarkStart w:id="210" w:name="_Toc110118980"/>
      <w:bookmarkStart w:id="211" w:name="_Toc110896602"/>
      <w:r>
        <w:rPr>
          <w:rFonts w:eastAsia="宋体"/>
          <w:b/>
          <w:szCs w:val="28"/>
        </w:rPr>
        <w:t>6.6  应急设备监测</w:t>
      </w:r>
      <w:bookmarkEnd w:id="205"/>
      <w:bookmarkEnd w:id="206"/>
      <w:bookmarkEnd w:id="207"/>
      <w:bookmarkEnd w:id="208"/>
      <w:bookmarkEnd w:id="209"/>
      <w:bookmarkEnd w:id="210"/>
      <w:bookmarkEnd w:id="211"/>
    </w:p>
    <w:p>
      <w:pPr>
        <w:spacing w:line="360" w:lineRule="auto"/>
        <w:rPr>
          <w:szCs w:val="24"/>
        </w:rPr>
      </w:pPr>
      <w:r>
        <w:rPr>
          <w:b/>
          <w:bCs/>
          <w:szCs w:val="24"/>
        </w:rPr>
        <w:t>6.6.3</w:t>
      </w:r>
      <w:r>
        <w:rPr>
          <w:szCs w:val="24"/>
        </w:rPr>
        <w:t xml:space="preserve">  应急预案一旦启动，对应急抢险救援物资的需求量可能很大。在抢险与救援过程中，由应急、水利和交通部门根据需要调拨应急保障资源或临时采购，必要时征用社会资源。</w:t>
      </w:r>
    </w:p>
    <w:p>
      <w:pPr>
        <w:spacing w:line="360" w:lineRule="auto"/>
        <w:rPr>
          <w:szCs w:val="24"/>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spacing w:line="200" w:lineRule="exact"/>
        <w:jc w:val="left"/>
        <w:rPr>
          <w:kern w:val="0"/>
          <w:sz w:val="20"/>
        </w:rPr>
      </w:pPr>
    </w:p>
    <w:p>
      <w:pPr>
        <w:autoSpaceDE w:val="0"/>
        <w:autoSpaceDN w:val="0"/>
        <w:adjustRightInd w:val="0"/>
        <w:ind w:left="3643" w:right="3414"/>
        <w:jc w:val="center"/>
        <w:rPr>
          <w:kern w:val="0"/>
          <w:sz w:val="28"/>
          <w:szCs w:val="28"/>
        </w:rPr>
      </w:pPr>
    </w:p>
    <w:p>
      <w:pPr>
        <w:ind w:firstLine="480" w:firstLineChars="200"/>
        <w:rPr>
          <w:szCs w:val="2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MingLiU_HKSCS">
    <w:altName w:val="Droid Sans Fallback"/>
    <w:panose1 w:val="00000000000000000000"/>
    <w:charset w:val="88"/>
    <w:family w:val="roman"/>
    <w:pitch w:val="default"/>
    <w:sig w:usb0="00000000" w:usb1="00000000" w:usb2="00000016" w:usb3="00000000" w:csb0="00100001" w:csb1="00000000"/>
  </w:font>
  <w:font w:name="微软雅黑">
    <w:altName w:val="方正黑体_GBK"/>
    <w:panose1 w:val="020B0503020204020204"/>
    <w:charset w:val="86"/>
    <w:family w:val="swiss"/>
    <w:pitch w:val="default"/>
    <w:sig w:usb0="00000000" w:usb1="0000000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pP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A6BuICqgEAAEQDAAAOAAAAAAAAAAEAIAAAADQBAABkcnMvZTJvRG9jLnhtbFBLBQYA&#10;AAAABgAGAFkBAABQBQAAAAA=&#10;">
              <v:fill on="f" focussize="0,0"/>
              <v:stroke on="f"/>
              <v:imagedata o:title=""/>
              <o:lock v:ext="edit" aspectratio="f"/>
              <v:textbox inset="0mm,0mm,0mm,0mm" style="mso-fit-shape-to-text:t;">
                <w:txbxContent>
                  <w:p>
                    <w:pPr>
                      <w:pStyle w:val="22"/>
                      <w:ind w:firstLine="36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58420" cy="139700"/>
              <wp:effectExtent l="0" t="0" r="0" b="0"/>
              <wp:wrapNone/>
              <wp:docPr id="13"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a:effectLst/>
                    </wps:spPr>
                    <wps:txbx>
                      <w:txbxContent>
                        <w:p>
                          <w:pPr>
                            <w:pStyle w:val="22"/>
                            <w:ind w:firstLine="36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848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9sZGvRAAAAAgEAAA8AAAAAAAAAAQAgAAAAOAAAAGRycy9kb3ducmV2LnhtbFBL&#10;AQIUABQAAAAIAIdO4kBVIYeWIAIAACUEAAAOAAAAAAAAAAEAIAAAADYBAABkcnMvZTJvRG9jLnht&#10;bFBLBQYAAAAABgAGAFkBAADIBQAAAAA=&#10;">
              <v:fill on="f" focussize="0,0"/>
              <v:stroke on="f" weight="0.5pt"/>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0" w:firstLineChars="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rPr>
                              <w:rStyle w:val="39"/>
                            </w:rPr>
                          </w:pPr>
                          <w:r>
                            <w:fldChar w:fldCharType="begin"/>
                          </w:r>
                          <w:r>
                            <w:rPr>
                              <w:rStyle w:val="39"/>
                            </w:rPr>
                            <w:instrText xml:space="preserve">PAGE  </w:instrText>
                          </w:r>
                          <w:r>
                            <w:fldChar w:fldCharType="separate"/>
                          </w:r>
                          <w:r>
                            <w:rPr>
                              <w:rStyle w:val="39"/>
                            </w:rPr>
                            <w:t>54</w:t>
                          </w:r>
                          <w:r>
                            <w:fldChar w:fldCharType="end"/>
                          </w:r>
                        </w:p>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D+dy3DqgEAAEQDAAAOAAAAAAAAAAEAIAAAADQBAABkcnMvZTJvRG9jLnhtbFBLBQYA&#10;AAAABgAGAFkBAABQBQAAAAA=&#10;">
              <v:fill on="f" focussize="0,0"/>
              <v:stroke on="f"/>
              <v:imagedata o:title=""/>
              <o:lock v:ext="edit" aspectratio="f"/>
              <v:textbox inset="0mm,0mm,0mm,0mm" style="mso-fit-shape-to-text:t;">
                <w:txbxContent>
                  <w:p>
                    <w:pPr>
                      <w:pStyle w:val="22"/>
                      <w:ind w:firstLine="360"/>
                      <w:rPr>
                        <w:rStyle w:val="39"/>
                      </w:rPr>
                    </w:pPr>
                    <w:r>
                      <w:fldChar w:fldCharType="begin"/>
                    </w:r>
                    <w:r>
                      <w:rPr>
                        <w:rStyle w:val="39"/>
                      </w:rPr>
                      <w:instrText xml:space="preserve">PAGE  </w:instrText>
                    </w:r>
                    <w:r>
                      <w:fldChar w:fldCharType="separate"/>
                    </w:r>
                    <w:r>
                      <w:rPr>
                        <w:rStyle w:val="39"/>
                      </w:rPr>
                      <w:t>54</w:t>
                    </w:r>
                    <w:r>
                      <w:fldChar w:fldCharType="end"/>
                    </w:r>
                  </w:p>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fldChar w:fldCharType="begin"/>
    </w:r>
    <w:r>
      <w:instrText xml:space="preserve">PAGE   \* MERGEFORMAT</w:instrText>
    </w:r>
    <w:r>
      <w:fldChar w:fldCharType="separate"/>
    </w:r>
    <w:r>
      <w:rPr>
        <w:lang w:val="zh-CN"/>
      </w:rPr>
      <w:t>53</w:t>
    </w:r>
    <w:r>
      <w:fldChar w:fldCharType="end"/>
    </w:r>
  </w:p>
  <w:p>
    <w:pPr>
      <w:pStyle w:val="22"/>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pP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ClBWqKsBAABEAwAADgAAAAAAAAABACAAAAA0AQAAZHJzL2Uyb0RvYy54bWxQSwUG&#10;AAAAAAYABgBZAQAAUQUAAAAA&#10;">
              <v:fill on="f" focussize="0,0"/>
              <v:stroke on="f"/>
              <v:imagedata o:title=""/>
              <o:lock v:ext="edit" aspectratio="f"/>
              <v:textbox inset="0mm,0mm,0mm,0mm" style="mso-fit-shape-to-text:t;">
                <w:txbxContent>
                  <w:p>
                    <w:pPr>
                      <w:pStyle w:val="22"/>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Db7EelqgEAAEQDAAAOAAAAAAAAAAEAIAAAADQBAABkcnMvZTJvRG9jLnhtbFBLBQYA&#10;AAAABgAGAFkBAABQBQAAAAA=&#10;">
              <v:fill on="f" focussize="0,0"/>
              <v:stroke on="f"/>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jv+ESoAQAAQw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YZFWWZgRYen34fnP4eXX6iusz69jw2U&#10;3XsoTMO1GyhOYSumVIR4Zj7IYPIXOCEoAbH3J4HFkBCH4HxRLxYVpDjkJgdakLfffYjpq3AGZYPi&#10;ABsswrLd95iOpVNJ7mbdrdK6bFHbDwHAzBGSxz/OmK00rIeR09q1e6DUw/IptnCdGOlvFrTNdzIZ&#10;YTLWo5F7RH+1TdC4zJNRj1BjM9hUYTReVT6F936perv91S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SO/4RKgBAABDAwAADgAAAAAAAAABACAAAAA0AQAAZHJzL2Uyb0RvYy54bWxQSwUGAAAA&#10;AAYABgBZAQAATgUAAAAA&#10;">
              <v:fill on="f" focussize="0,0"/>
              <v:stroke on="f"/>
              <v:imagedata o:title=""/>
              <o:lock v:ext="edit" aspectratio="f"/>
              <v:textbox inset="0mm,0mm,0mm,0mm" style="mso-fit-shape-to-text:t;">
                <w:txbxContent>
                  <w:p>
                    <w:pPr>
                      <w:pStyle w:val="22"/>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eLlM7qgBAABDAwAADgAAAAAAAAABACAAAAA0AQAAZHJzL2Uyb0RvYy54bWxQSwUGAAAA&#10;AAYABgBZAQAATgUAAAAA&#10;">
              <v:fill on="f" focussize="0,0"/>
              <v:stroke on="f"/>
              <v:imagedata o:title=""/>
              <o:lock v:ext="edit" aspectratio="f"/>
              <v:textbox inset="0mm,0mm,0mm,0mm" style="mso-fit-shape-to-text:t;">
                <w:txbxContent>
                  <w:p>
                    <w:pPr>
                      <w:pStyle w:val="22"/>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right"/>
    </w:pPr>
    <w:r>
      <mc:AlternateContent>
        <mc:Choice Requires="wps">
          <w:drawing>
            <wp:anchor distT="0" distB="0" distL="114300" distR="114300" simplePos="0" relativeHeight="251631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jc w:val="right"/>
                          </w:pPr>
                          <w:r>
                            <w:fldChar w:fldCharType="begin"/>
                          </w:r>
                          <w:r>
                            <w:instrText xml:space="preserve">PAGE   \* MERGEFORMAT</w:instrText>
                          </w:r>
                          <w:r>
                            <w:fldChar w:fldCharType="separate"/>
                          </w:r>
                          <w:r>
                            <w:rPr>
                              <w:lang w:val="zh-CN"/>
                            </w:rPr>
                            <w:t>3</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316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1SctqgBAABDAwAADgAAAAAAAAABACAAAAA0AQAAZHJzL2Uyb0RvYy54bWxQSwUGAAAA&#10;AAYABgBZAQAATgUAAAAA&#10;">
              <v:fill on="f" focussize="0,0"/>
              <v:stroke on="f"/>
              <v:imagedata o:title=""/>
              <o:lock v:ext="edit" aspectratio="f"/>
              <v:textbox inset="0mm,0mm,0mm,0mm" style="mso-fit-shape-to-text:t;">
                <w:txbxContent>
                  <w:p>
                    <w:pPr>
                      <w:pStyle w:val="22"/>
                      <w:ind w:firstLine="360"/>
                      <w:jc w:val="right"/>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2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2"/>
                            <w:ind w:firstLine="360"/>
                          </w:pPr>
                          <w:r>
                            <w:fldChar w:fldCharType="begin"/>
                          </w:r>
                          <w:r>
                            <w:instrText xml:space="preserve">PAGE   \* MERGEFORMAT</w:instrText>
                          </w:r>
                          <w:r>
                            <w:fldChar w:fldCharType="separate"/>
                          </w:r>
                          <w:r>
                            <w:rPr>
                              <w:lang w:val="zh-CN"/>
                            </w:rPr>
                            <w:t>24</w:t>
                          </w:r>
                          <w: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377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C8BXLNpwEAAEMDAAAOAAAAAAAAAAEAIAAAADQBAABkcnMvZTJvRG9jLnhtbFBLBQYAAAAA&#10;BgAGAFkBAABNBQAAAAA=&#10;">
              <v:fill on="f" focussize="0,0"/>
              <v:stroke on="f"/>
              <v:imagedata o:title=""/>
              <o:lock v:ext="edit" aspectratio="f"/>
              <v:textbox inset="0mm,0mm,0mm,0mm" style="mso-fit-shape-to-text:t;">
                <w:txbxContent>
                  <w:p>
                    <w:pPr>
                      <w:pStyle w:val="22"/>
                      <w:ind w:firstLine="360"/>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58420" cy="139700"/>
              <wp:effectExtent l="0" t="0" r="0" b="0"/>
              <wp:wrapNone/>
              <wp:docPr id="12" name="文本框 5"/>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a:effectLst/>
                    </wps:spPr>
                    <wps:txbx>
                      <w:txbxContent>
                        <w:p>
                          <w:pPr>
                            <w:pStyle w:val="22"/>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5" o:spid="_x0000_s1026" o:spt="202" type="#_x0000_t202" style="position:absolute;left:0pt;margin-top:0pt;height:11pt;width:4.6pt;mso-position-horizontal:center;mso-position-horizontal-relative:margin;mso-wrap-style:none;z-index:25167974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9sZGvRAAAAAgEAAA8AAAAAAAAAAQAgAAAAOAAAAGRycy9kb3ducmV2LnhtbFBL&#10;AQIUABQAAAAIAIdO4kCAvqxOIAIAACUEAAAOAAAAAAAAAAEAIAAAADYBAABkcnMvZTJvRG9jLnht&#10;bFBLBQYAAAAABgAGAFkBAADIBQAAAAA=&#10;">
              <v:fill on="f" focussize="0,0"/>
              <v:stroke on="f" weight="0.5pt"/>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right"/>
    </w:pPr>
    <w:r>
      <w:t xml:space="preserve">4 </w:t>
    </w:r>
    <w:r>
      <w:rPr>
        <w:rFonts w:hint="eastAsia"/>
      </w:rPr>
      <w:t>航道</w:t>
    </w:r>
    <w:r>
      <w:t>运行监测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firstLine="360"/>
      <w:jc w:val="right"/>
    </w:pPr>
    <w:r>
      <w:t>5 通航建筑物运行监测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firstLine="360"/>
      <w:jc w:val="right"/>
    </w:pPr>
    <w:r>
      <w:rPr>
        <w:rFonts w:hint="eastAsia"/>
      </w:rPr>
      <w:t>6</w:t>
    </w:r>
    <w:r>
      <w:t xml:space="preserve"> </w:t>
    </w:r>
    <w:r>
      <w:rPr>
        <w:rFonts w:hint="eastAsia"/>
      </w:rPr>
      <w:t>航运枢纽大坝运行监测</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firstLine="360"/>
      <w:jc w:val="right"/>
    </w:pPr>
    <w:r>
      <w:t xml:space="preserve">7 </w:t>
    </w:r>
    <w:r>
      <w:rPr>
        <w:rFonts w:hint="eastAsia"/>
      </w:rPr>
      <w:t>航道运行监测技术体系</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firstLine="360"/>
      <w:jc w:val="right"/>
    </w:pPr>
    <w:r>
      <w:rPr>
        <w:rFonts w:hint="eastAsia"/>
      </w:rPr>
      <w:t>附录D  航道运行监测公共服务类服务目录</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Bdr>
        <w:bottom w:val="single" w:color="auto" w:sz="4" w:space="0"/>
      </w:pBdr>
      <w:ind w:firstLine="420"/>
      <w:jc w:val="right"/>
    </w:pPr>
    <w:r>
      <w:rPr>
        <w:rFonts w:hint="eastAsia"/>
      </w:rPr>
      <w:t>引用标准名录</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Bdr>
        <w:bottom w:val="single" w:color="auto" w:sz="4" w:space="0"/>
      </w:pBdr>
      <w:ind w:firstLine="420"/>
      <w:jc w:val="right"/>
    </w:pPr>
    <w:r>
      <w:rPr>
        <w:rFonts w:hint="eastAsia"/>
      </w:rPr>
      <w:t>附加说明</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auto"/>
      <w:ind w:firstLine="0" w:firstLineChars="0"/>
      <w:jc w:val="right"/>
    </w:pPr>
    <w:r>
      <w:rPr>
        <w:rFonts w:hint="eastAsia"/>
        <w:sz w:val="21"/>
        <w:szCs w:val="21"/>
      </w:rPr>
      <w:t>条文说明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auto"/>
      <w:ind w:firstLine="0" w:firstLineChars="0"/>
      <w:jc w:val="left"/>
    </w:pPr>
    <w:r>
      <w:rPr>
        <w:rFonts w:hint="eastAsia"/>
        <w:sz w:val="21"/>
        <w:szCs w:val="21"/>
      </w:rPr>
      <w:t>内河航道运行监测技术指南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ind w:firstLine="360"/>
      <w:jc w:val="right"/>
    </w:pPr>
    <w:r>
      <w:rPr>
        <w:rFonts w:hint="eastAsia"/>
      </w:rPr>
      <w:t>目  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ind w:firstLine="0" w:firstLineChars="0"/>
      <w:jc w:val="left"/>
    </w:pPr>
    <w:r>
      <w:rPr>
        <w:rFonts w:hint="eastAsia"/>
      </w:rPr>
      <w:t>内河航道运行监测技术指南（J</w:t>
    </w:r>
    <w:r>
      <w:t xml:space="preserve">TS </w:t>
    </w:r>
    <w:r>
      <w:rPr>
        <w:rFonts w:hint="eastAsia"/>
      </w:rPr>
      <w:t>—2</w:t>
    </w:r>
    <w:r>
      <w:t>022</w:t>
    </w:r>
    <w:r>
      <w:rPr>
        <w:rFonts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Bdr>
        <w:bottom w:val="single" w:color="auto" w:sz="4" w:space="0"/>
      </w:pBdr>
      <w:wordWrap w:val="0"/>
      <w:ind w:firstLine="420"/>
      <w:jc w:val="right"/>
    </w:pPr>
    <w:r>
      <w:t>1</w:t>
    </w:r>
    <w:r>
      <w:rPr>
        <w:rFonts w:hint="eastAsia"/>
      </w:rPr>
      <w:t xml:space="preserve">  总 </w:t>
    </w:r>
    <w:r>
      <w:t xml:space="preserve">   </w:t>
    </w:r>
    <w:r>
      <w:rPr>
        <w:rFonts w:hint="eastAsia"/>
      </w:rPr>
      <w:t>则</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ind w:firstLine="0" w:firstLineChars="0"/>
      <w:jc w:val="left"/>
    </w:pPr>
    <w:r>
      <w:rPr>
        <w:rFonts w:hint="eastAsia"/>
      </w:rPr>
      <w:t>内河航道运行监测技术指南（J</w:t>
    </w:r>
    <w:r>
      <w:t>TS  --2022</w:t>
    </w:r>
    <w:r>
      <w:rPr>
        <w:rFonts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right"/>
    </w:pPr>
    <w:r>
      <w:t>3 基本规定</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ind w:firstLine="0" w:firstLineChars="0"/>
      <w:jc w:val="left"/>
    </w:pPr>
    <w:r>
      <w:rPr>
        <w:rFonts w:hint="eastAsia"/>
      </w:rPr>
      <w:t>内河航道运行监测技术指南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true"/>
  <w:bordersDoNotSurroundFooter w:val="true"/>
  <w:documentProtection w:enforcement="0"/>
  <w:defaultTabStop w:val="420"/>
  <w:evenAndOddHeaders w:val="true"/>
  <w:drawingGridHorizontalSpacing w:val="160"/>
  <w:drawingGridVerticalSpacing w:val="435"/>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jYxYzc2ZDRhN2IwNDg3YzkwMzNiODJlYTlkNzUifQ=="/>
  </w:docVars>
  <w:rsids>
    <w:rsidRoot w:val="00E8211C"/>
    <w:rsid w:val="00004FC1"/>
    <w:rsid w:val="0000750F"/>
    <w:rsid w:val="00010798"/>
    <w:rsid w:val="0001475A"/>
    <w:rsid w:val="0001495C"/>
    <w:rsid w:val="00015534"/>
    <w:rsid w:val="000156AC"/>
    <w:rsid w:val="000165BD"/>
    <w:rsid w:val="000169CA"/>
    <w:rsid w:val="00020131"/>
    <w:rsid w:val="00025011"/>
    <w:rsid w:val="00026734"/>
    <w:rsid w:val="00036484"/>
    <w:rsid w:val="00036C7C"/>
    <w:rsid w:val="00043EAD"/>
    <w:rsid w:val="000609D8"/>
    <w:rsid w:val="00061278"/>
    <w:rsid w:val="00075276"/>
    <w:rsid w:val="00075C4C"/>
    <w:rsid w:val="00075EDE"/>
    <w:rsid w:val="00077926"/>
    <w:rsid w:val="00081AD5"/>
    <w:rsid w:val="0008302B"/>
    <w:rsid w:val="00083392"/>
    <w:rsid w:val="0008469B"/>
    <w:rsid w:val="00093CB1"/>
    <w:rsid w:val="000946EA"/>
    <w:rsid w:val="00094B0D"/>
    <w:rsid w:val="000957C6"/>
    <w:rsid w:val="000A10E4"/>
    <w:rsid w:val="000A2FEF"/>
    <w:rsid w:val="000A758B"/>
    <w:rsid w:val="000B2A13"/>
    <w:rsid w:val="000B4229"/>
    <w:rsid w:val="000B514B"/>
    <w:rsid w:val="000B54DB"/>
    <w:rsid w:val="000B5D93"/>
    <w:rsid w:val="000C6E6E"/>
    <w:rsid w:val="000C7967"/>
    <w:rsid w:val="000C7FC9"/>
    <w:rsid w:val="000D265B"/>
    <w:rsid w:val="000F3216"/>
    <w:rsid w:val="000F3623"/>
    <w:rsid w:val="000F3EE9"/>
    <w:rsid w:val="00101EB6"/>
    <w:rsid w:val="001034BC"/>
    <w:rsid w:val="001117FF"/>
    <w:rsid w:val="00113C7B"/>
    <w:rsid w:val="00115F06"/>
    <w:rsid w:val="00122684"/>
    <w:rsid w:val="001266A7"/>
    <w:rsid w:val="00132D27"/>
    <w:rsid w:val="00134CBB"/>
    <w:rsid w:val="001531DF"/>
    <w:rsid w:val="00161B0A"/>
    <w:rsid w:val="00163EF4"/>
    <w:rsid w:val="001721FE"/>
    <w:rsid w:val="00180B7F"/>
    <w:rsid w:val="00185FC0"/>
    <w:rsid w:val="00193F0A"/>
    <w:rsid w:val="0019576F"/>
    <w:rsid w:val="001A0A95"/>
    <w:rsid w:val="001A40F6"/>
    <w:rsid w:val="001A664D"/>
    <w:rsid w:val="001B0A91"/>
    <w:rsid w:val="001B11F1"/>
    <w:rsid w:val="001B2044"/>
    <w:rsid w:val="001B2393"/>
    <w:rsid w:val="001D6D20"/>
    <w:rsid w:val="001D6DFD"/>
    <w:rsid w:val="001F0D2E"/>
    <w:rsid w:val="001F4ED2"/>
    <w:rsid w:val="001F5C19"/>
    <w:rsid w:val="00201A35"/>
    <w:rsid w:val="00204A63"/>
    <w:rsid w:val="00213DBB"/>
    <w:rsid w:val="0021646E"/>
    <w:rsid w:val="00217251"/>
    <w:rsid w:val="002261D2"/>
    <w:rsid w:val="002270B8"/>
    <w:rsid w:val="00231108"/>
    <w:rsid w:val="0023341A"/>
    <w:rsid w:val="00241974"/>
    <w:rsid w:val="00245BED"/>
    <w:rsid w:val="00246175"/>
    <w:rsid w:val="0024771C"/>
    <w:rsid w:val="002505B7"/>
    <w:rsid w:val="00252036"/>
    <w:rsid w:val="00252AF5"/>
    <w:rsid w:val="00255F22"/>
    <w:rsid w:val="002600DF"/>
    <w:rsid w:val="00263F00"/>
    <w:rsid w:val="00272DE1"/>
    <w:rsid w:val="002740FF"/>
    <w:rsid w:val="00276E5F"/>
    <w:rsid w:val="00277074"/>
    <w:rsid w:val="002770E9"/>
    <w:rsid w:val="002776D5"/>
    <w:rsid w:val="0028296A"/>
    <w:rsid w:val="00287434"/>
    <w:rsid w:val="00290812"/>
    <w:rsid w:val="00290A73"/>
    <w:rsid w:val="0029375D"/>
    <w:rsid w:val="00293CE4"/>
    <w:rsid w:val="00293D3D"/>
    <w:rsid w:val="002953E6"/>
    <w:rsid w:val="00295856"/>
    <w:rsid w:val="00295F12"/>
    <w:rsid w:val="002B1064"/>
    <w:rsid w:val="002C3BC5"/>
    <w:rsid w:val="002C501F"/>
    <w:rsid w:val="002D021D"/>
    <w:rsid w:val="002D056A"/>
    <w:rsid w:val="002D2DF0"/>
    <w:rsid w:val="002D41A1"/>
    <w:rsid w:val="002D52FE"/>
    <w:rsid w:val="002D754D"/>
    <w:rsid w:val="002E0834"/>
    <w:rsid w:val="002E161F"/>
    <w:rsid w:val="002E2C79"/>
    <w:rsid w:val="002E3237"/>
    <w:rsid w:val="002E3342"/>
    <w:rsid w:val="002F2BA1"/>
    <w:rsid w:val="002F3CBB"/>
    <w:rsid w:val="00301E11"/>
    <w:rsid w:val="00304334"/>
    <w:rsid w:val="003046F8"/>
    <w:rsid w:val="00312EC5"/>
    <w:rsid w:val="00317B64"/>
    <w:rsid w:val="00320DDA"/>
    <w:rsid w:val="003328B4"/>
    <w:rsid w:val="00337C5A"/>
    <w:rsid w:val="00345BD3"/>
    <w:rsid w:val="0034672D"/>
    <w:rsid w:val="003508EC"/>
    <w:rsid w:val="00352C96"/>
    <w:rsid w:val="00353A99"/>
    <w:rsid w:val="00360467"/>
    <w:rsid w:val="003823E9"/>
    <w:rsid w:val="0039174A"/>
    <w:rsid w:val="003A71B9"/>
    <w:rsid w:val="003B01CD"/>
    <w:rsid w:val="003B16B8"/>
    <w:rsid w:val="003B64B4"/>
    <w:rsid w:val="003B72A7"/>
    <w:rsid w:val="003C2D40"/>
    <w:rsid w:val="003C51C2"/>
    <w:rsid w:val="003C636D"/>
    <w:rsid w:val="003D68BE"/>
    <w:rsid w:val="003E6472"/>
    <w:rsid w:val="003F11F5"/>
    <w:rsid w:val="003F58F2"/>
    <w:rsid w:val="00400DB6"/>
    <w:rsid w:val="004026FA"/>
    <w:rsid w:val="00405751"/>
    <w:rsid w:val="00412137"/>
    <w:rsid w:val="0041510B"/>
    <w:rsid w:val="00417A6C"/>
    <w:rsid w:val="0042083B"/>
    <w:rsid w:val="00422048"/>
    <w:rsid w:val="00425554"/>
    <w:rsid w:val="00431973"/>
    <w:rsid w:val="00435030"/>
    <w:rsid w:val="00436228"/>
    <w:rsid w:val="00437073"/>
    <w:rsid w:val="00454465"/>
    <w:rsid w:val="00454821"/>
    <w:rsid w:val="00455413"/>
    <w:rsid w:val="00467C41"/>
    <w:rsid w:val="0047391D"/>
    <w:rsid w:val="00484ABE"/>
    <w:rsid w:val="00485FA3"/>
    <w:rsid w:val="00486D56"/>
    <w:rsid w:val="0049202B"/>
    <w:rsid w:val="0049425A"/>
    <w:rsid w:val="004A06F8"/>
    <w:rsid w:val="004A2E10"/>
    <w:rsid w:val="004A2F39"/>
    <w:rsid w:val="004A5D75"/>
    <w:rsid w:val="004B5D7A"/>
    <w:rsid w:val="004C5200"/>
    <w:rsid w:val="004C5966"/>
    <w:rsid w:val="004D2CA5"/>
    <w:rsid w:val="004D42A9"/>
    <w:rsid w:val="004E1352"/>
    <w:rsid w:val="004F0030"/>
    <w:rsid w:val="00500918"/>
    <w:rsid w:val="00501EA1"/>
    <w:rsid w:val="005067D7"/>
    <w:rsid w:val="00511727"/>
    <w:rsid w:val="00515748"/>
    <w:rsid w:val="00520E9F"/>
    <w:rsid w:val="00521203"/>
    <w:rsid w:val="0052287F"/>
    <w:rsid w:val="00527CE0"/>
    <w:rsid w:val="0053338F"/>
    <w:rsid w:val="005433B2"/>
    <w:rsid w:val="00552656"/>
    <w:rsid w:val="00572B43"/>
    <w:rsid w:val="00591509"/>
    <w:rsid w:val="005933F3"/>
    <w:rsid w:val="005A1352"/>
    <w:rsid w:val="005A20DC"/>
    <w:rsid w:val="005A26FD"/>
    <w:rsid w:val="005A40AC"/>
    <w:rsid w:val="005A6031"/>
    <w:rsid w:val="005B230D"/>
    <w:rsid w:val="005B327C"/>
    <w:rsid w:val="005B43A9"/>
    <w:rsid w:val="005C03B8"/>
    <w:rsid w:val="005C154F"/>
    <w:rsid w:val="005C19BA"/>
    <w:rsid w:val="005C41CC"/>
    <w:rsid w:val="005C560E"/>
    <w:rsid w:val="005D47BB"/>
    <w:rsid w:val="005D6A47"/>
    <w:rsid w:val="005E1703"/>
    <w:rsid w:val="005E5E88"/>
    <w:rsid w:val="005F2DF6"/>
    <w:rsid w:val="005F7D6C"/>
    <w:rsid w:val="0060419F"/>
    <w:rsid w:val="00604B5E"/>
    <w:rsid w:val="00615442"/>
    <w:rsid w:val="006155B6"/>
    <w:rsid w:val="006207B0"/>
    <w:rsid w:val="00620A24"/>
    <w:rsid w:val="006239E4"/>
    <w:rsid w:val="0062519C"/>
    <w:rsid w:val="006356CA"/>
    <w:rsid w:val="00637133"/>
    <w:rsid w:val="00652E63"/>
    <w:rsid w:val="00653D3D"/>
    <w:rsid w:val="006645EC"/>
    <w:rsid w:val="006715FC"/>
    <w:rsid w:val="006752A7"/>
    <w:rsid w:val="00677423"/>
    <w:rsid w:val="0067763B"/>
    <w:rsid w:val="00686024"/>
    <w:rsid w:val="00695783"/>
    <w:rsid w:val="00696860"/>
    <w:rsid w:val="006B19F7"/>
    <w:rsid w:val="006B5460"/>
    <w:rsid w:val="006C1822"/>
    <w:rsid w:val="006C663F"/>
    <w:rsid w:val="006D070F"/>
    <w:rsid w:val="006D0848"/>
    <w:rsid w:val="006E39A6"/>
    <w:rsid w:val="006F0796"/>
    <w:rsid w:val="006F1B31"/>
    <w:rsid w:val="006F20EE"/>
    <w:rsid w:val="006F5636"/>
    <w:rsid w:val="006F57CC"/>
    <w:rsid w:val="006F7390"/>
    <w:rsid w:val="006F7CF9"/>
    <w:rsid w:val="007037BA"/>
    <w:rsid w:val="00705875"/>
    <w:rsid w:val="007069CE"/>
    <w:rsid w:val="00710C6C"/>
    <w:rsid w:val="007276C8"/>
    <w:rsid w:val="00727810"/>
    <w:rsid w:val="00731FF9"/>
    <w:rsid w:val="00733C50"/>
    <w:rsid w:val="00736F5A"/>
    <w:rsid w:val="007379FE"/>
    <w:rsid w:val="00744B9B"/>
    <w:rsid w:val="0074535F"/>
    <w:rsid w:val="007507E8"/>
    <w:rsid w:val="00756F99"/>
    <w:rsid w:val="007651FE"/>
    <w:rsid w:val="00767EB7"/>
    <w:rsid w:val="00774B34"/>
    <w:rsid w:val="00777762"/>
    <w:rsid w:val="0078212E"/>
    <w:rsid w:val="00786E7D"/>
    <w:rsid w:val="00786F2A"/>
    <w:rsid w:val="007A1647"/>
    <w:rsid w:val="007A187F"/>
    <w:rsid w:val="007A3A75"/>
    <w:rsid w:val="007B17FB"/>
    <w:rsid w:val="007B5699"/>
    <w:rsid w:val="007C0225"/>
    <w:rsid w:val="007C1BC6"/>
    <w:rsid w:val="007C1E2F"/>
    <w:rsid w:val="007C3007"/>
    <w:rsid w:val="007C4FF4"/>
    <w:rsid w:val="007C5412"/>
    <w:rsid w:val="007D0CB0"/>
    <w:rsid w:val="007E1ECC"/>
    <w:rsid w:val="007F0833"/>
    <w:rsid w:val="007F4419"/>
    <w:rsid w:val="007F6210"/>
    <w:rsid w:val="008044E2"/>
    <w:rsid w:val="008068EF"/>
    <w:rsid w:val="0080759B"/>
    <w:rsid w:val="008076E0"/>
    <w:rsid w:val="008124D4"/>
    <w:rsid w:val="00825F5C"/>
    <w:rsid w:val="00826E34"/>
    <w:rsid w:val="00833F46"/>
    <w:rsid w:val="008344BD"/>
    <w:rsid w:val="00840663"/>
    <w:rsid w:val="0084238A"/>
    <w:rsid w:val="00843947"/>
    <w:rsid w:val="0085020B"/>
    <w:rsid w:val="00851EF4"/>
    <w:rsid w:val="0085307C"/>
    <w:rsid w:val="00863BB2"/>
    <w:rsid w:val="00870BC2"/>
    <w:rsid w:val="00877131"/>
    <w:rsid w:val="0087776E"/>
    <w:rsid w:val="00881E26"/>
    <w:rsid w:val="008830A5"/>
    <w:rsid w:val="00885B52"/>
    <w:rsid w:val="00885B59"/>
    <w:rsid w:val="0088605D"/>
    <w:rsid w:val="00891CEE"/>
    <w:rsid w:val="00893BC7"/>
    <w:rsid w:val="008968EA"/>
    <w:rsid w:val="008A4ABE"/>
    <w:rsid w:val="008B0288"/>
    <w:rsid w:val="008B11CF"/>
    <w:rsid w:val="008B30B6"/>
    <w:rsid w:val="008B3B0D"/>
    <w:rsid w:val="008B4B61"/>
    <w:rsid w:val="008D1288"/>
    <w:rsid w:val="008D5942"/>
    <w:rsid w:val="008E29B4"/>
    <w:rsid w:val="008E2B17"/>
    <w:rsid w:val="008E33BC"/>
    <w:rsid w:val="008F39B6"/>
    <w:rsid w:val="008F3AFC"/>
    <w:rsid w:val="00900578"/>
    <w:rsid w:val="009070FC"/>
    <w:rsid w:val="00914936"/>
    <w:rsid w:val="0091605D"/>
    <w:rsid w:val="00917F0F"/>
    <w:rsid w:val="00920DEA"/>
    <w:rsid w:val="009249F1"/>
    <w:rsid w:val="009313A7"/>
    <w:rsid w:val="009325ED"/>
    <w:rsid w:val="00946BEF"/>
    <w:rsid w:val="00957825"/>
    <w:rsid w:val="009652C0"/>
    <w:rsid w:val="009713AB"/>
    <w:rsid w:val="00976AA5"/>
    <w:rsid w:val="00983317"/>
    <w:rsid w:val="00992C84"/>
    <w:rsid w:val="009A27D3"/>
    <w:rsid w:val="009C1D60"/>
    <w:rsid w:val="009C337A"/>
    <w:rsid w:val="009D09D2"/>
    <w:rsid w:val="009D319E"/>
    <w:rsid w:val="009D589A"/>
    <w:rsid w:val="009F0F5B"/>
    <w:rsid w:val="009F1C88"/>
    <w:rsid w:val="00A025A4"/>
    <w:rsid w:val="00A043D9"/>
    <w:rsid w:val="00A16DE0"/>
    <w:rsid w:val="00A1773E"/>
    <w:rsid w:val="00A27674"/>
    <w:rsid w:val="00A30776"/>
    <w:rsid w:val="00A3173E"/>
    <w:rsid w:val="00A34A5D"/>
    <w:rsid w:val="00A356F7"/>
    <w:rsid w:val="00A3582E"/>
    <w:rsid w:val="00A51A24"/>
    <w:rsid w:val="00A638A3"/>
    <w:rsid w:val="00A669EA"/>
    <w:rsid w:val="00A67F8B"/>
    <w:rsid w:val="00A747F8"/>
    <w:rsid w:val="00A90B6A"/>
    <w:rsid w:val="00A95287"/>
    <w:rsid w:val="00A95A5A"/>
    <w:rsid w:val="00AB1EF8"/>
    <w:rsid w:val="00AB4110"/>
    <w:rsid w:val="00AB5364"/>
    <w:rsid w:val="00AC1929"/>
    <w:rsid w:val="00AC2329"/>
    <w:rsid w:val="00AC63C3"/>
    <w:rsid w:val="00AD20AD"/>
    <w:rsid w:val="00AD285C"/>
    <w:rsid w:val="00AD3217"/>
    <w:rsid w:val="00AD69AC"/>
    <w:rsid w:val="00AF0283"/>
    <w:rsid w:val="00AF2CFA"/>
    <w:rsid w:val="00AF4B96"/>
    <w:rsid w:val="00B16107"/>
    <w:rsid w:val="00B269C6"/>
    <w:rsid w:val="00B31303"/>
    <w:rsid w:val="00B327FB"/>
    <w:rsid w:val="00B3505B"/>
    <w:rsid w:val="00B37444"/>
    <w:rsid w:val="00B42DF9"/>
    <w:rsid w:val="00B44342"/>
    <w:rsid w:val="00B52DD6"/>
    <w:rsid w:val="00B5667C"/>
    <w:rsid w:val="00B60DD6"/>
    <w:rsid w:val="00B66719"/>
    <w:rsid w:val="00B7427F"/>
    <w:rsid w:val="00B76B58"/>
    <w:rsid w:val="00B818A1"/>
    <w:rsid w:val="00B85C46"/>
    <w:rsid w:val="00B90FEA"/>
    <w:rsid w:val="00B955F8"/>
    <w:rsid w:val="00B9622D"/>
    <w:rsid w:val="00BA06C3"/>
    <w:rsid w:val="00BA0C69"/>
    <w:rsid w:val="00BA0F37"/>
    <w:rsid w:val="00BA25AD"/>
    <w:rsid w:val="00BA3CA2"/>
    <w:rsid w:val="00BA41A6"/>
    <w:rsid w:val="00BA6F43"/>
    <w:rsid w:val="00BA6F70"/>
    <w:rsid w:val="00BB1B6B"/>
    <w:rsid w:val="00BB732A"/>
    <w:rsid w:val="00BC02C4"/>
    <w:rsid w:val="00BC2A2F"/>
    <w:rsid w:val="00BC5F6B"/>
    <w:rsid w:val="00BD6AFD"/>
    <w:rsid w:val="00BE6842"/>
    <w:rsid w:val="00BE6B42"/>
    <w:rsid w:val="00BF01BE"/>
    <w:rsid w:val="00BF28F3"/>
    <w:rsid w:val="00BF64EF"/>
    <w:rsid w:val="00BF6E05"/>
    <w:rsid w:val="00C00881"/>
    <w:rsid w:val="00C01DA6"/>
    <w:rsid w:val="00C0244C"/>
    <w:rsid w:val="00C04348"/>
    <w:rsid w:val="00C116E7"/>
    <w:rsid w:val="00C30410"/>
    <w:rsid w:val="00C31C2F"/>
    <w:rsid w:val="00C476EC"/>
    <w:rsid w:val="00C62AD3"/>
    <w:rsid w:val="00C65657"/>
    <w:rsid w:val="00C65EAE"/>
    <w:rsid w:val="00C66C64"/>
    <w:rsid w:val="00C67B12"/>
    <w:rsid w:val="00C708A5"/>
    <w:rsid w:val="00C7357D"/>
    <w:rsid w:val="00C74E5B"/>
    <w:rsid w:val="00C75B38"/>
    <w:rsid w:val="00C81C8F"/>
    <w:rsid w:val="00C82876"/>
    <w:rsid w:val="00C8339E"/>
    <w:rsid w:val="00C90B3D"/>
    <w:rsid w:val="00C94D09"/>
    <w:rsid w:val="00C96EC0"/>
    <w:rsid w:val="00CA0424"/>
    <w:rsid w:val="00CA5C4E"/>
    <w:rsid w:val="00CB144A"/>
    <w:rsid w:val="00CB1F48"/>
    <w:rsid w:val="00CB57CE"/>
    <w:rsid w:val="00CC035F"/>
    <w:rsid w:val="00CC05C5"/>
    <w:rsid w:val="00CC1045"/>
    <w:rsid w:val="00CC5855"/>
    <w:rsid w:val="00CC7DE7"/>
    <w:rsid w:val="00CD3800"/>
    <w:rsid w:val="00CE0F50"/>
    <w:rsid w:val="00CE5BB7"/>
    <w:rsid w:val="00CF1877"/>
    <w:rsid w:val="00D00566"/>
    <w:rsid w:val="00D0144B"/>
    <w:rsid w:val="00D12EB6"/>
    <w:rsid w:val="00D14975"/>
    <w:rsid w:val="00D17E37"/>
    <w:rsid w:val="00D22E8E"/>
    <w:rsid w:val="00D24E84"/>
    <w:rsid w:val="00D27277"/>
    <w:rsid w:val="00D3420F"/>
    <w:rsid w:val="00D37F71"/>
    <w:rsid w:val="00D4157E"/>
    <w:rsid w:val="00D52AA1"/>
    <w:rsid w:val="00D66596"/>
    <w:rsid w:val="00D66657"/>
    <w:rsid w:val="00D66921"/>
    <w:rsid w:val="00D71940"/>
    <w:rsid w:val="00D729A7"/>
    <w:rsid w:val="00D74CC5"/>
    <w:rsid w:val="00D81A48"/>
    <w:rsid w:val="00D83822"/>
    <w:rsid w:val="00D87E8B"/>
    <w:rsid w:val="00D97959"/>
    <w:rsid w:val="00DA6E4C"/>
    <w:rsid w:val="00DB1374"/>
    <w:rsid w:val="00DB3C03"/>
    <w:rsid w:val="00DC433C"/>
    <w:rsid w:val="00DC75F1"/>
    <w:rsid w:val="00DD0652"/>
    <w:rsid w:val="00DE2082"/>
    <w:rsid w:val="00DE27B0"/>
    <w:rsid w:val="00DE2C64"/>
    <w:rsid w:val="00DE4BB4"/>
    <w:rsid w:val="00DE6E02"/>
    <w:rsid w:val="00DF21BA"/>
    <w:rsid w:val="00DF2488"/>
    <w:rsid w:val="00E03DA0"/>
    <w:rsid w:val="00E045EC"/>
    <w:rsid w:val="00E048E8"/>
    <w:rsid w:val="00E142C3"/>
    <w:rsid w:val="00E16501"/>
    <w:rsid w:val="00E20571"/>
    <w:rsid w:val="00E20CC3"/>
    <w:rsid w:val="00E2257E"/>
    <w:rsid w:val="00E23D6E"/>
    <w:rsid w:val="00E255BA"/>
    <w:rsid w:val="00E27470"/>
    <w:rsid w:val="00E33DDF"/>
    <w:rsid w:val="00E346F3"/>
    <w:rsid w:val="00E422D7"/>
    <w:rsid w:val="00E44335"/>
    <w:rsid w:val="00E44ECF"/>
    <w:rsid w:val="00E473E9"/>
    <w:rsid w:val="00E50B2E"/>
    <w:rsid w:val="00E54F04"/>
    <w:rsid w:val="00E572E6"/>
    <w:rsid w:val="00E57B05"/>
    <w:rsid w:val="00E67F8B"/>
    <w:rsid w:val="00E74A7B"/>
    <w:rsid w:val="00E7575E"/>
    <w:rsid w:val="00E77372"/>
    <w:rsid w:val="00E8211C"/>
    <w:rsid w:val="00E864DD"/>
    <w:rsid w:val="00E87D40"/>
    <w:rsid w:val="00E927DF"/>
    <w:rsid w:val="00E976CA"/>
    <w:rsid w:val="00E97F51"/>
    <w:rsid w:val="00EA6ED6"/>
    <w:rsid w:val="00EB15E8"/>
    <w:rsid w:val="00EB5272"/>
    <w:rsid w:val="00EC1FD0"/>
    <w:rsid w:val="00ED1012"/>
    <w:rsid w:val="00EE2C0E"/>
    <w:rsid w:val="00EE309B"/>
    <w:rsid w:val="00EE39D9"/>
    <w:rsid w:val="00EF75E5"/>
    <w:rsid w:val="00F07C6A"/>
    <w:rsid w:val="00F10223"/>
    <w:rsid w:val="00F11AE5"/>
    <w:rsid w:val="00F200EE"/>
    <w:rsid w:val="00F23679"/>
    <w:rsid w:val="00F35003"/>
    <w:rsid w:val="00F42587"/>
    <w:rsid w:val="00F43156"/>
    <w:rsid w:val="00F46B4A"/>
    <w:rsid w:val="00F50AC0"/>
    <w:rsid w:val="00F5107A"/>
    <w:rsid w:val="00F53F23"/>
    <w:rsid w:val="00F56ADE"/>
    <w:rsid w:val="00F5723B"/>
    <w:rsid w:val="00F576CF"/>
    <w:rsid w:val="00F60A7D"/>
    <w:rsid w:val="00F72775"/>
    <w:rsid w:val="00F72912"/>
    <w:rsid w:val="00F73E2E"/>
    <w:rsid w:val="00F758AD"/>
    <w:rsid w:val="00F7765A"/>
    <w:rsid w:val="00F81E1A"/>
    <w:rsid w:val="00F861C4"/>
    <w:rsid w:val="00F95787"/>
    <w:rsid w:val="00FA04A5"/>
    <w:rsid w:val="00FA10DF"/>
    <w:rsid w:val="00FA13CD"/>
    <w:rsid w:val="00FA628D"/>
    <w:rsid w:val="00FA7F20"/>
    <w:rsid w:val="00FB3ACD"/>
    <w:rsid w:val="00FB77C4"/>
    <w:rsid w:val="00FC1101"/>
    <w:rsid w:val="00FC27AD"/>
    <w:rsid w:val="00FC33DC"/>
    <w:rsid w:val="00FC7780"/>
    <w:rsid w:val="00FD16C4"/>
    <w:rsid w:val="00FD7890"/>
    <w:rsid w:val="00FE36BB"/>
    <w:rsid w:val="00FE7AB5"/>
    <w:rsid w:val="00FF0DDC"/>
    <w:rsid w:val="00FF320A"/>
    <w:rsid w:val="00FF6620"/>
    <w:rsid w:val="00FF6879"/>
    <w:rsid w:val="0108393C"/>
    <w:rsid w:val="01CD2B81"/>
    <w:rsid w:val="03320EED"/>
    <w:rsid w:val="036B20EB"/>
    <w:rsid w:val="057E3D41"/>
    <w:rsid w:val="0626095B"/>
    <w:rsid w:val="08280294"/>
    <w:rsid w:val="0A0724ED"/>
    <w:rsid w:val="0A9926DB"/>
    <w:rsid w:val="0B15260C"/>
    <w:rsid w:val="0B820E27"/>
    <w:rsid w:val="0DD74318"/>
    <w:rsid w:val="0E3D7F32"/>
    <w:rsid w:val="10BE7AF7"/>
    <w:rsid w:val="12783508"/>
    <w:rsid w:val="140361AC"/>
    <w:rsid w:val="153A5A9C"/>
    <w:rsid w:val="1565118E"/>
    <w:rsid w:val="15D07237"/>
    <w:rsid w:val="16525BF1"/>
    <w:rsid w:val="18882C4B"/>
    <w:rsid w:val="197147C2"/>
    <w:rsid w:val="1A470DF8"/>
    <w:rsid w:val="23AE1D84"/>
    <w:rsid w:val="25254085"/>
    <w:rsid w:val="295A507A"/>
    <w:rsid w:val="2A2F539E"/>
    <w:rsid w:val="2A933B08"/>
    <w:rsid w:val="2B5B3D12"/>
    <w:rsid w:val="2D127FD2"/>
    <w:rsid w:val="2D1F7449"/>
    <w:rsid w:val="2D9B568B"/>
    <w:rsid w:val="2DA97279"/>
    <w:rsid w:val="2DAD397F"/>
    <w:rsid w:val="2DDA4F02"/>
    <w:rsid w:val="300446E3"/>
    <w:rsid w:val="319E3755"/>
    <w:rsid w:val="32276599"/>
    <w:rsid w:val="32B9606B"/>
    <w:rsid w:val="33B25AEA"/>
    <w:rsid w:val="3433531D"/>
    <w:rsid w:val="34483639"/>
    <w:rsid w:val="35FA7783"/>
    <w:rsid w:val="37191131"/>
    <w:rsid w:val="38556247"/>
    <w:rsid w:val="3A605DCB"/>
    <w:rsid w:val="3B2C3A07"/>
    <w:rsid w:val="3B3F2FF7"/>
    <w:rsid w:val="3B6150AF"/>
    <w:rsid w:val="3CBE21C5"/>
    <w:rsid w:val="3F7C78B8"/>
    <w:rsid w:val="3FF76ED4"/>
    <w:rsid w:val="4047289A"/>
    <w:rsid w:val="41C12AC2"/>
    <w:rsid w:val="435A42B8"/>
    <w:rsid w:val="43A255CD"/>
    <w:rsid w:val="445E1DB5"/>
    <w:rsid w:val="484A1A2D"/>
    <w:rsid w:val="487A3EED"/>
    <w:rsid w:val="4893647B"/>
    <w:rsid w:val="499217B4"/>
    <w:rsid w:val="4AF13810"/>
    <w:rsid w:val="4CFE1985"/>
    <w:rsid w:val="4E866EFE"/>
    <w:rsid w:val="4EA6356B"/>
    <w:rsid w:val="50724519"/>
    <w:rsid w:val="51161A38"/>
    <w:rsid w:val="53085BAF"/>
    <w:rsid w:val="53BC1998"/>
    <w:rsid w:val="54695266"/>
    <w:rsid w:val="55174678"/>
    <w:rsid w:val="57B0161F"/>
    <w:rsid w:val="58725A6B"/>
    <w:rsid w:val="589F62B3"/>
    <w:rsid w:val="59795313"/>
    <w:rsid w:val="59DB0C8C"/>
    <w:rsid w:val="5A47249C"/>
    <w:rsid w:val="5E625458"/>
    <w:rsid w:val="5E970E08"/>
    <w:rsid w:val="5F931E8B"/>
    <w:rsid w:val="60EE0EF4"/>
    <w:rsid w:val="61327FFC"/>
    <w:rsid w:val="61C34913"/>
    <w:rsid w:val="63DA591D"/>
    <w:rsid w:val="64770797"/>
    <w:rsid w:val="64D4489C"/>
    <w:rsid w:val="652078D2"/>
    <w:rsid w:val="655B02FE"/>
    <w:rsid w:val="65CE0F2A"/>
    <w:rsid w:val="65E10FCB"/>
    <w:rsid w:val="68852721"/>
    <w:rsid w:val="68DD29B0"/>
    <w:rsid w:val="6946089C"/>
    <w:rsid w:val="69FC44AE"/>
    <w:rsid w:val="6A0B1CDB"/>
    <w:rsid w:val="6A36334C"/>
    <w:rsid w:val="6AA24499"/>
    <w:rsid w:val="6AA83856"/>
    <w:rsid w:val="6B4B3C0F"/>
    <w:rsid w:val="6BA64B6A"/>
    <w:rsid w:val="6E531B77"/>
    <w:rsid w:val="6FD54E35"/>
    <w:rsid w:val="6FFC5246"/>
    <w:rsid w:val="711811DF"/>
    <w:rsid w:val="72806477"/>
    <w:rsid w:val="72F85EB9"/>
    <w:rsid w:val="734812AC"/>
    <w:rsid w:val="73EB3CBA"/>
    <w:rsid w:val="740F674E"/>
    <w:rsid w:val="758C02C6"/>
    <w:rsid w:val="76380798"/>
    <w:rsid w:val="78BD25D9"/>
    <w:rsid w:val="7A0A6C7F"/>
    <w:rsid w:val="7A1E258A"/>
    <w:rsid w:val="7AB84269"/>
    <w:rsid w:val="7AD303C2"/>
    <w:rsid w:val="7C7B4209"/>
    <w:rsid w:val="7E254CD3"/>
    <w:rsid w:val="7E4F2E96"/>
    <w:rsid w:val="7F065F7B"/>
    <w:rsid w:val="DC9F9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440" w:lineRule="exact"/>
      <w:jc w:val="both"/>
    </w:pPr>
    <w:rPr>
      <w:rFonts w:ascii="Times New Roman" w:hAnsi="Times New Roman" w:eastAsia="宋体" w:cs="Times New Roman"/>
      <w:kern w:val="2"/>
      <w:sz w:val="24"/>
      <w:lang w:val="en-US" w:eastAsia="zh-CN" w:bidi="ar-SA"/>
    </w:rPr>
  </w:style>
  <w:style w:type="paragraph" w:styleId="2">
    <w:name w:val="heading 1"/>
    <w:basedOn w:val="1"/>
    <w:next w:val="1"/>
    <w:link w:val="43"/>
    <w:qFormat/>
    <w:uiPriority w:val="0"/>
    <w:pPr>
      <w:keepNext/>
      <w:keepLines/>
      <w:adjustRightInd w:val="0"/>
      <w:spacing w:line="360" w:lineRule="auto"/>
      <w:jc w:val="center"/>
      <w:outlineLvl w:val="0"/>
    </w:pPr>
    <w:rPr>
      <w:bCs/>
      <w:kern w:val="44"/>
      <w:sz w:val="44"/>
      <w:szCs w:val="44"/>
    </w:rPr>
  </w:style>
  <w:style w:type="paragraph" w:styleId="3">
    <w:name w:val="heading 2"/>
    <w:basedOn w:val="1"/>
    <w:next w:val="1"/>
    <w:link w:val="44"/>
    <w:qFormat/>
    <w:uiPriority w:val="0"/>
    <w:pPr>
      <w:spacing w:before="240" w:after="120" w:line="360" w:lineRule="auto"/>
      <w:jc w:val="center"/>
      <w:outlineLvl w:val="1"/>
    </w:pPr>
    <w:rPr>
      <w:rFonts w:eastAsia="黑体"/>
      <w:bCs/>
      <w:sz w:val="28"/>
      <w:szCs w:val="32"/>
      <w:lang w:val="zh-CN"/>
    </w:rPr>
  </w:style>
  <w:style w:type="paragraph" w:styleId="4">
    <w:name w:val="heading 3"/>
    <w:basedOn w:val="1"/>
    <w:next w:val="1"/>
    <w:link w:val="45"/>
    <w:qFormat/>
    <w:uiPriority w:val="0"/>
    <w:pPr>
      <w:keepLines/>
      <w:outlineLvl w:val="2"/>
    </w:pPr>
    <w:rPr>
      <w:bCs/>
      <w:szCs w:val="32"/>
      <w:lang w:val="zh-CN"/>
    </w:rPr>
  </w:style>
  <w:style w:type="paragraph" w:styleId="5">
    <w:name w:val="heading 4"/>
    <w:basedOn w:val="1"/>
    <w:next w:val="1"/>
    <w:link w:val="46"/>
    <w:qFormat/>
    <w:uiPriority w:val="0"/>
    <w:pPr>
      <w:keepNext/>
      <w:keepLines/>
      <w:adjustRightInd w:val="0"/>
      <w:ind w:firstLine="200" w:firstLineChars="200"/>
      <w:outlineLvl w:val="3"/>
    </w:pPr>
    <w:rPr>
      <w:rFonts w:ascii="Cambria" w:hAnsi="Cambria"/>
      <w:bCs/>
      <w:szCs w:val="28"/>
      <w:lang w:val="zh-CN"/>
    </w:rPr>
  </w:style>
  <w:style w:type="paragraph" w:styleId="6">
    <w:name w:val="heading 5"/>
    <w:basedOn w:val="1"/>
    <w:next w:val="1"/>
    <w:link w:val="47"/>
    <w:qFormat/>
    <w:uiPriority w:val="9"/>
    <w:pPr>
      <w:keepNext/>
      <w:keepLines/>
      <w:tabs>
        <w:tab w:val="left" w:pos="1440"/>
      </w:tabs>
      <w:adjustRightInd w:val="0"/>
      <w:spacing w:before="280" w:after="290" w:line="376" w:lineRule="auto"/>
      <w:ind w:firstLine="200" w:firstLineChars="200"/>
      <w:textAlignment w:val="baseline"/>
      <w:outlineLvl w:val="4"/>
    </w:pPr>
    <w:rPr>
      <w:b/>
      <w:kern w:val="0"/>
      <w:sz w:val="28"/>
    </w:rPr>
  </w:style>
  <w:style w:type="paragraph" w:styleId="7">
    <w:name w:val="heading 6"/>
    <w:basedOn w:val="1"/>
    <w:next w:val="1"/>
    <w:link w:val="48"/>
    <w:qFormat/>
    <w:uiPriority w:val="9"/>
    <w:pPr>
      <w:keepNext/>
      <w:keepLines/>
      <w:tabs>
        <w:tab w:val="left" w:pos="1440"/>
      </w:tabs>
      <w:adjustRightInd w:val="0"/>
      <w:spacing w:before="240" w:after="64" w:line="320" w:lineRule="auto"/>
      <w:ind w:firstLine="200" w:firstLineChars="200"/>
      <w:textAlignment w:val="baseline"/>
      <w:outlineLvl w:val="5"/>
    </w:pPr>
    <w:rPr>
      <w:rFonts w:ascii="Arial" w:hAnsi="Arial" w:eastAsia="黑体"/>
      <w:b/>
      <w:kern w:val="0"/>
      <w:sz w:val="28"/>
    </w:rPr>
  </w:style>
  <w:style w:type="paragraph" w:styleId="8">
    <w:name w:val="heading 7"/>
    <w:basedOn w:val="1"/>
    <w:next w:val="1"/>
    <w:link w:val="49"/>
    <w:qFormat/>
    <w:uiPriority w:val="9"/>
    <w:pPr>
      <w:keepNext/>
      <w:keepLines/>
      <w:adjustRightInd w:val="0"/>
      <w:spacing w:before="240" w:after="64" w:line="320" w:lineRule="auto"/>
      <w:ind w:firstLine="200" w:firstLineChars="200"/>
      <w:outlineLvl w:val="6"/>
    </w:pPr>
    <w:rPr>
      <w:b/>
      <w:bCs/>
      <w:szCs w:val="24"/>
    </w:rPr>
  </w:style>
  <w:style w:type="paragraph" w:styleId="9">
    <w:name w:val="heading 8"/>
    <w:basedOn w:val="1"/>
    <w:next w:val="1"/>
    <w:link w:val="50"/>
    <w:qFormat/>
    <w:uiPriority w:val="0"/>
    <w:pPr>
      <w:keepNext/>
      <w:keepLines/>
      <w:tabs>
        <w:tab w:val="left" w:pos="0"/>
      </w:tabs>
      <w:adjustRightInd w:val="0"/>
      <w:spacing w:before="240" w:after="64" w:line="320" w:lineRule="auto"/>
      <w:ind w:firstLine="200" w:firstLineChars="200"/>
      <w:textAlignment w:val="baseline"/>
      <w:outlineLvl w:val="7"/>
    </w:pPr>
    <w:rPr>
      <w:rFonts w:ascii="Arial" w:hAnsi="Arial" w:eastAsia="黑体"/>
      <w:kern w:val="0"/>
      <w:sz w:val="28"/>
    </w:rPr>
  </w:style>
  <w:style w:type="paragraph" w:styleId="10">
    <w:name w:val="heading 9"/>
    <w:basedOn w:val="1"/>
    <w:next w:val="1"/>
    <w:link w:val="51"/>
    <w:qFormat/>
    <w:uiPriority w:val="0"/>
    <w:pPr>
      <w:keepNext/>
      <w:keepLines/>
      <w:tabs>
        <w:tab w:val="left" w:pos="0"/>
      </w:tabs>
      <w:adjustRightInd w:val="0"/>
      <w:spacing w:before="240" w:after="64" w:line="320" w:lineRule="auto"/>
      <w:ind w:firstLine="200" w:firstLineChars="200"/>
      <w:textAlignment w:val="baseline"/>
      <w:outlineLvl w:val="8"/>
    </w:pPr>
    <w:rPr>
      <w:rFonts w:ascii="Arial" w:hAnsi="Arial" w:eastAsia="黑体"/>
      <w:kern w:val="0"/>
      <w:sz w:val="28"/>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val="0"/>
      <w:spacing w:line="360" w:lineRule="auto"/>
      <w:ind w:left="1260" w:firstLine="200" w:firstLineChars="200"/>
      <w:jc w:val="left"/>
    </w:pPr>
    <w:rPr>
      <w:rFonts w:ascii="等线" w:eastAsia="等线"/>
      <w:sz w:val="18"/>
      <w:szCs w:val="18"/>
    </w:rPr>
  </w:style>
  <w:style w:type="paragraph" w:styleId="12">
    <w:name w:val="caption"/>
    <w:basedOn w:val="1"/>
    <w:next w:val="1"/>
    <w:qFormat/>
    <w:uiPriority w:val="0"/>
    <w:pPr>
      <w:adjustRightInd w:val="0"/>
      <w:spacing w:line="360" w:lineRule="auto"/>
      <w:ind w:firstLine="200" w:firstLineChars="200"/>
    </w:pPr>
    <w:rPr>
      <w:rFonts w:ascii="Cambria" w:hAnsi="Cambria" w:eastAsia="黑体"/>
      <w:sz w:val="20"/>
    </w:rPr>
  </w:style>
  <w:style w:type="paragraph" w:styleId="13">
    <w:name w:val="Document Map"/>
    <w:basedOn w:val="1"/>
    <w:link w:val="52"/>
    <w:qFormat/>
    <w:uiPriority w:val="0"/>
    <w:pPr>
      <w:adjustRightInd w:val="0"/>
      <w:spacing w:line="360" w:lineRule="auto"/>
      <w:ind w:firstLine="200" w:firstLineChars="200"/>
    </w:pPr>
    <w:rPr>
      <w:rFonts w:ascii="宋体"/>
      <w:sz w:val="18"/>
      <w:szCs w:val="18"/>
    </w:rPr>
  </w:style>
  <w:style w:type="paragraph" w:styleId="14">
    <w:name w:val="annotation text"/>
    <w:basedOn w:val="1"/>
    <w:link w:val="53"/>
    <w:unhideWhenUsed/>
    <w:qFormat/>
    <w:uiPriority w:val="99"/>
    <w:pPr>
      <w:jc w:val="left"/>
    </w:pPr>
    <w:rPr>
      <w:rFonts w:eastAsia="仿宋_GB2312"/>
      <w:sz w:val="32"/>
    </w:rPr>
  </w:style>
  <w:style w:type="paragraph" w:styleId="15">
    <w:name w:val="Body Text"/>
    <w:basedOn w:val="1"/>
    <w:link w:val="54"/>
    <w:unhideWhenUsed/>
    <w:qFormat/>
    <w:uiPriority w:val="99"/>
    <w:pPr>
      <w:spacing w:after="120"/>
    </w:pPr>
    <w:rPr>
      <w:rFonts w:eastAsia="仿宋_GB2312"/>
      <w:sz w:val="32"/>
    </w:rPr>
  </w:style>
  <w:style w:type="paragraph" w:styleId="16">
    <w:name w:val="toc 5"/>
    <w:basedOn w:val="1"/>
    <w:next w:val="1"/>
    <w:qFormat/>
    <w:uiPriority w:val="39"/>
    <w:pPr>
      <w:adjustRightInd w:val="0"/>
      <w:spacing w:line="360" w:lineRule="auto"/>
      <w:ind w:left="840" w:firstLine="200" w:firstLineChars="200"/>
      <w:jc w:val="left"/>
    </w:pPr>
    <w:rPr>
      <w:rFonts w:ascii="等线" w:eastAsia="等线"/>
      <w:sz w:val="18"/>
      <w:szCs w:val="18"/>
    </w:rPr>
  </w:style>
  <w:style w:type="paragraph" w:styleId="17">
    <w:name w:val="toc 3"/>
    <w:basedOn w:val="1"/>
    <w:next w:val="1"/>
    <w:qFormat/>
    <w:uiPriority w:val="39"/>
    <w:pPr>
      <w:adjustRightInd w:val="0"/>
      <w:spacing w:line="360" w:lineRule="auto"/>
      <w:ind w:left="420" w:firstLine="200" w:firstLineChars="200"/>
      <w:jc w:val="left"/>
    </w:pPr>
    <w:rPr>
      <w:rFonts w:ascii="等线" w:eastAsia="等线"/>
      <w:i/>
      <w:iCs/>
      <w:sz w:val="20"/>
    </w:rPr>
  </w:style>
  <w:style w:type="paragraph" w:styleId="18">
    <w:name w:val="toc 8"/>
    <w:basedOn w:val="1"/>
    <w:next w:val="1"/>
    <w:qFormat/>
    <w:uiPriority w:val="39"/>
    <w:pPr>
      <w:adjustRightInd w:val="0"/>
      <w:spacing w:line="360" w:lineRule="auto"/>
      <w:ind w:left="1470" w:firstLine="200" w:firstLineChars="200"/>
      <w:jc w:val="left"/>
    </w:pPr>
    <w:rPr>
      <w:rFonts w:ascii="等线" w:eastAsia="等线"/>
      <w:sz w:val="18"/>
      <w:szCs w:val="18"/>
    </w:rPr>
  </w:style>
  <w:style w:type="paragraph" w:styleId="19">
    <w:name w:val="Date"/>
    <w:basedOn w:val="1"/>
    <w:next w:val="1"/>
    <w:link w:val="55"/>
    <w:qFormat/>
    <w:uiPriority w:val="99"/>
    <w:pPr>
      <w:adjustRightInd w:val="0"/>
      <w:spacing w:line="360" w:lineRule="auto"/>
      <w:ind w:left="100" w:leftChars="2500" w:firstLine="200" w:firstLineChars="200"/>
    </w:pPr>
    <w:rPr>
      <w:rFonts w:ascii="宋体" w:hAnsi="宋体"/>
      <w:b/>
      <w:bCs/>
      <w:spacing w:val="20"/>
      <w:kern w:val="0"/>
      <w:sz w:val="30"/>
      <w:szCs w:val="24"/>
    </w:rPr>
  </w:style>
  <w:style w:type="paragraph" w:styleId="20">
    <w:name w:val="Body Text Indent 2"/>
    <w:basedOn w:val="1"/>
    <w:link w:val="56"/>
    <w:qFormat/>
    <w:uiPriority w:val="0"/>
    <w:pPr>
      <w:adjustRightInd w:val="0"/>
      <w:spacing w:after="120" w:line="480" w:lineRule="auto"/>
      <w:ind w:left="420" w:leftChars="200" w:firstLine="200" w:firstLineChars="200"/>
    </w:pPr>
    <w:rPr>
      <w:sz w:val="21"/>
      <w:szCs w:val="24"/>
    </w:rPr>
  </w:style>
  <w:style w:type="paragraph" w:styleId="21">
    <w:name w:val="Balloon Text"/>
    <w:basedOn w:val="1"/>
    <w:link w:val="57"/>
    <w:qFormat/>
    <w:uiPriority w:val="0"/>
    <w:pPr>
      <w:adjustRightInd w:val="0"/>
      <w:spacing w:line="360" w:lineRule="auto"/>
      <w:ind w:firstLine="200" w:firstLineChars="200"/>
    </w:pPr>
    <w:rPr>
      <w:sz w:val="18"/>
      <w:szCs w:val="18"/>
    </w:rPr>
  </w:style>
  <w:style w:type="paragraph" w:styleId="22">
    <w:name w:val="footer"/>
    <w:basedOn w:val="1"/>
    <w:link w:val="58"/>
    <w:qFormat/>
    <w:uiPriority w:val="99"/>
    <w:pPr>
      <w:tabs>
        <w:tab w:val="center" w:pos="4153"/>
        <w:tab w:val="right" w:pos="8306"/>
      </w:tabs>
      <w:adjustRightInd w:val="0"/>
      <w:spacing w:line="360" w:lineRule="auto"/>
      <w:ind w:firstLine="200" w:firstLineChars="200"/>
      <w:jc w:val="left"/>
    </w:pPr>
    <w:rPr>
      <w:sz w:val="18"/>
      <w:szCs w:val="18"/>
    </w:rPr>
  </w:style>
  <w:style w:type="paragraph" w:styleId="23">
    <w:name w:val="header"/>
    <w:basedOn w:val="1"/>
    <w:link w:val="59"/>
    <w:qFormat/>
    <w:uiPriority w:val="99"/>
    <w:pPr>
      <w:pBdr>
        <w:bottom w:val="single" w:color="auto" w:sz="6" w:space="1"/>
      </w:pBdr>
      <w:tabs>
        <w:tab w:val="center" w:pos="4153"/>
        <w:tab w:val="right" w:pos="8306"/>
      </w:tabs>
      <w:adjustRightInd w:val="0"/>
      <w:spacing w:line="360" w:lineRule="auto"/>
      <w:ind w:firstLine="200" w:firstLineChars="200"/>
      <w:jc w:val="center"/>
    </w:pPr>
    <w:rPr>
      <w:sz w:val="18"/>
      <w:szCs w:val="18"/>
    </w:rPr>
  </w:style>
  <w:style w:type="paragraph" w:styleId="24">
    <w:name w:val="toc 1"/>
    <w:basedOn w:val="1"/>
    <w:next w:val="1"/>
    <w:qFormat/>
    <w:uiPriority w:val="39"/>
    <w:pPr>
      <w:adjustRightInd w:val="0"/>
      <w:jc w:val="left"/>
    </w:pPr>
    <w:rPr>
      <w:rFonts w:ascii="等线" w:eastAsia="等线"/>
      <w:bCs/>
      <w:caps/>
    </w:rPr>
  </w:style>
  <w:style w:type="paragraph" w:styleId="25">
    <w:name w:val="toc 4"/>
    <w:basedOn w:val="1"/>
    <w:next w:val="1"/>
    <w:qFormat/>
    <w:uiPriority w:val="39"/>
    <w:pPr>
      <w:adjustRightInd w:val="0"/>
      <w:spacing w:line="360" w:lineRule="auto"/>
      <w:ind w:left="630" w:firstLine="200" w:firstLineChars="200"/>
      <w:jc w:val="left"/>
    </w:pPr>
    <w:rPr>
      <w:rFonts w:ascii="等线" w:eastAsia="等线"/>
      <w:sz w:val="18"/>
      <w:szCs w:val="18"/>
    </w:rPr>
  </w:style>
  <w:style w:type="paragraph" w:styleId="26">
    <w:name w:val="toc 6"/>
    <w:basedOn w:val="1"/>
    <w:next w:val="1"/>
    <w:qFormat/>
    <w:uiPriority w:val="39"/>
    <w:pPr>
      <w:adjustRightInd w:val="0"/>
      <w:spacing w:line="360" w:lineRule="auto"/>
      <w:ind w:left="1050" w:firstLine="200" w:firstLineChars="200"/>
      <w:jc w:val="left"/>
    </w:pPr>
    <w:rPr>
      <w:rFonts w:ascii="等线" w:eastAsia="等线"/>
      <w:sz w:val="18"/>
      <w:szCs w:val="18"/>
    </w:rPr>
  </w:style>
  <w:style w:type="paragraph" w:styleId="27">
    <w:name w:val="toc 2"/>
    <w:basedOn w:val="1"/>
    <w:next w:val="1"/>
    <w:qFormat/>
    <w:uiPriority w:val="39"/>
    <w:pPr>
      <w:adjustRightInd w:val="0"/>
      <w:ind w:left="210" w:firstLine="200" w:firstLineChars="200"/>
      <w:jc w:val="left"/>
    </w:pPr>
    <w:rPr>
      <w:rFonts w:ascii="等线" w:eastAsia="等线"/>
      <w:smallCaps/>
    </w:rPr>
  </w:style>
  <w:style w:type="paragraph" w:styleId="28">
    <w:name w:val="toc 9"/>
    <w:basedOn w:val="1"/>
    <w:next w:val="1"/>
    <w:qFormat/>
    <w:uiPriority w:val="39"/>
    <w:pPr>
      <w:adjustRightInd w:val="0"/>
      <w:spacing w:line="360" w:lineRule="auto"/>
      <w:ind w:left="1680" w:firstLine="200" w:firstLineChars="200"/>
      <w:jc w:val="left"/>
    </w:pPr>
    <w:rPr>
      <w:rFonts w:ascii="等线" w:eastAsia="等线"/>
      <w:sz w:val="18"/>
      <w:szCs w:val="18"/>
    </w:rPr>
  </w:style>
  <w:style w:type="paragraph" w:styleId="29">
    <w:name w:val="Body Text 2"/>
    <w:basedOn w:val="1"/>
    <w:link w:val="60"/>
    <w:qFormat/>
    <w:uiPriority w:val="0"/>
    <w:pPr>
      <w:adjustRightInd w:val="0"/>
      <w:ind w:firstLine="200" w:firstLineChars="200"/>
    </w:pPr>
    <w:rPr>
      <w:sz w:val="28"/>
      <w:szCs w:val="24"/>
    </w:rPr>
  </w:style>
  <w:style w:type="paragraph" w:styleId="30">
    <w:name w:val="Normal (Web)"/>
    <w:basedOn w:val="1"/>
    <w:qFormat/>
    <w:uiPriority w:val="0"/>
    <w:pPr>
      <w:widowControl/>
      <w:adjustRightInd w:val="0"/>
      <w:spacing w:before="100" w:beforeAutospacing="1" w:after="100" w:afterAutospacing="1" w:line="360" w:lineRule="auto"/>
      <w:ind w:firstLine="200" w:firstLineChars="200"/>
      <w:jc w:val="left"/>
    </w:pPr>
    <w:rPr>
      <w:rFonts w:ascii="宋体" w:hAnsi="宋体"/>
      <w:kern w:val="0"/>
      <w:szCs w:val="24"/>
    </w:rPr>
  </w:style>
  <w:style w:type="paragraph" w:styleId="31">
    <w:name w:val="Title"/>
    <w:basedOn w:val="1"/>
    <w:next w:val="1"/>
    <w:link w:val="61"/>
    <w:qFormat/>
    <w:uiPriority w:val="0"/>
    <w:pPr>
      <w:adjustRightInd w:val="0"/>
      <w:spacing w:before="240" w:after="60" w:line="360" w:lineRule="auto"/>
      <w:ind w:firstLine="200" w:firstLineChars="200"/>
      <w:jc w:val="center"/>
      <w:outlineLvl w:val="0"/>
    </w:pPr>
    <w:rPr>
      <w:rFonts w:ascii="Cambria" w:hAnsi="Cambria"/>
      <w:b/>
      <w:bCs/>
      <w:sz w:val="32"/>
      <w:szCs w:val="32"/>
    </w:rPr>
  </w:style>
  <w:style w:type="paragraph" w:styleId="32">
    <w:name w:val="annotation subject"/>
    <w:basedOn w:val="14"/>
    <w:next w:val="14"/>
    <w:link w:val="62"/>
    <w:qFormat/>
    <w:uiPriority w:val="0"/>
    <w:pPr>
      <w:adjustRightInd w:val="0"/>
      <w:spacing w:line="360" w:lineRule="auto"/>
    </w:pPr>
    <w:rPr>
      <w:rFonts w:eastAsia="宋体"/>
      <w:b/>
      <w:bCs/>
      <w:sz w:val="21"/>
      <w:szCs w:val="24"/>
    </w:rPr>
  </w:style>
  <w:style w:type="paragraph" w:styleId="33">
    <w:name w:val="Body Text First Indent"/>
    <w:basedOn w:val="15"/>
    <w:link w:val="63"/>
    <w:qFormat/>
    <w:uiPriority w:val="0"/>
    <w:pPr>
      <w:adjustRightInd w:val="0"/>
      <w:spacing w:line="360" w:lineRule="auto"/>
      <w:ind w:firstLine="420" w:firstLineChars="100"/>
    </w:pPr>
    <w:rPr>
      <w:sz w:val="21"/>
      <w:szCs w:val="24"/>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Theme"/>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bCs/>
      <w:sz w:val="21"/>
    </w:rPr>
  </w:style>
  <w:style w:type="character" w:styleId="39">
    <w:name w:val="page number"/>
    <w:qFormat/>
    <w:uiPriority w:val="0"/>
    <w:rPr>
      <w:rFonts w:ascii="Times New Roman" w:hAnsi="Times New Roman" w:eastAsia="宋体" w:cs="Times New Roman"/>
    </w:rPr>
  </w:style>
  <w:style w:type="character" w:styleId="40">
    <w:name w:val="Emphasis"/>
    <w:qFormat/>
    <w:uiPriority w:val="0"/>
    <w:rPr>
      <w:rFonts w:ascii="Times New Roman" w:hAnsi="Times New Roman" w:eastAsia="宋体" w:cs="Times New Roman"/>
      <w:i/>
      <w:iCs/>
    </w:rPr>
  </w:style>
  <w:style w:type="character" w:styleId="41">
    <w:name w:val="Hyperlink"/>
    <w:qFormat/>
    <w:uiPriority w:val="99"/>
    <w:rPr>
      <w:rFonts w:ascii="Times New Roman" w:hAnsi="Times New Roman" w:eastAsia="宋体" w:cs="Times New Roman"/>
      <w:color w:val="0000FF"/>
      <w:u w:val="single"/>
    </w:rPr>
  </w:style>
  <w:style w:type="character" w:styleId="42">
    <w:name w:val="annotation reference"/>
    <w:qFormat/>
    <w:uiPriority w:val="99"/>
    <w:rPr>
      <w:rFonts w:ascii="Times New Roman" w:hAnsi="Times New Roman" w:eastAsia="宋体" w:cs="Times New Roman"/>
      <w:sz w:val="21"/>
      <w:szCs w:val="21"/>
    </w:rPr>
  </w:style>
  <w:style w:type="character" w:customStyle="1" w:styleId="43">
    <w:name w:val="标题 1 字符"/>
    <w:link w:val="2"/>
    <w:qFormat/>
    <w:uiPriority w:val="0"/>
    <w:rPr>
      <w:rFonts w:ascii="Times New Roman" w:hAnsi="Times New Roman" w:eastAsia="宋体"/>
      <w:bCs/>
      <w:kern w:val="44"/>
      <w:sz w:val="44"/>
      <w:szCs w:val="44"/>
    </w:rPr>
  </w:style>
  <w:style w:type="character" w:customStyle="1" w:styleId="44">
    <w:name w:val="标题 2 字符1"/>
    <w:link w:val="3"/>
    <w:qFormat/>
    <w:uiPriority w:val="0"/>
    <w:rPr>
      <w:rFonts w:ascii="Times New Roman" w:hAnsi="Times New Roman" w:eastAsia="黑体"/>
      <w:bCs/>
      <w:kern w:val="2"/>
      <w:sz w:val="28"/>
      <w:szCs w:val="32"/>
      <w:lang w:val="zh-CN"/>
    </w:rPr>
  </w:style>
  <w:style w:type="character" w:customStyle="1" w:styleId="45">
    <w:name w:val="标题 3 字符"/>
    <w:link w:val="4"/>
    <w:qFormat/>
    <w:uiPriority w:val="0"/>
    <w:rPr>
      <w:rFonts w:ascii="Times New Roman" w:hAnsi="Times New Roman"/>
      <w:bCs/>
      <w:kern w:val="2"/>
      <w:sz w:val="24"/>
      <w:szCs w:val="32"/>
      <w:lang w:val="zh-CN"/>
    </w:rPr>
  </w:style>
  <w:style w:type="character" w:customStyle="1" w:styleId="46">
    <w:name w:val="标题 4 字符"/>
    <w:link w:val="5"/>
    <w:qFormat/>
    <w:uiPriority w:val="0"/>
    <w:rPr>
      <w:rFonts w:ascii="Cambria" w:hAnsi="Cambria"/>
      <w:bCs/>
      <w:kern w:val="2"/>
      <w:sz w:val="24"/>
      <w:szCs w:val="28"/>
      <w:lang w:val="zh-CN"/>
    </w:rPr>
  </w:style>
  <w:style w:type="character" w:customStyle="1" w:styleId="47">
    <w:name w:val="标题 5 字符"/>
    <w:link w:val="6"/>
    <w:qFormat/>
    <w:uiPriority w:val="9"/>
    <w:rPr>
      <w:rFonts w:ascii="Times New Roman" w:hAnsi="Times New Roman"/>
      <w:b/>
      <w:sz w:val="28"/>
    </w:rPr>
  </w:style>
  <w:style w:type="character" w:customStyle="1" w:styleId="48">
    <w:name w:val="标题 6 字符"/>
    <w:link w:val="7"/>
    <w:qFormat/>
    <w:uiPriority w:val="9"/>
    <w:rPr>
      <w:rFonts w:ascii="Arial" w:hAnsi="Arial" w:eastAsia="黑体"/>
      <w:b/>
      <w:sz w:val="28"/>
    </w:rPr>
  </w:style>
  <w:style w:type="character" w:customStyle="1" w:styleId="49">
    <w:name w:val="标题 7 字符"/>
    <w:link w:val="8"/>
    <w:qFormat/>
    <w:uiPriority w:val="9"/>
    <w:rPr>
      <w:rFonts w:ascii="Times New Roman" w:hAnsi="Times New Roman"/>
      <w:b/>
      <w:bCs/>
      <w:kern w:val="2"/>
      <w:sz w:val="24"/>
      <w:szCs w:val="24"/>
    </w:rPr>
  </w:style>
  <w:style w:type="character" w:customStyle="1" w:styleId="50">
    <w:name w:val="标题 8 字符"/>
    <w:link w:val="9"/>
    <w:qFormat/>
    <w:uiPriority w:val="0"/>
    <w:rPr>
      <w:rFonts w:ascii="Arial" w:hAnsi="Arial" w:eastAsia="黑体"/>
      <w:sz w:val="28"/>
    </w:rPr>
  </w:style>
  <w:style w:type="character" w:customStyle="1" w:styleId="51">
    <w:name w:val="标题 9 字符"/>
    <w:link w:val="10"/>
    <w:qFormat/>
    <w:uiPriority w:val="0"/>
    <w:rPr>
      <w:rFonts w:ascii="Arial" w:hAnsi="Arial" w:eastAsia="黑体"/>
      <w:sz w:val="28"/>
    </w:rPr>
  </w:style>
  <w:style w:type="character" w:customStyle="1" w:styleId="52">
    <w:name w:val="文档结构图 字符"/>
    <w:link w:val="13"/>
    <w:qFormat/>
    <w:uiPriority w:val="0"/>
    <w:rPr>
      <w:rFonts w:ascii="宋体" w:hAnsi="Times New Roman"/>
      <w:kern w:val="2"/>
      <w:sz w:val="18"/>
      <w:szCs w:val="18"/>
    </w:rPr>
  </w:style>
  <w:style w:type="character" w:customStyle="1" w:styleId="53">
    <w:name w:val="批注文字 字符1"/>
    <w:link w:val="14"/>
    <w:qFormat/>
    <w:uiPriority w:val="99"/>
    <w:rPr>
      <w:rFonts w:ascii="Times New Roman" w:hAnsi="Times New Roman" w:eastAsia="仿宋_GB2312"/>
      <w:kern w:val="2"/>
      <w:sz w:val="32"/>
    </w:rPr>
  </w:style>
  <w:style w:type="character" w:customStyle="1" w:styleId="54">
    <w:name w:val="正文文本 字符"/>
    <w:link w:val="15"/>
    <w:semiHidden/>
    <w:qFormat/>
    <w:uiPriority w:val="99"/>
    <w:rPr>
      <w:rFonts w:ascii="Times New Roman" w:hAnsi="Times New Roman" w:eastAsia="仿宋_GB2312"/>
      <w:kern w:val="2"/>
      <w:sz w:val="32"/>
    </w:rPr>
  </w:style>
  <w:style w:type="character" w:customStyle="1" w:styleId="55">
    <w:name w:val="日期 字符"/>
    <w:link w:val="19"/>
    <w:qFormat/>
    <w:uiPriority w:val="99"/>
    <w:rPr>
      <w:rFonts w:ascii="宋体" w:hAnsi="宋体"/>
      <w:b/>
      <w:bCs/>
      <w:spacing w:val="20"/>
      <w:sz w:val="30"/>
      <w:szCs w:val="24"/>
    </w:rPr>
  </w:style>
  <w:style w:type="character" w:customStyle="1" w:styleId="56">
    <w:name w:val="正文文本缩进 2 字符"/>
    <w:link w:val="20"/>
    <w:qFormat/>
    <w:uiPriority w:val="0"/>
    <w:rPr>
      <w:rFonts w:ascii="Times New Roman" w:hAnsi="Times New Roman"/>
      <w:kern w:val="2"/>
      <w:sz w:val="21"/>
      <w:szCs w:val="24"/>
    </w:rPr>
  </w:style>
  <w:style w:type="character" w:customStyle="1" w:styleId="57">
    <w:name w:val="批注框文本 字符"/>
    <w:link w:val="21"/>
    <w:qFormat/>
    <w:uiPriority w:val="0"/>
    <w:rPr>
      <w:rFonts w:ascii="Times New Roman" w:hAnsi="Times New Roman"/>
      <w:kern w:val="2"/>
      <w:sz w:val="18"/>
      <w:szCs w:val="18"/>
    </w:rPr>
  </w:style>
  <w:style w:type="character" w:customStyle="1" w:styleId="58">
    <w:name w:val="页脚 字符"/>
    <w:link w:val="22"/>
    <w:qFormat/>
    <w:uiPriority w:val="99"/>
    <w:rPr>
      <w:rFonts w:ascii="Times New Roman" w:hAnsi="Times New Roman"/>
      <w:kern w:val="2"/>
      <w:sz w:val="18"/>
      <w:szCs w:val="18"/>
    </w:rPr>
  </w:style>
  <w:style w:type="character" w:customStyle="1" w:styleId="59">
    <w:name w:val="页眉 字符"/>
    <w:link w:val="23"/>
    <w:qFormat/>
    <w:uiPriority w:val="99"/>
    <w:rPr>
      <w:rFonts w:ascii="Times New Roman" w:hAnsi="Times New Roman"/>
      <w:kern w:val="2"/>
      <w:sz w:val="18"/>
      <w:szCs w:val="18"/>
    </w:rPr>
  </w:style>
  <w:style w:type="character" w:customStyle="1" w:styleId="60">
    <w:name w:val="正文文本 2 字符"/>
    <w:link w:val="29"/>
    <w:qFormat/>
    <w:uiPriority w:val="0"/>
    <w:rPr>
      <w:rFonts w:ascii="Times New Roman" w:hAnsi="Times New Roman"/>
      <w:kern w:val="2"/>
      <w:sz w:val="28"/>
      <w:szCs w:val="24"/>
    </w:rPr>
  </w:style>
  <w:style w:type="character" w:customStyle="1" w:styleId="61">
    <w:name w:val="标题 字符"/>
    <w:link w:val="31"/>
    <w:qFormat/>
    <w:uiPriority w:val="0"/>
    <w:rPr>
      <w:rFonts w:ascii="Cambria" w:hAnsi="Cambria"/>
      <w:b/>
      <w:bCs/>
      <w:kern w:val="2"/>
      <w:sz w:val="32"/>
      <w:szCs w:val="32"/>
    </w:rPr>
  </w:style>
  <w:style w:type="character" w:customStyle="1" w:styleId="62">
    <w:name w:val="批注主题 字符"/>
    <w:link w:val="32"/>
    <w:qFormat/>
    <w:uiPriority w:val="0"/>
    <w:rPr>
      <w:rFonts w:ascii="Times New Roman" w:hAnsi="Times New Roman"/>
      <w:b/>
      <w:bCs/>
      <w:kern w:val="2"/>
      <w:sz w:val="21"/>
      <w:szCs w:val="24"/>
    </w:rPr>
  </w:style>
  <w:style w:type="character" w:customStyle="1" w:styleId="63">
    <w:name w:val="正文文本首行缩进 字符"/>
    <w:link w:val="33"/>
    <w:qFormat/>
    <w:uiPriority w:val="0"/>
    <w:rPr>
      <w:rFonts w:ascii="Times New Roman" w:hAnsi="Times New Roman" w:eastAsia="仿宋_GB2312"/>
      <w:kern w:val="2"/>
      <w:sz w:val="21"/>
      <w:szCs w:val="24"/>
    </w:rPr>
  </w:style>
  <w:style w:type="character" w:customStyle="1" w:styleId="64">
    <w:name w:val="Char Char5"/>
    <w:qFormat/>
    <w:uiPriority w:val="0"/>
    <w:rPr>
      <w:rFonts w:ascii="Times New Roman" w:hAnsi="Times New Roman" w:eastAsia="宋体" w:cs="Times New Roman"/>
      <w:b/>
      <w:bCs/>
      <w:kern w:val="44"/>
      <w:sz w:val="44"/>
      <w:szCs w:val="44"/>
      <w:lang w:val="en-US" w:eastAsia="zh-CN" w:bidi="ar-SA"/>
    </w:rPr>
  </w:style>
  <w:style w:type="character" w:customStyle="1" w:styleId="65">
    <w:name w:val="Char Char"/>
    <w:qFormat/>
    <w:uiPriority w:val="0"/>
    <w:rPr>
      <w:rFonts w:ascii="Cambria" w:hAnsi="Cambria" w:eastAsia="宋体" w:cs="Times New Roman"/>
      <w:b/>
      <w:bCs/>
      <w:kern w:val="2"/>
      <w:sz w:val="32"/>
      <w:szCs w:val="32"/>
      <w:lang w:val="en-US" w:eastAsia="zh-CN" w:bidi="ar-SA"/>
    </w:rPr>
  </w:style>
  <w:style w:type="character" w:customStyle="1" w:styleId="66">
    <w:name w:val="bds_more3"/>
    <w:qFormat/>
    <w:uiPriority w:val="0"/>
    <w:rPr>
      <w:rFonts w:ascii="Times New Roman" w:hAnsi="Times New Roman" w:eastAsia="宋体" w:cs="Times New Roman"/>
    </w:rPr>
  </w:style>
  <w:style w:type="character" w:customStyle="1" w:styleId="67">
    <w:name w:val="Char Char1"/>
    <w:qFormat/>
    <w:uiPriority w:val="0"/>
    <w:rPr>
      <w:rFonts w:ascii="Times New Roman" w:hAnsi="Times New Roman" w:eastAsia="宋体" w:cs="Times New Roman"/>
      <w:kern w:val="2"/>
      <w:sz w:val="18"/>
      <w:szCs w:val="18"/>
      <w:lang w:val="en-US" w:eastAsia="zh-CN" w:bidi="ar-SA"/>
    </w:rPr>
  </w:style>
  <w:style w:type="character" w:customStyle="1" w:styleId="68">
    <w:name w:val="bds_more2"/>
    <w:qFormat/>
    <w:uiPriority w:val="0"/>
    <w:rPr>
      <w:rFonts w:hint="eastAsia" w:ascii="宋体" w:hAnsi="宋体" w:eastAsia="宋体" w:cs="宋体"/>
    </w:rPr>
  </w:style>
  <w:style w:type="character" w:customStyle="1" w:styleId="69">
    <w:name w:val="fontstyle01"/>
    <w:qFormat/>
    <w:uiPriority w:val="0"/>
    <w:rPr>
      <w:rFonts w:hint="eastAsia" w:ascii="宋体" w:hAnsi="宋体" w:eastAsia="宋体"/>
      <w:color w:val="000000"/>
      <w:sz w:val="24"/>
      <w:szCs w:val="24"/>
    </w:rPr>
  </w:style>
  <w:style w:type="character" w:customStyle="1" w:styleId="70">
    <w:name w:val="Char Char51"/>
    <w:qFormat/>
    <w:uiPriority w:val="0"/>
    <w:rPr>
      <w:rFonts w:ascii="Times New Roman" w:hAnsi="Times New Roman" w:eastAsia="宋体" w:cs="Times New Roman"/>
      <w:b/>
      <w:bCs/>
      <w:kern w:val="44"/>
      <w:sz w:val="44"/>
      <w:szCs w:val="44"/>
      <w:lang w:val="en-US" w:eastAsia="zh-CN" w:bidi="ar-SA"/>
    </w:rPr>
  </w:style>
  <w:style w:type="character" w:customStyle="1" w:styleId="71">
    <w:name w:val="大标题 Char"/>
    <w:link w:val="72"/>
    <w:qFormat/>
    <w:uiPriority w:val="0"/>
    <w:rPr>
      <w:rFonts w:ascii="宋体" w:hAnsi="宋体"/>
      <w:b/>
      <w:bCs/>
      <w:color w:val="000000"/>
      <w:kern w:val="2"/>
      <w:sz w:val="32"/>
      <w:szCs w:val="32"/>
    </w:rPr>
  </w:style>
  <w:style w:type="paragraph" w:customStyle="1" w:styleId="72">
    <w:name w:val="大标题"/>
    <w:basedOn w:val="1"/>
    <w:link w:val="71"/>
    <w:qFormat/>
    <w:uiPriority w:val="0"/>
    <w:pPr>
      <w:adjustRightInd w:val="0"/>
      <w:spacing w:before="600" w:beforeLines="250" w:after="360" w:afterLines="150" w:line="360" w:lineRule="auto"/>
      <w:ind w:firstLine="200" w:firstLineChars="200"/>
      <w:jc w:val="center"/>
      <w:outlineLvl w:val="0"/>
    </w:pPr>
    <w:rPr>
      <w:rFonts w:ascii="宋体" w:hAnsi="宋体"/>
      <w:b/>
      <w:bCs/>
      <w:color w:val="000000"/>
      <w:sz w:val="32"/>
      <w:szCs w:val="32"/>
    </w:rPr>
  </w:style>
  <w:style w:type="character" w:customStyle="1" w:styleId="73">
    <w:name w:val="Char Char41"/>
    <w:qFormat/>
    <w:uiPriority w:val="0"/>
    <w:rPr>
      <w:rFonts w:ascii="Times New Roman" w:hAnsi="Times New Roman" w:eastAsia="宋体" w:cs="Times New Roman"/>
      <w:kern w:val="2"/>
      <w:sz w:val="18"/>
      <w:szCs w:val="18"/>
      <w:lang w:val="en-US" w:eastAsia="zh-CN" w:bidi="ar-SA"/>
    </w:rPr>
  </w:style>
  <w:style w:type="character" w:customStyle="1" w:styleId="74">
    <w:name w:val="文档结构图 Char1"/>
    <w:semiHidden/>
    <w:qFormat/>
    <w:uiPriority w:val="99"/>
    <w:rPr>
      <w:rFonts w:ascii="宋体" w:hAnsi="Times New Roman"/>
      <w:kern w:val="2"/>
      <w:sz w:val="18"/>
      <w:szCs w:val="18"/>
    </w:rPr>
  </w:style>
  <w:style w:type="character" w:customStyle="1" w:styleId="75">
    <w:name w:val="Char Char6"/>
    <w:qFormat/>
    <w:uiPriority w:val="0"/>
    <w:rPr>
      <w:rFonts w:ascii="Cambria" w:hAnsi="Cambria" w:eastAsia="宋体" w:cs="Times New Roman"/>
      <w:b/>
      <w:bCs/>
      <w:kern w:val="2"/>
      <w:sz w:val="32"/>
      <w:szCs w:val="32"/>
      <w:lang w:val="en-US" w:eastAsia="zh-CN" w:bidi="ar-SA"/>
    </w:rPr>
  </w:style>
  <w:style w:type="character" w:customStyle="1" w:styleId="76">
    <w:name w:val="Char Char21"/>
    <w:qFormat/>
    <w:uiPriority w:val="0"/>
    <w:rPr>
      <w:rFonts w:ascii="宋体" w:hAnsi="宋体" w:eastAsia="宋体" w:cs="Times New Roman"/>
      <w:b/>
      <w:bCs/>
      <w:spacing w:val="20"/>
      <w:sz w:val="30"/>
      <w:szCs w:val="24"/>
      <w:lang w:val="en-US" w:eastAsia="zh-CN" w:bidi="ar-SA"/>
    </w:rPr>
  </w:style>
  <w:style w:type="character" w:customStyle="1" w:styleId="77">
    <w:name w:val="小标题 Char"/>
    <w:link w:val="78"/>
    <w:qFormat/>
    <w:uiPriority w:val="0"/>
    <w:rPr>
      <w:rFonts w:ascii="Times New Roman" w:hAnsi="Times New Roman"/>
      <w:b/>
      <w:bCs/>
      <w:color w:val="000000"/>
      <w:kern w:val="2"/>
      <w:sz w:val="28"/>
      <w:szCs w:val="28"/>
    </w:rPr>
  </w:style>
  <w:style w:type="paragraph" w:customStyle="1" w:styleId="78">
    <w:name w:val="小标题"/>
    <w:basedOn w:val="1"/>
    <w:link w:val="77"/>
    <w:qFormat/>
    <w:uiPriority w:val="0"/>
    <w:pPr>
      <w:adjustRightInd w:val="0"/>
      <w:spacing w:before="100" w:beforeLines="100" w:after="100" w:afterLines="100" w:line="360" w:lineRule="auto"/>
      <w:ind w:firstLine="200" w:firstLineChars="200"/>
      <w:jc w:val="center"/>
      <w:outlineLvl w:val="1"/>
    </w:pPr>
    <w:rPr>
      <w:b/>
      <w:bCs/>
      <w:color w:val="000000"/>
      <w:sz w:val="28"/>
      <w:szCs w:val="28"/>
    </w:rPr>
  </w:style>
  <w:style w:type="character" w:customStyle="1" w:styleId="79">
    <w:name w:val="Char Char11"/>
    <w:qFormat/>
    <w:uiPriority w:val="0"/>
    <w:rPr>
      <w:rFonts w:ascii="Times New Roman" w:hAnsi="Times New Roman" w:eastAsia="宋体" w:cs="Times New Roman"/>
      <w:kern w:val="2"/>
      <w:sz w:val="18"/>
      <w:szCs w:val="18"/>
      <w:lang w:val="en-US" w:eastAsia="zh-CN" w:bidi="ar-SA"/>
    </w:rPr>
  </w:style>
  <w:style w:type="character" w:customStyle="1" w:styleId="80">
    <w:name w:val="Char Char3"/>
    <w:qFormat/>
    <w:uiPriority w:val="0"/>
    <w:rPr>
      <w:rFonts w:ascii="Times New Roman" w:hAnsi="Times New Roman" w:eastAsia="宋体" w:cs="Times New Roman"/>
      <w:kern w:val="2"/>
      <w:sz w:val="18"/>
      <w:szCs w:val="18"/>
      <w:lang w:val="en-US" w:eastAsia="zh-CN" w:bidi="ar-SA"/>
    </w:rPr>
  </w:style>
  <w:style w:type="character" w:customStyle="1" w:styleId="81">
    <w:name w:val="批注主题 Char1"/>
    <w:semiHidden/>
    <w:qFormat/>
    <w:uiPriority w:val="99"/>
    <w:rPr>
      <w:rFonts w:ascii="Times New Roman" w:hAnsi="Times New Roman" w:eastAsia="仿宋_GB2312"/>
      <w:b/>
      <w:bCs/>
      <w:kern w:val="2"/>
      <w:sz w:val="32"/>
    </w:rPr>
  </w:style>
  <w:style w:type="character" w:customStyle="1" w:styleId="82">
    <w:name w:val="正文文本缩进 2 Char1"/>
    <w:semiHidden/>
    <w:qFormat/>
    <w:uiPriority w:val="99"/>
    <w:rPr>
      <w:rFonts w:ascii="Times New Roman" w:hAnsi="Times New Roman" w:eastAsia="仿宋_GB2312"/>
      <w:kern w:val="2"/>
      <w:sz w:val="32"/>
    </w:rPr>
  </w:style>
  <w:style w:type="character" w:customStyle="1" w:styleId="83">
    <w:name w:val="Char Char2"/>
    <w:qFormat/>
    <w:uiPriority w:val="0"/>
    <w:rPr>
      <w:rFonts w:ascii="宋体" w:hAnsi="宋体" w:eastAsia="宋体" w:cs="Times New Roman"/>
      <w:b/>
      <w:bCs/>
      <w:spacing w:val="20"/>
      <w:sz w:val="30"/>
      <w:szCs w:val="24"/>
      <w:lang w:val="en-US" w:eastAsia="zh-CN" w:bidi="ar-SA"/>
    </w:rPr>
  </w:style>
  <w:style w:type="character" w:customStyle="1" w:styleId="84">
    <w:name w:val="未处理的提及1"/>
    <w:unhideWhenUsed/>
    <w:qFormat/>
    <w:uiPriority w:val="99"/>
    <w:rPr>
      <w:rFonts w:ascii="Times New Roman" w:hAnsi="Times New Roman" w:eastAsia="宋体" w:cs="Times New Roman"/>
      <w:color w:val="605E5C"/>
      <w:shd w:val="clear" w:color="auto" w:fill="E1DFDD"/>
    </w:rPr>
  </w:style>
  <w:style w:type="character" w:customStyle="1" w:styleId="85">
    <w:name w:val="Char Char31"/>
    <w:qFormat/>
    <w:uiPriority w:val="0"/>
    <w:rPr>
      <w:rFonts w:ascii="Times New Roman" w:hAnsi="Times New Roman" w:eastAsia="宋体" w:cs="Times New Roman"/>
      <w:kern w:val="2"/>
      <w:sz w:val="18"/>
      <w:szCs w:val="18"/>
      <w:lang w:val="en-US" w:eastAsia="zh-CN" w:bidi="ar-SA"/>
    </w:rPr>
  </w:style>
  <w:style w:type="character" w:customStyle="1" w:styleId="86">
    <w:name w:val="题注 表格 字符"/>
    <w:link w:val="87"/>
    <w:qFormat/>
    <w:uiPriority w:val="0"/>
    <w:rPr>
      <w:rFonts w:ascii="Arial" w:hAnsi="Arial" w:eastAsia="黑体" w:cs="Arial"/>
      <w:kern w:val="2"/>
    </w:rPr>
  </w:style>
  <w:style w:type="paragraph" w:customStyle="1" w:styleId="87">
    <w:name w:val="题注 表格"/>
    <w:basedOn w:val="12"/>
    <w:link w:val="86"/>
    <w:qFormat/>
    <w:uiPriority w:val="0"/>
    <w:pPr>
      <w:keepNext/>
      <w:jc w:val="right"/>
    </w:pPr>
    <w:rPr>
      <w:rFonts w:ascii="Arial" w:hAnsi="Arial"/>
    </w:rPr>
  </w:style>
  <w:style w:type="character" w:customStyle="1" w:styleId="88">
    <w:name w:val="小标题 Char Char"/>
    <w:qFormat/>
    <w:uiPriority w:val="0"/>
    <w:rPr>
      <w:rFonts w:ascii="Times New Roman" w:hAnsi="Times New Roman" w:eastAsia="宋体" w:cs="Times New Roman"/>
      <w:b/>
      <w:bCs/>
      <w:color w:val="000000"/>
      <w:kern w:val="2"/>
      <w:sz w:val="28"/>
      <w:szCs w:val="28"/>
      <w:lang w:val="en-US" w:eastAsia="zh-CN" w:bidi="ar-SA"/>
    </w:rPr>
  </w:style>
  <w:style w:type="character" w:customStyle="1" w:styleId="89">
    <w:name w:val="批注文字 字符"/>
    <w:qFormat/>
    <w:uiPriority w:val="0"/>
    <w:rPr>
      <w:rFonts w:ascii="Times New Roman" w:hAnsi="Times New Roman" w:eastAsia="宋体" w:cs="Times New Roman"/>
      <w:kern w:val="2"/>
      <w:sz w:val="21"/>
      <w:szCs w:val="24"/>
    </w:rPr>
  </w:style>
  <w:style w:type="character" w:customStyle="1" w:styleId="90">
    <w:name w:val="批注文字 Char"/>
    <w:qFormat/>
    <w:uiPriority w:val="0"/>
    <w:rPr>
      <w:rFonts w:ascii="Times New Roman" w:hAnsi="Times New Roman" w:eastAsia="宋体" w:cs="Times New Roman"/>
      <w:kern w:val="2"/>
      <w:sz w:val="21"/>
      <w:szCs w:val="24"/>
    </w:rPr>
  </w:style>
  <w:style w:type="character" w:customStyle="1" w:styleId="91">
    <w:name w:val="Char Char4"/>
    <w:qFormat/>
    <w:uiPriority w:val="0"/>
    <w:rPr>
      <w:rFonts w:ascii="Times New Roman" w:hAnsi="Times New Roman" w:eastAsia="宋体" w:cs="Times New Roman"/>
      <w:kern w:val="2"/>
      <w:sz w:val="18"/>
      <w:szCs w:val="18"/>
      <w:lang w:val="en-US" w:eastAsia="zh-CN" w:bidi="ar-SA"/>
    </w:rPr>
  </w:style>
  <w:style w:type="character" w:customStyle="1" w:styleId="92">
    <w:name w:val="text_darkgray"/>
    <w:qFormat/>
    <w:uiPriority w:val="0"/>
    <w:rPr>
      <w:rFonts w:ascii="Times New Roman" w:hAnsi="Times New Roman" w:eastAsia="宋体" w:cs="Times New Roman"/>
    </w:rPr>
  </w:style>
  <w:style w:type="character" w:customStyle="1" w:styleId="93">
    <w:name w:val="font21"/>
    <w:qFormat/>
    <w:uiPriority w:val="0"/>
    <w:rPr>
      <w:rFonts w:hint="eastAsia" w:ascii="宋体" w:hAnsi="宋体" w:eastAsia="宋体" w:cs="宋体"/>
      <w:color w:val="000000"/>
      <w:sz w:val="24"/>
      <w:szCs w:val="24"/>
      <w:u w:val="none"/>
    </w:rPr>
  </w:style>
  <w:style w:type="paragraph" w:customStyle="1" w:styleId="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5">
    <w:name w:val="TOC 标题1"/>
    <w:basedOn w:val="15"/>
    <w:next w:val="1"/>
    <w:qFormat/>
    <w:uiPriority w:val="39"/>
    <w:pPr>
      <w:widowControl/>
      <w:adjustRightInd w:val="0"/>
      <w:spacing w:after="0" w:line="360" w:lineRule="auto"/>
      <w:ind w:firstLine="200" w:firstLineChars="200"/>
      <w:jc w:val="left"/>
    </w:pPr>
    <w:rPr>
      <w:rFonts w:ascii="Cambria" w:hAnsi="Cambria" w:eastAsia="宋体"/>
      <w:kern w:val="0"/>
      <w:sz w:val="21"/>
      <w:szCs w:val="28"/>
    </w:rPr>
  </w:style>
  <w:style w:type="paragraph" w:customStyle="1" w:styleId="96">
    <w:name w:val="正文New"/>
    <w:basedOn w:val="1"/>
    <w:qFormat/>
    <w:uiPriority w:val="0"/>
    <w:pPr>
      <w:tabs>
        <w:tab w:val="left" w:pos="0"/>
      </w:tabs>
      <w:adjustRightInd w:val="0"/>
      <w:spacing w:before="120" w:beforeLines="50" w:after="120" w:afterLines="50" w:line="360" w:lineRule="auto"/>
      <w:ind w:firstLine="200" w:firstLineChars="200"/>
      <w:jc w:val="left"/>
    </w:pPr>
    <w:rPr>
      <w:szCs w:val="24"/>
    </w:rPr>
  </w:style>
  <w:style w:type="paragraph" w:customStyle="1" w:styleId="97">
    <w:name w:val="主题词"/>
    <w:basedOn w:val="1"/>
    <w:qFormat/>
    <w:uiPriority w:val="0"/>
    <w:pPr>
      <w:spacing w:before="74" w:after="74"/>
      <w:ind w:left="1396" w:hanging="1396"/>
    </w:pPr>
    <w:rPr>
      <w:rFonts w:eastAsia="公文小标宋简"/>
    </w:rPr>
  </w:style>
  <w:style w:type="paragraph" w:customStyle="1" w:styleId="98">
    <w:name w:val="列出段落1"/>
    <w:basedOn w:val="1"/>
    <w:qFormat/>
    <w:uiPriority w:val="0"/>
    <w:pPr>
      <w:adjustRightInd w:val="0"/>
      <w:spacing w:line="360" w:lineRule="auto"/>
      <w:ind w:firstLine="420" w:firstLineChars="200"/>
    </w:pPr>
    <w:rPr>
      <w:rFonts w:ascii="Calibri" w:hAnsi="Calibri"/>
      <w:sz w:val="21"/>
      <w:szCs w:val="22"/>
    </w:rPr>
  </w:style>
  <w:style w:type="paragraph" w:customStyle="1" w:styleId="99">
    <w:name w:val="正文2"/>
    <w:basedOn w:val="1"/>
    <w:qFormat/>
    <w:uiPriority w:val="99"/>
    <w:pPr>
      <w:widowControl/>
      <w:spacing w:line="360" w:lineRule="auto"/>
      <w:ind w:firstLine="480" w:firstLineChars="200"/>
      <w:jc w:val="left"/>
    </w:pPr>
    <w:rPr>
      <w:rFonts w:ascii="宋体" w:hAnsi="宋体" w:eastAsia="MingLiU_HKSCS" w:cs="MingLiU_HKSCS"/>
      <w:color w:val="000000"/>
      <w:kern w:val="0"/>
      <w:szCs w:val="24"/>
      <w:lang w:eastAsia="zh-TW"/>
    </w:rPr>
  </w:style>
  <w:style w:type="paragraph" w:customStyle="1" w:styleId="100">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01">
    <w:name w:val="Char Char Char1 Char Char Char Char Char Char Char Char Char Char Char Char Char Char Char Char Char Char Char1"/>
    <w:basedOn w:val="1"/>
    <w:qFormat/>
    <w:uiPriority w:val="0"/>
    <w:pPr>
      <w:tabs>
        <w:tab w:val="left" w:pos="1360"/>
        <w:tab w:val="left" w:pos="1572"/>
      </w:tabs>
      <w:adjustRightInd w:val="0"/>
      <w:spacing w:line="360" w:lineRule="auto"/>
      <w:ind w:left="1572" w:hanging="1365" w:firstLineChars="200"/>
    </w:pPr>
    <w:rPr>
      <w:sz w:val="21"/>
      <w:szCs w:val="24"/>
    </w:rPr>
  </w:style>
  <w:style w:type="paragraph" w:customStyle="1" w:styleId="102">
    <w:name w:val="样式 标题 3h3Level 3 HeadH3Heading 3 - oldlevel_3PIM 3BOD 0s..."/>
    <w:basedOn w:val="4"/>
    <w:qFormat/>
    <w:uiPriority w:val="0"/>
    <w:pPr>
      <w:tabs>
        <w:tab w:val="left" w:pos="720"/>
      </w:tabs>
      <w:adjustRightInd w:val="0"/>
      <w:spacing w:line="500" w:lineRule="exact"/>
      <w:textAlignment w:val="baseline"/>
    </w:pPr>
    <w:rPr>
      <w:rFonts w:cs="宋体"/>
      <w:b/>
      <w:kern w:val="0"/>
      <w:sz w:val="28"/>
      <w:szCs w:val="20"/>
    </w:rPr>
  </w:style>
  <w:style w:type="paragraph" w:customStyle="1" w:styleId="103">
    <w:name w:val="默认段落字体 Para Char"/>
    <w:basedOn w:val="1"/>
    <w:qFormat/>
    <w:uiPriority w:val="0"/>
    <w:pPr>
      <w:adjustRightInd w:val="0"/>
      <w:spacing w:line="360" w:lineRule="auto"/>
      <w:ind w:firstLine="200" w:firstLineChars="200"/>
    </w:pPr>
    <w:rPr>
      <w:sz w:val="21"/>
      <w:szCs w:val="24"/>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表格"/>
    <w:next w:val="1"/>
    <w:qFormat/>
    <w:uiPriority w:val="0"/>
    <w:pPr>
      <w:widowControl w:val="0"/>
      <w:snapToGrid w:val="0"/>
      <w:textAlignment w:val="baseline"/>
    </w:pPr>
    <w:rPr>
      <w:rFonts w:ascii="Times New Roman" w:hAnsi="Times New Roman" w:eastAsia="宋体" w:cs="Times New Roman"/>
      <w:spacing w:val="6"/>
      <w:kern w:val="2"/>
      <w:sz w:val="24"/>
      <w:lang w:val="en-US" w:eastAsia="zh-CN" w:bidi="ar-SA"/>
    </w:rPr>
  </w:style>
  <w:style w:type="paragraph" w:customStyle="1" w:styleId="106">
    <w:name w:val="正文11"/>
    <w:basedOn w:val="1"/>
    <w:next w:val="1"/>
    <w:qFormat/>
    <w:uiPriority w:val="0"/>
    <w:pPr>
      <w:adjustRightInd w:val="0"/>
      <w:ind w:firstLine="200" w:firstLineChars="200"/>
    </w:pPr>
    <w:rPr>
      <w:szCs w:val="24"/>
    </w:rPr>
  </w:style>
  <w:style w:type="table" w:customStyle="1" w:styleId="107">
    <w:name w:val="网格型1"/>
    <w:basedOn w:val="34"/>
    <w:qFormat/>
    <w:uiPriority w:val="39"/>
    <w:pPr>
      <w:widowControl w:val="0"/>
      <w:contextualSpacing/>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bottom w:w="57" w:type="dxa"/>
      </w:tblCellMar>
    </w:tblPr>
    <w:trPr>
      <w:tblHeader/>
    </w:trPr>
    <w:tcPr>
      <w:vAlign w:val="center"/>
    </w:tcPr>
    <w:tblStylePr w:type="firstRow">
      <w:pPr>
        <w:wordWrap/>
        <w:adjustRightInd/>
        <w:snapToGrid/>
        <w:spacing w:before="0" w:beforeLines="0" w:beforeAutospacing="0" w:after="0" w:afterLines="0" w:afterAutospacing="0" w:line="240" w:lineRule="auto"/>
        <w:ind w:left="0" w:leftChars="0" w:right="0" w:rightChars="0" w:firstLine="0" w:firstLineChars="0"/>
        <w:contextualSpacing/>
        <w:jc w:val="center"/>
      </w:pPr>
      <w:rPr>
        <w:b/>
        <w:sz w:val="18"/>
      </w:rPr>
      <w:tblPr>
        <w:jc w:val="center"/>
      </w:tblPr>
      <w:trPr>
        <w:jc w:val="center"/>
      </w:trPr>
    </w:tblStylePr>
  </w:style>
  <w:style w:type="character" w:customStyle="1" w:styleId="108">
    <w:name w:val="标题 2 字符"/>
    <w:qFormat/>
    <w:uiPriority w:val="0"/>
    <w:rPr>
      <w:rFonts w:ascii="Cambria" w:hAnsi="Cambria"/>
      <w:b/>
      <w:bCs/>
      <w:kern w:val="2"/>
      <w:sz w:val="28"/>
      <w:szCs w:val="32"/>
      <w:lang w:val="zh-CN"/>
    </w:rPr>
  </w:style>
  <w:style w:type="paragraph" w:customStyle="1" w:styleId="109">
    <w:name w:val="_Style 108"/>
    <w:unhideWhenUsed/>
    <w:qFormat/>
    <w:uiPriority w:val="99"/>
    <w:rPr>
      <w:rFonts w:ascii="Times New Roman" w:hAnsi="Times New Roman" w:eastAsia="宋体" w:cs="Times New Roman"/>
      <w:kern w:val="2"/>
      <w:sz w:val="24"/>
      <w:lang w:val="en-US" w:eastAsia="zh-CN" w:bidi="ar-SA"/>
    </w:rPr>
  </w:style>
  <w:style w:type="character" w:customStyle="1" w:styleId="110">
    <w:name w:val="Body text|1_"/>
    <w:link w:val="111"/>
    <w:qFormat/>
    <w:uiPriority w:val="0"/>
    <w:rPr>
      <w:rFonts w:ascii="宋体" w:hAnsi="宋体" w:cs="宋体"/>
      <w:sz w:val="28"/>
      <w:szCs w:val="28"/>
      <w:lang w:val="zh-TW" w:eastAsia="zh-TW" w:bidi="zh-TW"/>
    </w:rPr>
  </w:style>
  <w:style w:type="paragraph" w:customStyle="1" w:styleId="111">
    <w:name w:val="Body text|1"/>
    <w:basedOn w:val="1"/>
    <w:link w:val="110"/>
    <w:qFormat/>
    <w:uiPriority w:val="0"/>
    <w:pPr>
      <w:snapToGrid/>
      <w:spacing w:line="461" w:lineRule="auto"/>
      <w:ind w:firstLine="400"/>
      <w:jc w:val="left"/>
    </w:pPr>
    <w:rPr>
      <w:rFonts w:ascii="宋体" w:hAnsi="宋体" w:cs="宋体"/>
      <w:kern w:val="0"/>
      <w:sz w:val="28"/>
      <w:szCs w:val="28"/>
      <w:lang w:val="zh-TW" w:eastAsia="zh-TW" w:bidi="zh-TW"/>
    </w:rPr>
  </w:style>
  <w:style w:type="paragraph" w:customStyle="1" w:styleId="112">
    <w:name w:val="_Style 111"/>
    <w:basedOn w:val="2"/>
    <w:next w:val="1"/>
    <w:qFormat/>
    <w:uiPriority w:val="39"/>
    <w:pPr>
      <w:adjustRightInd/>
      <w:spacing w:before="340" w:after="330" w:line="578" w:lineRule="atLeast"/>
      <w:jc w:val="both"/>
      <w:outlineLvl w:val="9"/>
    </w:pPr>
    <w:rPr>
      <w:b/>
    </w:rPr>
  </w:style>
  <w:style w:type="paragraph" w:customStyle="1" w:styleId="113">
    <w:name w:val="_Style 117"/>
    <w:basedOn w:val="1"/>
    <w:next w:val="1"/>
    <w:qFormat/>
    <w:uiPriority w:val="39"/>
    <w:pPr>
      <w:adjustRightInd w:val="0"/>
      <w:jc w:val="left"/>
    </w:pPr>
    <w:rPr>
      <w:rFonts w:ascii="等线" w:eastAsia="等线"/>
      <w:bCs/>
      <w:caps/>
    </w:rPr>
  </w:style>
  <w:style w:type="paragraph" w:customStyle="1" w:styleId="114">
    <w:name w:val="表格标题"/>
    <w:next w:val="1"/>
    <w:link w:val="115"/>
    <w:qFormat/>
    <w:uiPriority w:val="0"/>
    <w:pPr>
      <w:spacing w:line="360" w:lineRule="auto"/>
      <w:jc w:val="center"/>
    </w:pPr>
    <w:rPr>
      <w:rFonts w:ascii="Times New Roman" w:hAnsi="Times New Roman" w:eastAsia="黑体" w:cs="黑体"/>
      <w:bCs/>
      <w:sz w:val="24"/>
      <w:szCs w:val="24"/>
      <w:lang w:val="en-US" w:eastAsia="zh-CN" w:bidi="ar-SA"/>
    </w:rPr>
  </w:style>
  <w:style w:type="character" w:customStyle="1" w:styleId="115">
    <w:name w:val="表格标题 Char"/>
    <w:link w:val="114"/>
    <w:qFormat/>
    <w:uiPriority w:val="0"/>
    <w:rPr>
      <w:rFonts w:ascii="Times New Roman" w:hAnsi="Times New Roman" w:eastAsia="黑体" w:cs="黑体"/>
      <w:bCs/>
      <w:sz w:val="24"/>
      <w:szCs w:val="24"/>
    </w:rPr>
  </w:style>
  <w:style w:type="paragraph" w:customStyle="1" w:styleId="116">
    <w:name w:val="列出段落11"/>
    <w:basedOn w:val="1"/>
    <w:unhideWhenUsed/>
    <w:qFormat/>
    <w:uiPriority w:val="99"/>
    <w:pPr>
      <w:spacing w:line="240" w:lineRule="auto"/>
      <w:ind w:firstLine="420"/>
    </w:pPr>
    <w:rPr>
      <w:rFonts w:ascii="微软雅黑" w:hAnsi="微软雅黑" w:eastAsia="微软雅黑"/>
    </w:rPr>
  </w:style>
  <w:style w:type="paragraph" w:styleId="117">
    <w:name w:val="List Paragraph"/>
    <w:basedOn w:val="1"/>
    <w:qFormat/>
    <w:uiPriority w:val="99"/>
    <w:pPr>
      <w:ind w:firstLine="420" w:firstLineChars="200"/>
    </w:pPr>
  </w:style>
  <w:style w:type="paragraph" w:customStyle="1" w:styleId="118">
    <w:name w:val="修订1"/>
    <w:hidden/>
    <w:semiHidden/>
    <w:qFormat/>
    <w:uiPriority w:val="99"/>
    <w:rPr>
      <w:rFonts w:ascii="Times New Roman" w:hAnsi="Times New Roman" w:eastAsia="宋体" w:cs="Times New Roman"/>
      <w:kern w:val="2"/>
      <w:sz w:val="24"/>
      <w:lang w:val="en-US" w:eastAsia="zh-CN" w:bidi="ar-SA"/>
    </w:rPr>
  </w:style>
  <w:style w:type="paragraph" w:customStyle="1" w:styleId="119">
    <w:name w:val="修订2"/>
    <w:hidden/>
    <w:semiHidden/>
    <w:qFormat/>
    <w:uiPriority w:val="99"/>
    <w:rPr>
      <w:rFonts w:ascii="Times New Roman" w:hAnsi="Times New Roman" w:eastAsia="宋体" w:cs="Times New Roman"/>
      <w:kern w:val="2"/>
      <w:sz w:val="24"/>
      <w:lang w:val="en-US" w:eastAsia="zh-CN" w:bidi="ar-SA"/>
    </w:rPr>
  </w:style>
  <w:style w:type="paragraph" w:customStyle="1" w:styleId="120">
    <w:name w:val="修订3"/>
    <w:hidden/>
    <w:unhideWhenUsed/>
    <w:qFormat/>
    <w:uiPriority w:val="99"/>
    <w:rPr>
      <w:rFonts w:ascii="Times New Roman" w:hAnsi="Times New Roman" w:eastAsia="宋体" w:cs="Times New Roman"/>
      <w:kern w:val="2"/>
      <w:sz w:val="24"/>
      <w:lang w:val="en-US" w:eastAsia="zh-CN" w:bidi="ar-SA"/>
    </w:rPr>
  </w:style>
  <w:style w:type="paragraph" w:customStyle="1" w:styleId="121">
    <w:name w:val="GF-标题2"/>
    <w:basedOn w:val="3"/>
    <w:qFormat/>
    <w:uiPriority w:val="0"/>
    <w:pPr>
      <w:snapToGrid/>
      <w:spacing w:before="0" w:after="0" w:line="480" w:lineRule="auto"/>
      <w:outlineLvl w:val="9"/>
    </w:pPr>
    <w:rPr>
      <w:rFonts w:ascii="黑体"/>
      <w:bCs w:val="0"/>
      <w:spacing w:val="40"/>
      <w:szCs w:val="24"/>
      <w:lang w:val="en-US"/>
    </w:rPr>
  </w:style>
  <w:style w:type="paragraph" w:customStyle="1" w:styleId="122">
    <w:name w:val="1"/>
    <w:basedOn w:val="1"/>
    <w:next w:val="15"/>
    <w:semiHidden/>
    <w:qFormat/>
    <w:uiPriority w:val="0"/>
    <w:pPr>
      <w:snapToGrid/>
      <w:spacing w:line="240" w:lineRule="auto"/>
    </w:pPr>
    <w:rPr>
      <w:spacing w:val="-2"/>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image" Target="media/image18.png"/><Relationship Id="rId73" Type="http://schemas.openxmlformats.org/officeDocument/2006/relationships/image" Target="media/image17.jpeg"/><Relationship Id="rId72" Type="http://schemas.openxmlformats.org/officeDocument/2006/relationships/image" Target="media/image16.wmf"/><Relationship Id="rId71" Type="http://schemas.openxmlformats.org/officeDocument/2006/relationships/oleObject" Target="embeddings/oleObject16.bin"/><Relationship Id="rId70" Type="http://schemas.openxmlformats.org/officeDocument/2006/relationships/image" Target="media/image15.wmf"/><Relationship Id="rId7" Type="http://schemas.openxmlformats.org/officeDocument/2006/relationships/header" Target="header3.xml"/><Relationship Id="rId69" Type="http://schemas.openxmlformats.org/officeDocument/2006/relationships/oleObject" Target="embeddings/oleObject15.bin"/><Relationship Id="rId68" Type="http://schemas.openxmlformats.org/officeDocument/2006/relationships/image" Target="media/image14.wmf"/><Relationship Id="rId67" Type="http://schemas.openxmlformats.org/officeDocument/2006/relationships/oleObject" Target="embeddings/oleObject14.bin"/><Relationship Id="rId66" Type="http://schemas.openxmlformats.org/officeDocument/2006/relationships/image" Target="media/image13.wmf"/><Relationship Id="rId65" Type="http://schemas.openxmlformats.org/officeDocument/2006/relationships/oleObject" Target="embeddings/oleObject13.bin"/><Relationship Id="rId64" Type="http://schemas.openxmlformats.org/officeDocument/2006/relationships/image" Target="media/image12.wmf"/><Relationship Id="rId63" Type="http://schemas.openxmlformats.org/officeDocument/2006/relationships/oleObject" Target="embeddings/oleObject12.bin"/><Relationship Id="rId62" Type="http://schemas.openxmlformats.org/officeDocument/2006/relationships/image" Target="media/image11.wmf"/><Relationship Id="rId61" Type="http://schemas.openxmlformats.org/officeDocument/2006/relationships/oleObject" Target="embeddings/oleObject11.bin"/><Relationship Id="rId60" Type="http://schemas.openxmlformats.org/officeDocument/2006/relationships/image" Target="media/image10.wmf"/><Relationship Id="rId6" Type="http://schemas.openxmlformats.org/officeDocument/2006/relationships/header" Target="header2.xml"/><Relationship Id="rId59" Type="http://schemas.openxmlformats.org/officeDocument/2006/relationships/oleObject" Target="embeddings/oleObject10.bin"/><Relationship Id="rId58" Type="http://schemas.openxmlformats.org/officeDocument/2006/relationships/image" Target="media/image9.wmf"/><Relationship Id="rId57" Type="http://schemas.openxmlformats.org/officeDocument/2006/relationships/oleObject" Target="embeddings/oleObject9.bin"/><Relationship Id="rId56" Type="http://schemas.openxmlformats.org/officeDocument/2006/relationships/image" Target="media/image8.wmf"/><Relationship Id="rId55" Type="http://schemas.openxmlformats.org/officeDocument/2006/relationships/oleObject" Target="embeddings/oleObject8.bin"/><Relationship Id="rId54" Type="http://schemas.openxmlformats.org/officeDocument/2006/relationships/image" Target="media/image7.wmf"/><Relationship Id="rId53" Type="http://schemas.openxmlformats.org/officeDocument/2006/relationships/oleObject" Target="embeddings/oleObject7.bin"/><Relationship Id="rId52" Type="http://schemas.openxmlformats.org/officeDocument/2006/relationships/image" Target="media/image6.wmf"/><Relationship Id="rId51" Type="http://schemas.openxmlformats.org/officeDocument/2006/relationships/oleObject" Target="embeddings/oleObject6.bin"/><Relationship Id="rId50" Type="http://schemas.openxmlformats.org/officeDocument/2006/relationships/image" Target="media/image5.wmf"/><Relationship Id="rId5" Type="http://schemas.openxmlformats.org/officeDocument/2006/relationships/header" Target="header1.xml"/><Relationship Id="rId49" Type="http://schemas.openxmlformats.org/officeDocument/2006/relationships/oleObject" Target="embeddings/oleObject5.bin"/><Relationship Id="rId48" Type="http://schemas.openxmlformats.org/officeDocument/2006/relationships/image" Target="media/image4.wmf"/><Relationship Id="rId47" Type="http://schemas.openxmlformats.org/officeDocument/2006/relationships/oleObject" Target="embeddings/oleObject4.bin"/><Relationship Id="rId46" Type="http://schemas.openxmlformats.org/officeDocument/2006/relationships/image" Target="media/image3.wmf"/><Relationship Id="rId45" Type="http://schemas.openxmlformats.org/officeDocument/2006/relationships/oleObject" Target="embeddings/oleObject3.bin"/><Relationship Id="rId44" Type="http://schemas.openxmlformats.org/officeDocument/2006/relationships/image" Target="media/image2.wmf"/><Relationship Id="rId43" Type="http://schemas.openxmlformats.org/officeDocument/2006/relationships/oleObject" Target="embeddings/oleObject2.bin"/><Relationship Id="rId42" Type="http://schemas.openxmlformats.org/officeDocument/2006/relationships/image" Target="media/image1.wmf"/><Relationship Id="rId41" Type="http://schemas.openxmlformats.org/officeDocument/2006/relationships/oleObject" Target="embeddings/oleObject1.bin"/><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15.xml"/><Relationship Id="rId38" Type="http://schemas.openxmlformats.org/officeDocument/2006/relationships/header" Target="header20.xml"/><Relationship Id="rId37" Type="http://schemas.openxmlformats.org/officeDocument/2006/relationships/header" Target="header19.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footer" Target="footer12.xml"/><Relationship Id="rId30" Type="http://schemas.openxmlformats.org/officeDocument/2006/relationships/footer" Target="footer11.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4653</Words>
  <Characters>26528</Characters>
  <Lines>221</Lines>
  <Paragraphs>62</Paragraphs>
  <TotalTime>91</TotalTime>
  <ScaleCrop>false</ScaleCrop>
  <LinksUpToDate>false</LinksUpToDate>
  <CharactersWithSpaces>31119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2021-06-01T12:10:00Z</dcterms:created>
  <dc:creator>XJL</dc:creator>
  <cp:lastModifiedBy>jtb</cp:lastModifiedBy>
  <cp:lastPrinted>2022-08-11T09:15:54Z</cp:lastPrinted>
  <dcterms:modified xsi:type="dcterms:W3CDTF">2022-08-11T13:38:19Z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7FDCFF2874A449A59CDAD7E0117A158D</vt:lpwstr>
  </property>
</Properties>
</file>