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3BB7" w14:textId="6748E7F0" w:rsidR="001F14A5" w:rsidRDefault="001F14A5">
      <w:pPr>
        <w:spacing w:line="580" w:lineRule="exact"/>
        <w:jc w:val="center"/>
        <w:outlineLvl w:val="0"/>
        <w:rPr>
          <w:rFonts w:eastAsia="方正小标宋_GBK" w:cs="Times New Roman"/>
          <w:sz w:val="36"/>
          <w:szCs w:val="36"/>
        </w:rPr>
      </w:pPr>
    </w:p>
    <w:p w14:paraId="72F6C7A3" w14:textId="77777777" w:rsidR="00095D4C" w:rsidRDefault="00095D4C">
      <w:pPr>
        <w:spacing w:line="580" w:lineRule="exact"/>
        <w:jc w:val="center"/>
        <w:outlineLvl w:val="0"/>
        <w:rPr>
          <w:rFonts w:eastAsia="方正小标宋_GBK" w:cs="Times New Roman" w:hint="eastAsia"/>
          <w:sz w:val="36"/>
          <w:szCs w:val="36"/>
        </w:rPr>
      </w:pPr>
    </w:p>
    <w:p w14:paraId="42439FD1" w14:textId="77777777" w:rsidR="001F14A5" w:rsidRPr="00095D4C" w:rsidRDefault="00230821" w:rsidP="00095D4C">
      <w:pPr>
        <w:spacing w:line="720" w:lineRule="exact"/>
        <w:jc w:val="center"/>
        <w:outlineLvl w:val="0"/>
        <w:rPr>
          <w:rFonts w:ascii="方正小标宋_GBK" w:eastAsia="方正小标宋_GBK" w:hAnsi="方正小标宋_GBK" w:cs="方正小标宋_GBK"/>
          <w:sz w:val="44"/>
          <w:szCs w:val="44"/>
        </w:rPr>
      </w:pPr>
      <w:r w:rsidRPr="00095D4C">
        <w:rPr>
          <w:rFonts w:ascii="方正小标宋_GBK" w:eastAsia="方正小标宋_GBK" w:hAnsi="方正小标宋_GBK" w:cs="方正小标宋_GBK" w:hint="eastAsia"/>
          <w:sz w:val="44"/>
          <w:szCs w:val="44"/>
        </w:rPr>
        <w:t>城市客运</w:t>
      </w:r>
      <w:r w:rsidRPr="00095D4C">
        <w:rPr>
          <w:rFonts w:ascii="方正小标宋_GBK" w:eastAsia="方正小标宋_GBK" w:hAnsi="方正小标宋_GBK" w:cs="方正小标宋_GBK"/>
          <w:sz w:val="44"/>
          <w:szCs w:val="44"/>
        </w:rPr>
        <w:t>企业主要负责人和安全生产</w:t>
      </w:r>
    </w:p>
    <w:p w14:paraId="3756E194" w14:textId="7AADEEAF" w:rsidR="001F14A5" w:rsidRDefault="00230821" w:rsidP="00095D4C">
      <w:pPr>
        <w:spacing w:line="720" w:lineRule="exact"/>
        <w:jc w:val="center"/>
        <w:outlineLvl w:val="0"/>
        <w:rPr>
          <w:rFonts w:ascii="方正小标宋_GBK" w:eastAsia="方正小标宋_GBK" w:hAnsi="方正小标宋_GBK" w:cs="方正小标宋_GBK"/>
          <w:sz w:val="44"/>
          <w:szCs w:val="44"/>
        </w:rPr>
      </w:pPr>
      <w:r w:rsidRPr="00095D4C">
        <w:rPr>
          <w:rFonts w:ascii="方正小标宋_GBK" w:eastAsia="方正小标宋_GBK" w:hAnsi="方正小标宋_GBK" w:cs="方正小标宋_GBK"/>
          <w:sz w:val="44"/>
          <w:szCs w:val="44"/>
        </w:rPr>
        <w:t>管理人员安全考核管理办法</w:t>
      </w:r>
    </w:p>
    <w:p w14:paraId="1637CD49" w14:textId="77777777" w:rsidR="00095D4C" w:rsidRPr="009870A8" w:rsidRDefault="00095D4C" w:rsidP="00095D4C">
      <w:pPr>
        <w:spacing w:line="720" w:lineRule="exact"/>
        <w:jc w:val="center"/>
        <w:outlineLvl w:val="0"/>
        <w:rPr>
          <w:rFonts w:ascii="楷体_GB2312" w:eastAsia="楷体_GB2312" w:hAnsi="方正小标宋_GBK" w:cs="方正小标宋_GBK" w:hint="eastAsia"/>
          <w:sz w:val="32"/>
          <w:szCs w:val="32"/>
        </w:rPr>
      </w:pPr>
      <w:r w:rsidRPr="009870A8">
        <w:rPr>
          <w:rFonts w:ascii="楷体_GB2312" w:eastAsia="楷体_GB2312" w:hAnsi="方正小标宋_GBK" w:cs="方正小标宋_GBK" w:hint="eastAsia"/>
          <w:sz w:val="32"/>
          <w:szCs w:val="32"/>
        </w:rPr>
        <w:t>（征求意见稿）</w:t>
      </w:r>
    </w:p>
    <w:p w14:paraId="1B18BDA4" w14:textId="77777777" w:rsidR="001F14A5" w:rsidRDefault="001F14A5">
      <w:pPr>
        <w:pStyle w:val="10"/>
        <w:spacing w:before="0" w:beforeAutospacing="0" w:after="0" w:afterAutospacing="0" w:line="580" w:lineRule="exact"/>
        <w:jc w:val="center"/>
        <w:rPr>
          <w:rFonts w:ascii="Times New Roman" w:eastAsia="楷体_GB2312" w:hAnsi="Times New Roman"/>
          <w:sz w:val="32"/>
          <w:szCs w:val="36"/>
        </w:rPr>
      </w:pPr>
    </w:p>
    <w:p w14:paraId="1F2FEC03"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第一条</w:t>
      </w:r>
      <w:r>
        <w:rPr>
          <w:rFonts w:eastAsia="仿宋_GB2312" w:cs="Times New Roman" w:hint="eastAsia"/>
          <w:sz w:val="32"/>
        </w:rPr>
        <w:t>【制定目的】</w:t>
      </w:r>
      <w:r>
        <w:rPr>
          <w:rFonts w:eastAsia="仿宋_GB2312" w:cs="Times New Roman"/>
          <w:sz w:val="32"/>
        </w:rPr>
        <w:t>为规范</w:t>
      </w:r>
      <w:r>
        <w:rPr>
          <w:rFonts w:eastAsia="仿宋_GB2312" w:cs="Times New Roman" w:hint="eastAsia"/>
          <w:sz w:val="32"/>
        </w:rPr>
        <w:t>城市客运</w:t>
      </w:r>
      <w:r>
        <w:rPr>
          <w:rFonts w:eastAsia="仿宋_GB2312" w:cs="Times New Roman"/>
          <w:sz w:val="32"/>
        </w:rPr>
        <w:t>企业主要负责人和安全生产管理人员的安全生产知识和管理能力考核（以下简称安全考核），根据《中华人民共和国安全生产法》等法律法</w:t>
      </w:r>
      <w:proofErr w:type="gramStart"/>
      <w:r>
        <w:rPr>
          <w:rFonts w:eastAsia="仿宋_GB2312" w:cs="Times New Roman"/>
          <w:sz w:val="32"/>
        </w:rPr>
        <w:t>规</w:t>
      </w:r>
      <w:proofErr w:type="gramEnd"/>
      <w:r>
        <w:rPr>
          <w:rFonts w:eastAsia="仿宋_GB2312" w:cs="Times New Roman"/>
          <w:sz w:val="32"/>
        </w:rPr>
        <w:t>，制定本办法。</w:t>
      </w:r>
    </w:p>
    <w:p w14:paraId="0C7DE1BF"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第二条</w:t>
      </w:r>
      <w:r>
        <w:rPr>
          <w:rFonts w:eastAsia="仿宋_GB2312" w:cs="Times New Roman" w:hint="eastAsia"/>
          <w:sz w:val="32"/>
        </w:rPr>
        <w:t>【适用范围】城市客运</w:t>
      </w:r>
      <w:r>
        <w:rPr>
          <w:rFonts w:eastAsia="仿宋_GB2312" w:cs="Times New Roman"/>
          <w:sz w:val="32"/>
        </w:rPr>
        <w:t>企业主要负责人和安全生</w:t>
      </w:r>
      <w:proofErr w:type="gramStart"/>
      <w:r>
        <w:rPr>
          <w:rFonts w:eastAsia="仿宋_GB2312" w:cs="Times New Roman"/>
          <w:sz w:val="32"/>
        </w:rPr>
        <w:t>产管理</w:t>
      </w:r>
      <w:proofErr w:type="gramEnd"/>
      <w:r>
        <w:rPr>
          <w:rFonts w:eastAsia="仿宋_GB2312" w:cs="Times New Roman"/>
          <w:sz w:val="32"/>
        </w:rPr>
        <w:t>人员的安全考核工作，应当遵守本办法。</w:t>
      </w:r>
    </w:p>
    <w:p w14:paraId="544A07C5"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第三条</w:t>
      </w:r>
      <w:r>
        <w:rPr>
          <w:rFonts w:eastAsia="仿宋_GB2312" w:cs="Times New Roman" w:hint="eastAsia"/>
          <w:sz w:val="32"/>
        </w:rPr>
        <w:t>【考核对象】城市客运</w:t>
      </w:r>
      <w:r>
        <w:rPr>
          <w:rFonts w:eastAsia="仿宋_GB2312" w:cs="Times New Roman"/>
          <w:sz w:val="32"/>
        </w:rPr>
        <w:t>企业是指从事</w:t>
      </w:r>
      <w:r>
        <w:rPr>
          <w:rFonts w:eastAsia="仿宋_GB2312" w:cs="Times New Roman" w:hint="eastAsia"/>
          <w:sz w:val="32"/>
        </w:rPr>
        <w:t>城市公共汽电车、城市轨道交通、出租汽车</w:t>
      </w:r>
      <w:r>
        <w:rPr>
          <w:rFonts w:eastAsia="仿宋_GB2312" w:hint="eastAsia"/>
          <w:sz w:val="32"/>
          <w:szCs w:val="32"/>
        </w:rPr>
        <w:t>（含</w:t>
      </w:r>
      <w:r>
        <w:rPr>
          <w:rFonts w:eastAsia="仿宋_GB2312"/>
          <w:sz w:val="32"/>
          <w:szCs w:val="32"/>
        </w:rPr>
        <w:t>巡游出租汽车、</w:t>
      </w:r>
      <w:r>
        <w:rPr>
          <w:rFonts w:eastAsia="仿宋_GB2312" w:hint="eastAsia"/>
          <w:sz w:val="32"/>
          <w:szCs w:val="32"/>
        </w:rPr>
        <w:t>网络预约出租汽车</w:t>
      </w:r>
      <w:r>
        <w:rPr>
          <w:rFonts w:eastAsia="仿宋_GB2312" w:cs="Times New Roman" w:hint="eastAsia"/>
          <w:sz w:val="32"/>
        </w:rPr>
        <w:t>）、小微型客车租赁</w:t>
      </w:r>
      <w:r>
        <w:rPr>
          <w:rFonts w:eastAsia="仿宋_GB2312" w:cs="Times New Roman"/>
          <w:sz w:val="32"/>
        </w:rPr>
        <w:t>的法人单位。</w:t>
      </w:r>
    </w:p>
    <w:p w14:paraId="3718F0ED" w14:textId="77777777" w:rsidR="001F14A5" w:rsidRDefault="00230821">
      <w:pPr>
        <w:spacing w:line="580" w:lineRule="exact"/>
        <w:ind w:firstLineChars="200" w:firstLine="640"/>
        <w:rPr>
          <w:rFonts w:eastAsia="仿宋_GB2312" w:cs="Times New Roman"/>
          <w:sz w:val="32"/>
        </w:rPr>
      </w:pPr>
      <w:r>
        <w:rPr>
          <w:rFonts w:eastAsia="仿宋_GB2312" w:cs="Times New Roman" w:hint="eastAsia"/>
          <w:sz w:val="32"/>
        </w:rPr>
        <w:t>城市客运</w:t>
      </w:r>
      <w:r>
        <w:rPr>
          <w:rFonts w:eastAsia="仿宋_GB2312" w:cs="Times New Roman"/>
          <w:sz w:val="32"/>
        </w:rPr>
        <w:t>企业主要负责人指对本单位日常生产经营活动和安全生产工作全面负责、有生产经营决策权的人员，包括企业法定代表人、实际控制人，以及分支机构的法定代表人、实际控制人。</w:t>
      </w:r>
    </w:p>
    <w:p w14:paraId="52DF7E33" w14:textId="77777777" w:rsidR="001F14A5" w:rsidRDefault="00230821">
      <w:pPr>
        <w:spacing w:line="580" w:lineRule="exact"/>
        <w:ind w:firstLineChars="200" w:firstLine="640"/>
        <w:rPr>
          <w:rFonts w:eastAsia="仿宋_GB2312" w:cs="Times New Roman"/>
          <w:sz w:val="32"/>
        </w:rPr>
      </w:pPr>
      <w:r>
        <w:rPr>
          <w:rFonts w:eastAsia="仿宋_GB2312" w:cs="Times New Roman" w:hint="eastAsia"/>
          <w:sz w:val="32"/>
        </w:rPr>
        <w:t>城市客运</w:t>
      </w:r>
      <w:r>
        <w:rPr>
          <w:rFonts w:eastAsia="仿宋_GB2312" w:cs="Times New Roman"/>
          <w:sz w:val="32"/>
        </w:rPr>
        <w:t>企业安全生产管理人员指企业</w:t>
      </w:r>
      <w:r>
        <w:rPr>
          <w:rFonts w:eastAsia="仿宋_GB2312" w:cs="Times New Roman" w:hint="eastAsia"/>
          <w:sz w:val="32"/>
        </w:rPr>
        <w:t>（含分支机构）</w:t>
      </w:r>
      <w:r>
        <w:rPr>
          <w:rFonts w:eastAsia="仿宋_GB2312" w:cs="Times New Roman"/>
          <w:sz w:val="32"/>
        </w:rPr>
        <w:t>专（兼）职安全生产管理人员和分管安全生产的负责人。</w:t>
      </w:r>
    </w:p>
    <w:p w14:paraId="62F95D04"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第四条</w:t>
      </w:r>
      <w:r>
        <w:rPr>
          <w:rFonts w:eastAsia="仿宋_GB2312" w:cs="Times New Roman" w:hint="eastAsia"/>
          <w:sz w:val="32"/>
        </w:rPr>
        <w:t>【考核原则】城市客运</w:t>
      </w:r>
      <w:r>
        <w:rPr>
          <w:rFonts w:eastAsia="仿宋_GB2312" w:cs="Times New Roman"/>
          <w:sz w:val="32"/>
        </w:rPr>
        <w:t>企业主要负责人和安全生产管理人员安全考核工作应当坚持突出重点、</w:t>
      </w:r>
      <w:r>
        <w:rPr>
          <w:rFonts w:eastAsia="仿宋_GB2312" w:cs="Times New Roman" w:hint="eastAsia"/>
          <w:sz w:val="32"/>
        </w:rPr>
        <w:t>分类</w:t>
      </w:r>
      <w:r>
        <w:rPr>
          <w:rFonts w:eastAsia="仿宋_GB2312" w:cs="Times New Roman"/>
          <w:sz w:val="32"/>
        </w:rPr>
        <w:t>实施、有</w:t>
      </w:r>
      <w:r>
        <w:rPr>
          <w:rFonts w:eastAsia="仿宋_GB2312" w:cs="Times New Roman"/>
          <w:sz w:val="32"/>
        </w:rPr>
        <w:lastRenderedPageBreak/>
        <w:t>序推进的原则。</w:t>
      </w:r>
    </w:p>
    <w:p w14:paraId="13725146"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w:t>
      </w:r>
      <w:r>
        <w:rPr>
          <w:rFonts w:ascii="黑体" w:eastAsia="黑体" w:hAnsi="黑体" w:cs="Times New Roman" w:hint="eastAsia"/>
          <w:sz w:val="32"/>
        </w:rPr>
        <w:t>五</w:t>
      </w:r>
      <w:r>
        <w:rPr>
          <w:rFonts w:ascii="黑体" w:eastAsia="黑体" w:hAnsi="黑体" w:cs="Times New Roman"/>
          <w:sz w:val="32"/>
        </w:rPr>
        <w:t>条</w:t>
      </w:r>
      <w:r>
        <w:rPr>
          <w:rFonts w:eastAsia="仿宋_GB2312" w:cs="Times New Roman" w:hint="eastAsia"/>
          <w:sz w:val="32"/>
        </w:rPr>
        <w:t>【职责分工】</w:t>
      </w:r>
      <w:r>
        <w:rPr>
          <w:rFonts w:eastAsia="仿宋_GB2312" w:cs="Times New Roman"/>
          <w:sz w:val="32"/>
        </w:rPr>
        <w:t>交通运输部</w:t>
      </w:r>
      <w:r>
        <w:rPr>
          <w:rFonts w:eastAsia="仿宋_GB2312" w:cs="Times New Roman" w:hint="eastAsia"/>
          <w:sz w:val="32"/>
        </w:rPr>
        <w:t>负责</w:t>
      </w:r>
      <w:r>
        <w:rPr>
          <w:rFonts w:eastAsia="仿宋_GB2312" w:cs="Times New Roman"/>
          <w:sz w:val="32"/>
        </w:rPr>
        <w:t>指导全国</w:t>
      </w:r>
      <w:r>
        <w:rPr>
          <w:rFonts w:eastAsia="仿宋_GB2312" w:cs="Times New Roman" w:hint="eastAsia"/>
          <w:sz w:val="32"/>
        </w:rPr>
        <w:t>城市客运</w:t>
      </w:r>
      <w:r>
        <w:rPr>
          <w:rFonts w:eastAsia="仿宋_GB2312" w:cs="Times New Roman"/>
          <w:sz w:val="32"/>
        </w:rPr>
        <w:t>企业主要负责人和安全生产管理人员安全考核工作。</w:t>
      </w:r>
    </w:p>
    <w:p w14:paraId="23A4B6B5" w14:textId="77777777" w:rsidR="001F14A5" w:rsidRDefault="00230821">
      <w:pPr>
        <w:spacing w:line="580" w:lineRule="exact"/>
        <w:ind w:firstLineChars="200" w:firstLine="640"/>
        <w:rPr>
          <w:rFonts w:eastAsia="仿宋_GB2312" w:cs="Times New Roman"/>
          <w:sz w:val="32"/>
        </w:rPr>
      </w:pPr>
      <w:proofErr w:type="gramStart"/>
      <w:r>
        <w:rPr>
          <w:rFonts w:eastAsia="仿宋_GB2312" w:cs="Times New Roman"/>
          <w:sz w:val="32"/>
        </w:rPr>
        <w:t>省级交通</w:t>
      </w:r>
      <w:proofErr w:type="gramEnd"/>
      <w:r>
        <w:rPr>
          <w:rFonts w:eastAsia="仿宋_GB2312" w:cs="Times New Roman"/>
          <w:sz w:val="32"/>
        </w:rPr>
        <w:t>运输主管部门负责</w:t>
      </w:r>
      <w:r>
        <w:rPr>
          <w:rFonts w:eastAsia="仿宋_GB2312" w:cs="Times New Roman" w:hint="eastAsia"/>
          <w:sz w:val="32"/>
        </w:rPr>
        <w:t>指导和监督</w:t>
      </w:r>
      <w:r>
        <w:rPr>
          <w:rFonts w:eastAsia="仿宋_GB2312" w:cs="Times New Roman"/>
          <w:sz w:val="32"/>
        </w:rPr>
        <w:t>本行政</w:t>
      </w:r>
      <w:r>
        <w:rPr>
          <w:rFonts w:eastAsia="仿宋_GB2312" w:cs="Times New Roman"/>
          <w:sz w:val="32"/>
        </w:rPr>
        <w:t>区域内</w:t>
      </w:r>
      <w:r>
        <w:rPr>
          <w:rFonts w:eastAsia="仿宋_GB2312" w:cs="Times New Roman" w:hint="eastAsia"/>
          <w:sz w:val="32"/>
        </w:rPr>
        <w:t>经营的城市客运</w:t>
      </w:r>
      <w:r>
        <w:rPr>
          <w:rFonts w:eastAsia="仿宋_GB2312" w:cs="Times New Roman"/>
          <w:sz w:val="32"/>
        </w:rPr>
        <w:t>企业主要负责人和安全生产管理人员安全考核工作。</w:t>
      </w:r>
    </w:p>
    <w:p w14:paraId="01021427" w14:textId="77777777" w:rsidR="001F14A5" w:rsidRDefault="00230821">
      <w:pPr>
        <w:spacing w:line="580" w:lineRule="exact"/>
        <w:ind w:firstLineChars="200" w:firstLine="640"/>
        <w:rPr>
          <w:rFonts w:eastAsia="仿宋_GB2312" w:cs="Times New Roman"/>
          <w:sz w:val="32"/>
        </w:rPr>
      </w:pPr>
      <w:r>
        <w:rPr>
          <w:rFonts w:eastAsia="仿宋_GB2312" w:cs="Times New Roman" w:hint="eastAsia"/>
          <w:sz w:val="32"/>
        </w:rPr>
        <w:t>直辖市、设区的</w:t>
      </w:r>
      <w:r>
        <w:rPr>
          <w:rFonts w:eastAsia="仿宋_GB2312" w:cs="Times New Roman"/>
          <w:sz w:val="32"/>
        </w:rPr>
        <w:t>市级交通运输主管部门</w:t>
      </w:r>
      <w:r>
        <w:rPr>
          <w:rFonts w:eastAsia="仿宋_GB2312" w:cs="Times New Roman" w:hint="eastAsia"/>
          <w:sz w:val="32"/>
        </w:rPr>
        <w:t>或城市人民政府指定的行业主管部门（以下统称市级行业主管部门）</w:t>
      </w:r>
      <w:r>
        <w:rPr>
          <w:rFonts w:eastAsia="仿宋_GB2312" w:cs="Times New Roman"/>
          <w:sz w:val="32"/>
        </w:rPr>
        <w:t>具体组织实施本行政区域内</w:t>
      </w:r>
      <w:r>
        <w:rPr>
          <w:rFonts w:eastAsia="仿宋_GB2312" w:cs="Times New Roman" w:hint="eastAsia"/>
          <w:sz w:val="32"/>
        </w:rPr>
        <w:t>经营的城市客运</w:t>
      </w:r>
      <w:r>
        <w:rPr>
          <w:rFonts w:eastAsia="仿宋_GB2312" w:cs="Times New Roman"/>
          <w:sz w:val="32"/>
        </w:rPr>
        <w:t>企业主要负责人和安全生产管理人员安全考核有关工作。</w:t>
      </w:r>
      <w:r>
        <w:rPr>
          <w:rFonts w:eastAsia="仿宋_GB2312" w:cs="Times New Roman" w:hint="eastAsia"/>
          <w:sz w:val="32"/>
        </w:rPr>
        <w:t>市级行业主管部门</w:t>
      </w:r>
      <w:r>
        <w:rPr>
          <w:rFonts w:eastAsia="仿宋_GB2312" w:cs="Times New Roman"/>
          <w:sz w:val="32"/>
        </w:rPr>
        <w:t>可委托具备条件的社会组织</w:t>
      </w:r>
      <w:r>
        <w:rPr>
          <w:rFonts w:eastAsia="仿宋_GB2312" w:cs="Times New Roman" w:hint="eastAsia"/>
          <w:sz w:val="32"/>
        </w:rPr>
        <w:t>机构</w:t>
      </w:r>
      <w:r>
        <w:rPr>
          <w:rFonts w:eastAsia="仿宋_GB2312" w:cs="Times New Roman"/>
          <w:sz w:val="32"/>
        </w:rPr>
        <w:t>负责具体考核工作。考核不得收费，有关具体事务性工作可通过政府购买服务等方式实施。</w:t>
      </w:r>
    </w:p>
    <w:p w14:paraId="47CBB9D7"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w:t>
      </w:r>
      <w:r>
        <w:rPr>
          <w:rFonts w:ascii="黑体" w:eastAsia="黑体" w:hAnsi="黑体" w:cs="Times New Roman" w:hint="eastAsia"/>
          <w:sz w:val="32"/>
        </w:rPr>
        <w:t>六</w:t>
      </w:r>
      <w:r>
        <w:rPr>
          <w:rFonts w:ascii="黑体" w:eastAsia="黑体" w:hAnsi="黑体" w:cs="Times New Roman"/>
          <w:sz w:val="32"/>
        </w:rPr>
        <w:t>条</w:t>
      </w:r>
      <w:r>
        <w:rPr>
          <w:rFonts w:eastAsia="仿宋_GB2312" w:cs="Times New Roman" w:hint="eastAsia"/>
          <w:sz w:val="32"/>
        </w:rPr>
        <w:t>【考核要求】城市客运</w:t>
      </w:r>
      <w:r>
        <w:rPr>
          <w:rFonts w:eastAsia="仿宋_GB2312" w:cs="Times New Roman"/>
          <w:sz w:val="32"/>
        </w:rPr>
        <w:t>企业主要负责人和安全生产管理人员必须具备与本单位所从事的生产经营活动相应的安全生产知识和管理能力，并</w:t>
      </w:r>
      <w:r>
        <w:rPr>
          <w:rFonts w:eastAsia="仿宋_GB2312" w:cs="Times New Roman" w:hint="eastAsia"/>
          <w:sz w:val="32"/>
        </w:rPr>
        <w:t>由市级行业主管部门对其</w:t>
      </w:r>
      <w:r>
        <w:rPr>
          <w:rFonts w:eastAsia="仿宋_GB2312" w:cs="Times New Roman"/>
          <w:sz w:val="32"/>
        </w:rPr>
        <w:t>安全考核</w:t>
      </w:r>
      <w:r>
        <w:rPr>
          <w:rFonts w:eastAsia="仿宋_GB2312" w:cs="Times New Roman" w:hint="eastAsia"/>
          <w:sz w:val="32"/>
        </w:rPr>
        <w:t>合格</w:t>
      </w:r>
      <w:r>
        <w:rPr>
          <w:rFonts w:eastAsia="仿宋_GB2312" w:cs="Times New Roman"/>
          <w:sz w:val="32"/>
        </w:rPr>
        <w:t>。</w:t>
      </w:r>
    </w:p>
    <w:p w14:paraId="6DA5443F"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w:t>
      </w:r>
      <w:r>
        <w:rPr>
          <w:rFonts w:ascii="黑体" w:eastAsia="黑体" w:hAnsi="黑体" w:cs="Times New Roman" w:hint="eastAsia"/>
          <w:sz w:val="32"/>
        </w:rPr>
        <w:t>七</w:t>
      </w:r>
      <w:r>
        <w:rPr>
          <w:rFonts w:ascii="黑体" w:eastAsia="黑体" w:hAnsi="黑体" w:cs="Times New Roman"/>
          <w:sz w:val="32"/>
        </w:rPr>
        <w:t>条</w:t>
      </w:r>
      <w:r>
        <w:rPr>
          <w:rFonts w:eastAsia="仿宋_GB2312" w:cs="Times New Roman" w:hint="eastAsia"/>
          <w:sz w:val="32"/>
        </w:rPr>
        <w:t>【考核时限】城市客运</w:t>
      </w:r>
      <w:r>
        <w:rPr>
          <w:rFonts w:eastAsia="仿宋_GB2312" w:cs="Times New Roman"/>
          <w:sz w:val="32"/>
        </w:rPr>
        <w:t>企业主要负责人和安全生产管理人员应当在从事</w:t>
      </w:r>
      <w:r>
        <w:rPr>
          <w:rFonts w:eastAsia="仿宋_GB2312" w:cs="Times New Roman" w:hint="eastAsia"/>
          <w:sz w:val="32"/>
        </w:rPr>
        <w:t>城市客运</w:t>
      </w:r>
      <w:r>
        <w:rPr>
          <w:rFonts w:eastAsia="仿宋_GB2312" w:cs="Times New Roman"/>
          <w:sz w:val="32"/>
        </w:rPr>
        <w:t>安全生产相关工作</w:t>
      </w:r>
      <w:r>
        <w:rPr>
          <w:rFonts w:eastAsia="仿宋_GB2312" w:cs="Times New Roman"/>
          <w:sz w:val="32"/>
        </w:rPr>
        <w:t>6</w:t>
      </w:r>
      <w:r>
        <w:rPr>
          <w:rFonts w:eastAsia="仿宋_GB2312" w:cs="Times New Roman"/>
          <w:sz w:val="32"/>
        </w:rPr>
        <w:t>个月内完成安全考核工作。</w:t>
      </w:r>
      <w:r>
        <w:rPr>
          <w:rFonts w:eastAsia="仿宋_GB2312" w:cs="Times New Roman" w:hint="eastAsia"/>
          <w:sz w:val="32"/>
        </w:rPr>
        <w:t>在本办法实施前已从事城市客运安全生产相关工作的</w:t>
      </w:r>
      <w:r>
        <w:rPr>
          <w:rFonts w:eastAsia="仿宋_GB2312" w:cs="Times New Roman"/>
          <w:sz w:val="32"/>
        </w:rPr>
        <w:t>主要负责人和安全生产管理人员</w:t>
      </w:r>
      <w:r>
        <w:rPr>
          <w:rFonts w:eastAsia="仿宋_GB2312" w:cs="Times New Roman" w:hint="eastAsia"/>
          <w:sz w:val="32"/>
        </w:rPr>
        <w:t>可在本办法实施后</w:t>
      </w:r>
      <w:r>
        <w:rPr>
          <w:rFonts w:eastAsia="仿宋_GB2312" w:cs="Times New Roman" w:hint="eastAsia"/>
          <w:sz w:val="32"/>
        </w:rPr>
        <w:t>6</w:t>
      </w:r>
      <w:r>
        <w:rPr>
          <w:rFonts w:eastAsia="仿宋_GB2312" w:cs="Times New Roman" w:hint="eastAsia"/>
          <w:sz w:val="32"/>
        </w:rPr>
        <w:t>个月内完成考核工作。</w:t>
      </w:r>
    </w:p>
    <w:p w14:paraId="783813B4"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w:t>
      </w:r>
      <w:r>
        <w:rPr>
          <w:rFonts w:ascii="黑体" w:eastAsia="黑体" w:hAnsi="黑体" w:cs="Times New Roman" w:hint="eastAsia"/>
          <w:sz w:val="32"/>
        </w:rPr>
        <w:t>八</w:t>
      </w:r>
      <w:r>
        <w:rPr>
          <w:rFonts w:ascii="黑体" w:eastAsia="黑体" w:hAnsi="黑体" w:cs="Times New Roman"/>
          <w:sz w:val="32"/>
        </w:rPr>
        <w:t>条</w:t>
      </w:r>
      <w:r>
        <w:rPr>
          <w:rFonts w:eastAsia="仿宋_GB2312" w:cs="Times New Roman" w:hint="eastAsia"/>
          <w:sz w:val="32"/>
        </w:rPr>
        <w:t>【考核内容】城市客运</w:t>
      </w:r>
      <w:r>
        <w:rPr>
          <w:rFonts w:eastAsia="仿宋_GB2312" w:cs="Times New Roman"/>
          <w:sz w:val="32"/>
        </w:rPr>
        <w:t>企业主要负责人和安全生产管理人员安全考核内容包括：</w:t>
      </w:r>
      <w:r>
        <w:rPr>
          <w:rFonts w:eastAsia="仿宋_GB2312" w:cs="Times New Roman" w:hint="eastAsia"/>
          <w:sz w:val="32"/>
        </w:rPr>
        <w:t>城市客运</w:t>
      </w:r>
      <w:r>
        <w:rPr>
          <w:rFonts w:eastAsia="仿宋_GB2312" w:cs="Times New Roman"/>
          <w:sz w:val="32"/>
        </w:rPr>
        <w:t>安全生产相关法律法规、规章制度和标准规范，</w:t>
      </w:r>
      <w:r>
        <w:rPr>
          <w:rFonts w:eastAsia="仿宋_GB2312" w:cs="Times New Roman" w:hint="eastAsia"/>
          <w:sz w:val="32"/>
        </w:rPr>
        <w:t>城市客运企业安全</w:t>
      </w:r>
      <w:r>
        <w:rPr>
          <w:rFonts w:eastAsia="仿宋_GB2312" w:cs="Times New Roman" w:hint="eastAsia"/>
          <w:sz w:val="32"/>
        </w:rPr>
        <w:t>生产主体责</w:t>
      </w:r>
      <w:r>
        <w:rPr>
          <w:rFonts w:eastAsia="仿宋_GB2312" w:cs="Times New Roman" w:hint="eastAsia"/>
          <w:sz w:val="32"/>
        </w:rPr>
        <w:lastRenderedPageBreak/>
        <w:t>任，城市客运</w:t>
      </w:r>
      <w:r>
        <w:rPr>
          <w:rFonts w:eastAsia="仿宋_GB2312" w:cs="Times New Roman"/>
          <w:sz w:val="32"/>
        </w:rPr>
        <w:t>企业安全生产管理知识</w:t>
      </w:r>
      <w:r>
        <w:rPr>
          <w:rFonts w:eastAsia="仿宋_GB2312" w:cs="Times New Roman" w:hint="eastAsia"/>
          <w:sz w:val="32"/>
        </w:rPr>
        <w:t>，城市客运</w:t>
      </w:r>
      <w:r>
        <w:rPr>
          <w:rFonts w:eastAsia="仿宋_GB2312" w:cs="Times New Roman"/>
          <w:sz w:val="32"/>
        </w:rPr>
        <w:t>安全生产实务等。</w:t>
      </w:r>
    </w:p>
    <w:p w14:paraId="1A58D31C"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w:t>
      </w:r>
      <w:r>
        <w:rPr>
          <w:rFonts w:ascii="黑体" w:eastAsia="黑体" w:hAnsi="黑体" w:cs="Times New Roman" w:hint="eastAsia"/>
          <w:sz w:val="32"/>
        </w:rPr>
        <w:t>九</w:t>
      </w:r>
      <w:r>
        <w:rPr>
          <w:rFonts w:ascii="黑体" w:eastAsia="黑体" w:hAnsi="黑体" w:cs="Times New Roman"/>
          <w:sz w:val="32"/>
        </w:rPr>
        <w:t>条</w:t>
      </w:r>
      <w:r>
        <w:rPr>
          <w:rFonts w:eastAsia="仿宋_GB2312" w:cs="Times New Roman" w:hint="eastAsia"/>
          <w:sz w:val="32"/>
        </w:rPr>
        <w:t>【题库编制】交通运输部</w:t>
      </w:r>
      <w:r>
        <w:rPr>
          <w:rFonts w:eastAsia="仿宋_GB2312" w:cs="Times New Roman" w:hint="eastAsia"/>
          <w:sz w:val="32"/>
        </w:rPr>
        <w:t>负责组织编制安全考核大纲和安全考核基础题库，并根据有关法律法规对题库进行动态更新</w:t>
      </w:r>
      <w:r>
        <w:rPr>
          <w:rFonts w:eastAsia="仿宋_GB2312" w:cs="Times New Roman" w:hint="eastAsia"/>
          <w:sz w:val="32"/>
        </w:rPr>
        <w:t>。</w:t>
      </w:r>
      <w:r>
        <w:rPr>
          <w:rFonts w:eastAsia="仿宋_GB2312" w:cs="Times New Roman" w:hint="eastAsia"/>
          <w:sz w:val="32"/>
        </w:rPr>
        <w:t>市级行业主管部门可根据当地城市客运</w:t>
      </w:r>
      <w:r>
        <w:rPr>
          <w:rFonts w:eastAsia="仿宋_GB2312" w:cs="Times New Roman"/>
          <w:sz w:val="32"/>
        </w:rPr>
        <w:t>安全生产</w:t>
      </w:r>
      <w:r>
        <w:rPr>
          <w:rFonts w:eastAsia="仿宋_GB2312" w:cs="Times New Roman" w:hint="eastAsia"/>
          <w:sz w:val="32"/>
        </w:rPr>
        <w:t>相关地方性政策法规及标准规范，组织编制城市客运</w:t>
      </w:r>
      <w:r>
        <w:rPr>
          <w:rFonts w:eastAsia="仿宋_GB2312" w:cs="Times New Roman"/>
          <w:sz w:val="32"/>
        </w:rPr>
        <w:t>安全生产</w:t>
      </w:r>
      <w:r>
        <w:rPr>
          <w:rFonts w:eastAsia="仿宋_GB2312" w:cs="Times New Roman" w:hint="eastAsia"/>
          <w:sz w:val="32"/>
        </w:rPr>
        <w:t>地方性</w:t>
      </w:r>
      <w:r>
        <w:rPr>
          <w:rFonts w:eastAsia="仿宋_GB2312" w:cs="Times New Roman"/>
          <w:sz w:val="32"/>
        </w:rPr>
        <w:t>考核</w:t>
      </w:r>
      <w:r>
        <w:rPr>
          <w:rFonts w:eastAsia="仿宋_GB2312" w:cs="Times New Roman" w:hint="eastAsia"/>
          <w:sz w:val="32"/>
        </w:rPr>
        <w:t>大纲和</w:t>
      </w:r>
      <w:r>
        <w:rPr>
          <w:rFonts w:eastAsia="仿宋_GB2312" w:cs="Times New Roman" w:hint="eastAsia"/>
          <w:sz w:val="32"/>
        </w:rPr>
        <w:t>地方</w:t>
      </w:r>
      <w:r>
        <w:rPr>
          <w:rFonts w:eastAsia="仿宋_GB2312" w:cs="Times New Roman" w:hint="eastAsia"/>
          <w:sz w:val="32"/>
        </w:rPr>
        <w:t>题库。</w:t>
      </w:r>
    </w:p>
    <w:p w14:paraId="5CA7903E"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hint="eastAsia"/>
          <w:sz w:val="32"/>
        </w:rPr>
        <w:t>第十条</w:t>
      </w:r>
      <w:r>
        <w:rPr>
          <w:rFonts w:eastAsia="仿宋_GB2312" w:cs="Times New Roman" w:hint="eastAsia"/>
          <w:sz w:val="32"/>
        </w:rPr>
        <w:t>【考核</w:t>
      </w:r>
      <w:r>
        <w:rPr>
          <w:rFonts w:eastAsia="仿宋_GB2312" w:cs="Times New Roman" w:hint="eastAsia"/>
          <w:sz w:val="32"/>
        </w:rPr>
        <w:t>申请</w:t>
      </w:r>
      <w:r>
        <w:rPr>
          <w:rFonts w:eastAsia="仿宋_GB2312" w:cs="Times New Roman" w:hint="eastAsia"/>
          <w:sz w:val="32"/>
        </w:rPr>
        <w:t>】城市客运</w:t>
      </w:r>
      <w:r>
        <w:rPr>
          <w:rFonts w:eastAsia="仿宋_GB2312" w:cs="Times New Roman"/>
          <w:sz w:val="32"/>
        </w:rPr>
        <w:t>企业主要负责人和安全生产管理人员</w:t>
      </w:r>
      <w:r>
        <w:rPr>
          <w:rFonts w:eastAsia="仿宋_GB2312" w:cs="Times New Roman" w:hint="eastAsia"/>
          <w:sz w:val="32"/>
        </w:rPr>
        <w:t>应当按照考核安排，</w:t>
      </w:r>
      <w:proofErr w:type="gramStart"/>
      <w:r>
        <w:rPr>
          <w:rFonts w:eastAsia="仿宋_GB2312" w:cs="Times New Roman" w:hint="eastAsia"/>
          <w:sz w:val="32"/>
        </w:rPr>
        <w:t>向属地市级</w:t>
      </w:r>
      <w:proofErr w:type="gramEnd"/>
      <w:r>
        <w:rPr>
          <w:rFonts w:eastAsia="仿宋_GB2312" w:cs="Times New Roman" w:hint="eastAsia"/>
          <w:sz w:val="32"/>
        </w:rPr>
        <w:t>行业主管部门提交考核申请，并在规定的时间、地点完成安全考核工作。城市客运</w:t>
      </w:r>
      <w:r>
        <w:rPr>
          <w:rFonts w:eastAsia="仿宋_GB2312" w:cs="Times New Roman"/>
          <w:sz w:val="32"/>
        </w:rPr>
        <w:t>企业主要负责人和安全生产管理人员</w:t>
      </w:r>
      <w:r>
        <w:rPr>
          <w:rFonts w:eastAsia="仿宋_GB2312" w:cs="Times New Roman" w:hint="eastAsia"/>
          <w:sz w:val="32"/>
        </w:rPr>
        <w:t>应根据企业经营范围</w:t>
      </w:r>
      <w:r>
        <w:rPr>
          <w:rFonts w:eastAsia="仿宋_GB2312" w:cs="Times New Roman" w:hint="eastAsia"/>
          <w:sz w:val="32"/>
        </w:rPr>
        <w:t>及岗位职责</w:t>
      </w:r>
      <w:r>
        <w:rPr>
          <w:rFonts w:eastAsia="仿宋_GB2312" w:cs="Times New Roman" w:hint="eastAsia"/>
          <w:sz w:val="32"/>
        </w:rPr>
        <w:t>，</w:t>
      </w:r>
      <w:r>
        <w:rPr>
          <w:rFonts w:eastAsia="仿宋_GB2312" w:cs="Times New Roman" w:hint="eastAsia"/>
          <w:sz w:val="32"/>
        </w:rPr>
        <w:t>选择</w:t>
      </w:r>
      <w:r>
        <w:rPr>
          <w:rFonts w:eastAsia="仿宋_GB2312" w:cs="Times New Roman" w:hint="eastAsia"/>
          <w:sz w:val="32"/>
        </w:rPr>
        <w:t>考核</w:t>
      </w:r>
      <w:r>
        <w:rPr>
          <w:rFonts w:eastAsia="仿宋_GB2312" w:cs="Times New Roman" w:hint="eastAsia"/>
          <w:sz w:val="32"/>
        </w:rPr>
        <w:t>相应</w:t>
      </w:r>
      <w:r>
        <w:rPr>
          <w:rFonts w:eastAsia="仿宋_GB2312" w:cs="Times New Roman" w:hint="eastAsia"/>
          <w:sz w:val="32"/>
        </w:rPr>
        <w:t>业务</w:t>
      </w:r>
      <w:r>
        <w:rPr>
          <w:rFonts w:eastAsia="仿宋_GB2312" w:cs="Times New Roman" w:hint="eastAsia"/>
          <w:sz w:val="32"/>
        </w:rPr>
        <w:t>领域</w:t>
      </w:r>
      <w:r>
        <w:rPr>
          <w:rFonts w:eastAsia="仿宋_GB2312" w:cs="Times New Roman" w:hint="eastAsia"/>
          <w:sz w:val="32"/>
        </w:rPr>
        <w:t>。</w:t>
      </w:r>
    </w:p>
    <w:p w14:paraId="235587C5" w14:textId="77777777" w:rsidR="001F14A5" w:rsidRDefault="00230821">
      <w:pPr>
        <w:spacing w:line="580" w:lineRule="exact"/>
        <w:ind w:firstLineChars="200" w:firstLine="640"/>
        <w:rPr>
          <w:rFonts w:eastAsia="仿宋_GB2312" w:cs="Times New Roman"/>
          <w:sz w:val="32"/>
        </w:rPr>
      </w:pPr>
      <w:r>
        <w:rPr>
          <w:rFonts w:eastAsia="仿宋_GB2312" w:cs="Times New Roman" w:hint="eastAsia"/>
          <w:sz w:val="32"/>
        </w:rPr>
        <w:t>城市客运</w:t>
      </w:r>
      <w:r>
        <w:rPr>
          <w:rFonts w:eastAsia="仿宋_GB2312" w:cs="Times New Roman"/>
          <w:sz w:val="32"/>
        </w:rPr>
        <w:t>企业主要负责人和安全生产管理人员提交考核申请资料的真实性由本人及其所属</w:t>
      </w:r>
      <w:r>
        <w:rPr>
          <w:rFonts w:eastAsia="仿宋_GB2312" w:cs="Times New Roman" w:hint="eastAsia"/>
          <w:sz w:val="32"/>
        </w:rPr>
        <w:t>城市客运</w:t>
      </w:r>
      <w:r>
        <w:rPr>
          <w:rFonts w:eastAsia="仿宋_GB2312" w:cs="Times New Roman"/>
          <w:sz w:val="32"/>
        </w:rPr>
        <w:t>企业负责。</w:t>
      </w:r>
    </w:p>
    <w:p w14:paraId="234663F7"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w:t>
      </w:r>
      <w:r>
        <w:rPr>
          <w:rFonts w:ascii="黑体" w:eastAsia="黑体" w:hAnsi="黑体" w:cs="Times New Roman" w:hint="eastAsia"/>
          <w:sz w:val="32"/>
        </w:rPr>
        <w:t>十一</w:t>
      </w:r>
      <w:r>
        <w:rPr>
          <w:rFonts w:ascii="黑体" w:eastAsia="黑体" w:hAnsi="黑体" w:cs="Times New Roman"/>
          <w:sz w:val="32"/>
        </w:rPr>
        <w:t>条</w:t>
      </w:r>
      <w:r>
        <w:rPr>
          <w:rFonts w:eastAsia="仿宋_GB2312" w:cs="Times New Roman" w:hint="eastAsia"/>
          <w:sz w:val="32"/>
        </w:rPr>
        <w:t>【考核方式及合格标准】城市客运</w:t>
      </w:r>
      <w:r>
        <w:rPr>
          <w:rFonts w:eastAsia="仿宋_GB2312" w:cs="Times New Roman"/>
          <w:sz w:val="32"/>
        </w:rPr>
        <w:t>企业主要负责人和安全生产管理人员</w:t>
      </w:r>
      <w:r>
        <w:rPr>
          <w:rFonts w:eastAsia="仿宋_GB2312" w:cs="Times New Roman" w:hint="eastAsia"/>
          <w:sz w:val="32"/>
        </w:rPr>
        <w:t>安全考核采用闭卷考核方式。鼓励各地采用无纸化考核，暂不具备条件的，可采用纸质试卷考核。</w:t>
      </w:r>
      <w:r>
        <w:rPr>
          <w:rFonts w:eastAsia="仿宋_GB2312" w:cs="Times New Roman" w:hint="eastAsia"/>
          <w:sz w:val="32"/>
        </w:rPr>
        <w:t>试卷</w:t>
      </w:r>
      <w:r>
        <w:rPr>
          <w:rFonts w:eastAsia="仿宋_GB2312" w:cs="Times New Roman"/>
          <w:sz w:val="32"/>
        </w:rPr>
        <w:t>考核题型为客观题，</w:t>
      </w:r>
      <w:r>
        <w:rPr>
          <w:rFonts w:eastAsia="仿宋_GB2312" w:cs="Times New Roman" w:hint="eastAsia"/>
          <w:sz w:val="32"/>
        </w:rPr>
        <w:t>总分值为</w:t>
      </w:r>
      <w:r>
        <w:rPr>
          <w:rFonts w:eastAsia="仿宋_GB2312" w:cs="Times New Roman" w:hint="eastAsia"/>
          <w:sz w:val="32"/>
        </w:rPr>
        <w:t>1</w:t>
      </w:r>
      <w:r>
        <w:rPr>
          <w:rFonts w:eastAsia="仿宋_GB2312" w:cs="Times New Roman"/>
          <w:sz w:val="32"/>
        </w:rPr>
        <w:t>00</w:t>
      </w:r>
      <w:r>
        <w:rPr>
          <w:rFonts w:eastAsia="仿宋_GB2312" w:cs="Times New Roman" w:hint="eastAsia"/>
          <w:sz w:val="32"/>
        </w:rPr>
        <w:t>分，</w:t>
      </w:r>
      <w:r>
        <w:rPr>
          <w:rFonts w:eastAsia="仿宋_GB2312" w:cs="Times New Roman" w:hint="eastAsia"/>
          <w:sz w:val="32"/>
        </w:rPr>
        <w:t>8</w:t>
      </w:r>
      <w:r>
        <w:rPr>
          <w:rFonts w:eastAsia="仿宋_GB2312" w:cs="Times New Roman"/>
          <w:sz w:val="32"/>
        </w:rPr>
        <w:t>0</w:t>
      </w:r>
      <w:r>
        <w:rPr>
          <w:rFonts w:eastAsia="仿宋_GB2312" w:cs="Times New Roman" w:hint="eastAsia"/>
          <w:sz w:val="32"/>
        </w:rPr>
        <w:t>分及以上</w:t>
      </w:r>
      <w:r>
        <w:rPr>
          <w:rFonts w:eastAsia="仿宋_GB2312" w:cs="Times New Roman"/>
          <w:sz w:val="32"/>
        </w:rPr>
        <w:t>即</w:t>
      </w:r>
      <w:r>
        <w:rPr>
          <w:rFonts w:eastAsia="仿宋_GB2312" w:cs="Times New Roman" w:hint="eastAsia"/>
          <w:sz w:val="32"/>
        </w:rPr>
        <w:t>为</w:t>
      </w:r>
      <w:r>
        <w:rPr>
          <w:rFonts w:eastAsia="仿宋_GB2312" w:cs="Times New Roman"/>
          <w:sz w:val="32"/>
        </w:rPr>
        <w:t>考核合格。</w:t>
      </w:r>
    </w:p>
    <w:p w14:paraId="5E75B493" w14:textId="77777777" w:rsidR="001F14A5" w:rsidRDefault="00230821">
      <w:pPr>
        <w:spacing w:line="580" w:lineRule="exact"/>
        <w:ind w:firstLineChars="200" w:firstLine="640"/>
        <w:rPr>
          <w:rFonts w:eastAsia="仿宋_GB2312"/>
          <w:sz w:val="32"/>
          <w:szCs w:val="32"/>
        </w:rPr>
      </w:pPr>
      <w:r>
        <w:rPr>
          <w:rFonts w:ascii="黑体" w:eastAsia="黑体" w:hAnsi="黑体" w:cs="Times New Roman"/>
          <w:sz w:val="32"/>
        </w:rPr>
        <w:t>第</w:t>
      </w:r>
      <w:r>
        <w:rPr>
          <w:rFonts w:ascii="黑体" w:eastAsia="黑体" w:hAnsi="黑体" w:cs="Times New Roman" w:hint="eastAsia"/>
          <w:sz w:val="32"/>
        </w:rPr>
        <w:t>十二</w:t>
      </w:r>
      <w:r>
        <w:rPr>
          <w:rFonts w:ascii="黑体" w:eastAsia="黑体" w:hAnsi="黑体" w:cs="Times New Roman"/>
          <w:sz w:val="32"/>
        </w:rPr>
        <w:t>条</w:t>
      </w:r>
      <w:r>
        <w:rPr>
          <w:rFonts w:eastAsia="仿宋_GB2312" w:cs="Times New Roman" w:hint="eastAsia"/>
          <w:sz w:val="32"/>
        </w:rPr>
        <w:t>【</w:t>
      </w:r>
      <w:r>
        <w:rPr>
          <w:rFonts w:eastAsia="仿宋_GB2312" w:cs="Times New Roman" w:hint="eastAsia"/>
          <w:sz w:val="32"/>
        </w:rPr>
        <w:t>试卷组成</w:t>
      </w:r>
      <w:r>
        <w:rPr>
          <w:rFonts w:eastAsia="仿宋_GB2312" w:cs="Times New Roman" w:hint="eastAsia"/>
          <w:sz w:val="32"/>
        </w:rPr>
        <w:t>】</w:t>
      </w:r>
      <w:r>
        <w:rPr>
          <w:rFonts w:eastAsia="仿宋_GB2312" w:cs="Times New Roman" w:hint="eastAsia"/>
          <w:sz w:val="32"/>
        </w:rPr>
        <w:t>试卷题目包括公共部分和专业部分。其中，公共部分试题</w:t>
      </w:r>
      <w:r>
        <w:rPr>
          <w:rFonts w:eastAsia="仿宋_GB2312" w:hint="eastAsia"/>
          <w:sz w:val="32"/>
          <w:szCs w:val="32"/>
        </w:rPr>
        <w:t>从基础题库</w:t>
      </w:r>
      <w:r>
        <w:rPr>
          <w:rFonts w:eastAsia="仿宋_GB2312" w:hint="eastAsia"/>
          <w:sz w:val="32"/>
          <w:szCs w:val="32"/>
        </w:rPr>
        <w:t>中公共部分随机抽取；</w:t>
      </w:r>
      <w:r>
        <w:rPr>
          <w:rFonts w:eastAsia="仿宋_GB2312" w:cs="Times New Roman" w:hint="eastAsia"/>
          <w:sz w:val="32"/>
        </w:rPr>
        <w:t>专业部分</w:t>
      </w:r>
      <w:r>
        <w:rPr>
          <w:rFonts w:eastAsia="仿宋_GB2312" w:cs="Times New Roman" w:hint="eastAsia"/>
          <w:sz w:val="32"/>
        </w:rPr>
        <w:t>试题按照参加考试人员所选择的业务领域，</w:t>
      </w:r>
      <w:r>
        <w:rPr>
          <w:rFonts w:eastAsia="仿宋_GB2312" w:cs="Times New Roman" w:hint="eastAsia"/>
          <w:sz w:val="32"/>
        </w:rPr>
        <w:t>从</w:t>
      </w:r>
      <w:r>
        <w:rPr>
          <w:rFonts w:eastAsia="仿宋_GB2312" w:cs="Times New Roman" w:hint="eastAsia"/>
          <w:sz w:val="32"/>
        </w:rPr>
        <w:t>基础</w:t>
      </w:r>
      <w:r>
        <w:rPr>
          <w:rFonts w:eastAsia="仿宋_GB2312" w:cs="Times New Roman" w:hint="eastAsia"/>
          <w:sz w:val="32"/>
        </w:rPr>
        <w:t>题库中相应业务领域随机抽取。</w:t>
      </w:r>
      <w:r>
        <w:rPr>
          <w:rFonts w:eastAsia="仿宋_GB2312" w:hint="eastAsia"/>
          <w:sz w:val="32"/>
          <w:szCs w:val="32"/>
        </w:rPr>
        <w:t>已编制</w:t>
      </w:r>
      <w:r>
        <w:rPr>
          <w:rFonts w:eastAsia="仿宋_GB2312" w:cs="Times New Roman" w:hint="eastAsia"/>
          <w:sz w:val="32"/>
        </w:rPr>
        <w:t>地方</w:t>
      </w:r>
      <w:r>
        <w:rPr>
          <w:rFonts w:eastAsia="仿宋_GB2312" w:cs="Times New Roman" w:hint="eastAsia"/>
          <w:sz w:val="32"/>
        </w:rPr>
        <w:t>题库</w:t>
      </w:r>
      <w:r>
        <w:rPr>
          <w:rFonts w:eastAsia="仿宋_GB2312" w:cs="Times New Roman" w:hint="eastAsia"/>
          <w:sz w:val="32"/>
        </w:rPr>
        <w:t>的，</w:t>
      </w:r>
      <w:r>
        <w:rPr>
          <w:rFonts w:eastAsia="仿宋_GB2312" w:cs="Times New Roman" w:hint="eastAsia"/>
          <w:sz w:val="32"/>
        </w:rPr>
        <w:t>还可</w:t>
      </w:r>
      <w:r>
        <w:rPr>
          <w:rFonts w:eastAsia="仿宋_GB2312" w:hint="eastAsia"/>
          <w:sz w:val="32"/>
          <w:szCs w:val="32"/>
        </w:rPr>
        <w:t>从</w:t>
      </w:r>
      <w:r>
        <w:rPr>
          <w:rFonts w:eastAsia="仿宋_GB2312" w:hint="eastAsia"/>
          <w:sz w:val="32"/>
          <w:szCs w:val="32"/>
        </w:rPr>
        <w:t>地方题库中随机抽取试题，</w:t>
      </w:r>
      <w:proofErr w:type="gramStart"/>
      <w:r>
        <w:rPr>
          <w:rFonts w:eastAsia="仿宋_GB2312" w:hint="eastAsia"/>
          <w:sz w:val="32"/>
          <w:szCs w:val="32"/>
        </w:rPr>
        <w:t>分值占</w:t>
      </w:r>
      <w:proofErr w:type="gramEnd"/>
      <w:r>
        <w:rPr>
          <w:rFonts w:eastAsia="仿宋_GB2312" w:hint="eastAsia"/>
          <w:sz w:val="32"/>
          <w:szCs w:val="32"/>
        </w:rPr>
        <w:t>比不超过总分的</w:t>
      </w:r>
      <w:r>
        <w:rPr>
          <w:rFonts w:eastAsia="仿宋_GB2312" w:hint="eastAsia"/>
          <w:sz w:val="32"/>
          <w:szCs w:val="32"/>
        </w:rPr>
        <w:t>10%</w:t>
      </w:r>
      <w:r>
        <w:rPr>
          <w:rFonts w:eastAsia="仿宋_GB2312" w:hint="eastAsia"/>
          <w:sz w:val="32"/>
          <w:szCs w:val="32"/>
        </w:rPr>
        <w:t>。</w:t>
      </w:r>
    </w:p>
    <w:p w14:paraId="649D4DEE"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hint="eastAsia"/>
          <w:sz w:val="32"/>
        </w:rPr>
        <w:lastRenderedPageBreak/>
        <w:t>第十</w:t>
      </w:r>
      <w:r>
        <w:rPr>
          <w:rFonts w:ascii="黑体" w:eastAsia="黑体" w:hAnsi="黑体" w:cs="Times New Roman" w:hint="eastAsia"/>
          <w:sz w:val="32"/>
        </w:rPr>
        <w:t>三</w:t>
      </w:r>
      <w:r>
        <w:rPr>
          <w:rFonts w:ascii="黑体" w:eastAsia="黑体" w:hAnsi="黑体" w:cs="Times New Roman" w:hint="eastAsia"/>
          <w:sz w:val="32"/>
        </w:rPr>
        <w:t>条</w:t>
      </w:r>
      <w:r>
        <w:rPr>
          <w:rFonts w:eastAsia="仿宋_GB2312" w:cs="Times New Roman" w:hint="eastAsia"/>
          <w:sz w:val="32"/>
        </w:rPr>
        <w:t>【结果公布】属地市级行业主管部门应在考核结束后</w:t>
      </w:r>
      <w:r>
        <w:rPr>
          <w:rFonts w:eastAsia="仿宋_GB2312" w:cs="Times New Roman"/>
          <w:sz w:val="32"/>
        </w:rPr>
        <w:t>20</w:t>
      </w:r>
      <w:r>
        <w:rPr>
          <w:rFonts w:eastAsia="仿宋_GB2312" w:cs="Times New Roman" w:hint="eastAsia"/>
          <w:sz w:val="32"/>
        </w:rPr>
        <w:t>个工作日内，通过网站等渠道公布考核合格的城市客运</w:t>
      </w:r>
      <w:r>
        <w:rPr>
          <w:rFonts w:eastAsia="仿宋_GB2312" w:cs="Times New Roman"/>
          <w:sz w:val="32"/>
        </w:rPr>
        <w:t>企业主要负责人和安全生产管理人员</w:t>
      </w:r>
      <w:r>
        <w:rPr>
          <w:rFonts w:eastAsia="仿宋_GB2312" w:cs="Times New Roman" w:hint="eastAsia"/>
          <w:sz w:val="32"/>
        </w:rPr>
        <w:t>名单。参加考核人员</w:t>
      </w:r>
      <w:proofErr w:type="gramStart"/>
      <w:r>
        <w:rPr>
          <w:rFonts w:eastAsia="仿宋_GB2312" w:cs="Times New Roman" w:hint="eastAsia"/>
          <w:sz w:val="32"/>
        </w:rPr>
        <w:t>可以向属地市级</w:t>
      </w:r>
      <w:proofErr w:type="gramEnd"/>
      <w:r>
        <w:rPr>
          <w:rFonts w:eastAsia="仿宋_GB2312" w:cs="Times New Roman" w:hint="eastAsia"/>
          <w:sz w:val="32"/>
        </w:rPr>
        <w:t>行业主管部门查询考核成绩。</w:t>
      </w:r>
      <w:r>
        <w:rPr>
          <w:rFonts w:eastAsia="仿宋_GB2312" w:cs="Times New Roman" w:hint="eastAsia"/>
          <w:sz w:val="32"/>
        </w:rPr>
        <w:t>相同</w:t>
      </w:r>
      <w:r>
        <w:rPr>
          <w:rFonts w:eastAsia="仿宋_GB2312" w:cs="Times New Roman" w:hint="eastAsia"/>
          <w:sz w:val="32"/>
        </w:rPr>
        <w:t>业务领域的考核合格结果在全国范围内有效，</w:t>
      </w:r>
      <w:r>
        <w:rPr>
          <w:rFonts w:eastAsia="仿宋_GB2312" w:cs="Times New Roman"/>
          <w:sz w:val="32"/>
        </w:rPr>
        <w:t>不得重复</w:t>
      </w:r>
      <w:r>
        <w:rPr>
          <w:rFonts w:eastAsia="仿宋_GB2312" w:cs="Times New Roman" w:hint="eastAsia"/>
          <w:sz w:val="32"/>
        </w:rPr>
        <w:t>进行</w:t>
      </w:r>
      <w:r>
        <w:rPr>
          <w:rFonts w:eastAsia="仿宋_GB2312" w:cs="Times New Roman"/>
          <w:sz w:val="32"/>
        </w:rPr>
        <w:t>考核。</w:t>
      </w:r>
    </w:p>
    <w:p w14:paraId="01C39E33"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第十</w:t>
      </w:r>
      <w:r>
        <w:rPr>
          <w:rFonts w:ascii="黑体" w:eastAsia="黑体" w:hAnsi="黑体" w:cs="Times New Roman" w:hint="eastAsia"/>
          <w:sz w:val="32"/>
        </w:rPr>
        <w:t>四</w:t>
      </w:r>
      <w:r>
        <w:rPr>
          <w:rFonts w:ascii="黑体" w:eastAsia="黑体" w:hAnsi="黑体" w:cs="Times New Roman"/>
          <w:sz w:val="32"/>
        </w:rPr>
        <w:t>条</w:t>
      </w:r>
      <w:r>
        <w:rPr>
          <w:rFonts w:eastAsia="仿宋_GB2312" w:cs="Times New Roman" w:hint="eastAsia"/>
          <w:sz w:val="32"/>
        </w:rPr>
        <w:t>【考核频次】市级行业主管部门应当</w:t>
      </w:r>
      <w:r>
        <w:rPr>
          <w:rFonts w:eastAsia="仿宋_GB2312" w:cs="Times New Roman"/>
          <w:sz w:val="32"/>
        </w:rPr>
        <w:t>结合本地实际制定年度考核安排，</w:t>
      </w:r>
      <w:r>
        <w:rPr>
          <w:rFonts w:eastAsia="仿宋_GB2312" w:cs="Times New Roman" w:hint="eastAsia"/>
          <w:sz w:val="32"/>
        </w:rPr>
        <w:t>并</w:t>
      </w:r>
      <w:r>
        <w:rPr>
          <w:rFonts w:eastAsia="仿宋_GB2312" w:cs="Times New Roman"/>
          <w:sz w:val="32"/>
        </w:rPr>
        <w:t>提前向社会公开发布</w:t>
      </w:r>
      <w:r>
        <w:rPr>
          <w:rFonts w:eastAsia="仿宋_GB2312" w:cs="Times New Roman" w:hint="eastAsia"/>
          <w:sz w:val="32"/>
        </w:rPr>
        <w:t>，</w:t>
      </w:r>
      <w:r>
        <w:rPr>
          <w:rFonts w:eastAsia="仿宋_GB2312" w:cs="Times New Roman"/>
          <w:sz w:val="32"/>
        </w:rPr>
        <w:t>原则上每季度组织</w:t>
      </w:r>
      <w:proofErr w:type="gramStart"/>
      <w:r>
        <w:rPr>
          <w:rFonts w:eastAsia="仿宋_GB2312" w:cs="Times New Roman"/>
          <w:sz w:val="32"/>
        </w:rPr>
        <w:t>一</w:t>
      </w:r>
      <w:proofErr w:type="gramEnd"/>
      <w:r>
        <w:rPr>
          <w:rFonts w:eastAsia="仿宋_GB2312" w:cs="Times New Roman"/>
          <w:sz w:val="32"/>
        </w:rPr>
        <w:t>批次考核。</w:t>
      </w:r>
    </w:p>
    <w:p w14:paraId="4898ABDF"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hint="eastAsia"/>
          <w:sz w:val="32"/>
        </w:rPr>
        <w:t>第十</w:t>
      </w:r>
      <w:r>
        <w:rPr>
          <w:rFonts w:ascii="黑体" w:eastAsia="黑体" w:hAnsi="黑体" w:cs="Times New Roman" w:hint="eastAsia"/>
          <w:sz w:val="32"/>
        </w:rPr>
        <w:t>五</w:t>
      </w:r>
      <w:r>
        <w:rPr>
          <w:rFonts w:ascii="黑体" w:eastAsia="黑体" w:hAnsi="黑体" w:cs="Times New Roman" w:hint="eastAsia"/>
          <w:sz w:val="32"/>
        </w:rPr>
        <w:t>条</w:t>
      </w:r>
      <w:r>
        <w:rPr>
          <w:rFonts w:eastAsia="仿宋_GB2312" w:cs="Times New Roman" w:hint="eastAsia"/>
          <w:sz w:val="32"/>
        </w:rPr>
        <w:t>【信息报送】各</w:t>
      </w:r>
      <w:proofErr w:type="gramStart"/>
      <w:r>
        <w:rPr>
          <w:rFonts w:eastAsia="仿宋_GB2312" w:cs="Times New Roman" w:hint="eastAsia"/>
          <w:sz w:val="32"/>
        </w:rPr>
        <w:t>省级交通</w:t>
      </w:r>
      <w:proofErr w:type="gramEnd"/>
      <w:r>
        <w:rPr>
          <w:rFonts w:eastAsia="仿宋_GB2312" w:cs="Times New Roman" w:hint="eastAsia"/>
          <w:sz w:val="32"/>
        </w:rPr>
        <w:t>运输主管部门于每年</w:t>
      </w:r>
      <w:r>
        <w:rPr>
          <w:rFonts w:eastAsia="仿宋_GB2312" w:cs="Times New Roman" w:hint="eastAsia"/>
          <w:sz w:val="32"/>
        </w:rPr>
        <w:t>3</w:t>
      </w:r>
      <w:r>
        <w:rPr>
          <w:rFonts w:eastAsia="仿宋_GB2312" w:cs="Times New Roman" w:hint="eastAsia"/>
          <w:sz w:val="32"/>
        </w:rPr>
        <w:t>月底前将上一年度本行政区域内经营的城市客运企业主要负责人和安全生产管理人员安全考核工作执行情况、本行政区域内经营的城市客运企业主要负责人和安全生产管理人员名单及安全考核通过情况汇总</w:t>
      </w:r>
      <w:proofErr w:type="gramStart"/>
      <w:r>
        <w:rPr>
          <w:rFonts w:eastAsia="仿宋_GB2312" w:cs="Times New Roman" w:hint="eastAsia"/>
          <w:sz w:val="32"/>
        </w:rPr>
        <w:t>报交通</w:t>
      </w:r>
      <w:proofErr w:type="gramEnd"/>
      <w:r>
        <w:rPr>
          <w:rFonts w:eastAsia="仿宋_GB2312" w:cs="Times New Roman" w:hint="eastAsia"/>
          <w:sz w:val="32"/>
        </w:rPr>
        <w:t>运输部。</w:t>
      </w:r>
    </w:p>
    <w:p w14:paraId="24065D56"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hint="eastAsia"/>
          <w:sz w:val="32"/>
        </w:rPr>
        <w:t>第十</w:t>
      </w:r>
      <w:r>
        <w:rPr>
          <w:rFonts w:ascii="黑体" w:eastAsia="黑体" w:hAnsi="黑体" w:cs="Times New Roman" w:hint="eastAsia"/>
          <w:sz w:val="32"/>
        </w:rPr>
        <w:t>六</w:t>
      </w:r>
      <w:r>
        <w:rPr>
          <w:rFonts w:ascii="黑体" w:eastAsia="黑体" w:hAnsi="黑体" w:cs="Times New Roman" w:hint="eastAsia"/>
          <w:sz w:val="32"/>
        </w:rPr>
        <w:t>条</w:t>
      </w:r>
      <w:r>
        <w:rPr>
          <w:rFonts w:eastAsia="仿宋_GB2312" w:cs="Times New Roman" w:hint="eastAsia"/>
          <w:sz w:val="32"/>
        </w:rPr>
        <w:t>【信息登记】城市客运企业主要负责人和安全生产管理人员安全考核合格且在有效期内，有工作调动的，应当在调动后</w:t>
      </w:r>
      <w:r>
        <w:rPr>
          <w:rFonts w:eastAsia="仿宋_GB2312" w:cs="Times New Roman" w:hint="eastAsia"/>
          <w:sz w:val="32"/>
        </w:rPr>
        <w:t>1</w:t>
      </w:r>
      <w:r>
        <w:rPr>
          <w:rFonts w:eastAsia="仿宋_GB2312" w:cs="Times New Roman" w:hint="eastAsia"/>
          <w:sz w:val="32"/>
        </w:rPr>
        <w:t>个月内到相关属地市级行业主管部门登记所属企业变动情况。跨地市调动的，还应到调入地属地市级行业主管部门登记所属企业变动情况和安全考核情况。</w:t>
      </w:r>
    </w:p>
    <w:p w14:paraId="23377620"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第十</w:t>
      </w:r>
      <w:r>
        <w:rPr>
          <w:rFonts w:ascii="黑体" w:eastAsia="黑体" w:hAnsi="黑体" w:cs="Times New Roman" w:hint="eastAsia"/>
          <w:sz w:val="32"/>
        </w:rPr>
        <w:t>七</w:t>
      </w:r>
      <w:r>
        <w:rPr>
          <w:rFonts w:ascii="黑体" w:eastAsia="黑体" w:hAnsi="黑体" w:cs="Times New Roman"/>
          <w:sz w:val="32"/>
        </w:rPr>
        <w:t>条</w:t>
      </w:r>
      <w:r>
        <w:rPr>
          <w:rFonts w:eastAsia="仿宋_GB2312" w:cs="Times New Roman" w:hint="eastAsia"/>
          <w:sz w:val="32"/>
        </w:rPr>
        <w:t>【有效期及延期管理】城市客运</w:t>
      </w:r>
      <w:r>
        <w:rPr>
          <w:rFonts w:eastAsia="仿宋_GB2312" w:cs="Times New Roman"/>
          <w:sz w:val="32"/>
        </w:rPr>
        <w:t>企业主要负责人和安全生产管理人员安全考核合格</w:t>
      </w:r>
      <w:r>
        <w:rPr>
          <w:rFonts w:eastAsia="仿宋_GB2312" w:cs="Times New Roman" w:hint="eastAsia"/>
          <w:sz w:val="32"/>
        </w:rPr>
        <w:t>结果自公布之日起，</w:t>
      </w:r>
      <w:r>
        <w:rPr>
          <w:rFonts w:eastAsia="仿宋_GB2312" w:cs="Times New Roman"/>
          <w:sz w:val="32"/>
        </w:rPr>
        <w:t>3</w:t>
      </w:r>
      <w:r>
        <w:rPr>
          <w:rFonts w:eastAsia="仿宋_GB2312" w:cs="Times New Roman"/>
          <w:sz w:val="32"/>
        </w:rPr>
        <w:t>年</w:t>
      </w:r>
      <w:r>
        <w:rPr>
          <w:rFonts w:eastAsia="仿宋_GB2312" w:cs="Times New Roman" w:hint="eastAsia"/>
          <w:sz w:val="32"/>
        </w:rPr>
        <w:t>内有效</w:t>
      </w:r>
      <w:r>
        <w:rPr>
          <w:rFonts w:eastAsia="仿宋_GB2312" w:cs="Times New Roman"/>
          <w:sz w:val="32"/>
        </w:rPr>
        <w:t>。</w:t>
      </w:r>
    </w:p>
    <w:p w14:paraId="21BB60D9" w14:textId="77777777" w:rsidR="001F14A5" w:rsidRDefault="00230821">
      <w:pPr>
        <w:spacing w:line="580" w:lineRule="exact"/>
        <w:ind w:firstLineChars="200" w:firstLine="640"/>
        <w:rPr>
          <w:rFonts w:eastAsia="仿宋_GB2312" w:cs="Times New Roman"/>
          <w:sz w:val="32"/>
        </w:rPr>
      </w:pPr>
      <w:r>
        <w:rPr>
          <w:rFonts w:eastAsia="仿宋_GB2312" w:cs="Times New Roman"/>
          <w:sz w:val="32"/>
        </w:rPr>
        <w:t>安全考核合格</w:t>
      </w:r>
      <w:r>
        <w:rPr>
          <w:rFonts w:eastAsia="仿宋_GB2312" w:cs="Times New Roman" w:hint="eastAsia"/>
          <w:sz w:val="32"/>
        </w:rPr>
        <w:t>结果</w:t>
      </w:r>
      <w:r>
        <w:rPr>
          <w:rFonts w:eastAsia="仿宋_GB2312" w:cs="Times New Roman"/>
          <w:sz w:val="32"/>
        </w:rPr>
        <w:t>有效期到期前</w:t>
      </w:r>
      <w:r>
        <w:rPr>
          <w:rFonts w:eastAsia="仿宋_GB2312" w:cs="Times New Roman"/>
          <w:sz w:val="32"/>
        </w:rPr>
        <w:t>3</w:t>
      </w:r>
      <w:r>
        <w:rPr>
          <w:rFonts w:eastAsia="仿宋_GB2312" w:cs="Times New Roman"/>
          <w:sz w:val="32"/>
        </w:rPr>
        <w:t>个月内，</w:t>
      </w:r>
      <w:r>
        <w:rPr>
          <w:rFonts w:eastAsia="仿宋_GB2312" w:cs="Times New Roman" w:hint="eastAsia"/>
          <w:sz w:val="32"/>
        </w:rPr>
        <w:t>相关人员</w:t>
      </w:r>
      <w:proofErr w:type="gramStart"/>
      <w:r>
        <w:rPr>
          <w:rFonts w:eastAsia="仿宋_GB2312" w:cs="Times New Roman" w:hint="eastAsia"/>
          <w:sz w:val="32"/>
        </w:rPr>
        <w:t>可以</w:t>
      </w:r>
      <w:r>
        <w:rPr>
          <w:rFonts w:eastAsia="仿宋_GB2312" w:cs="Times New Roman"/>
          <w:sz w:val="32"/>
        </w:rPr>
        <w:t>向</w:t>
      </w:r>
      <w:r>
        <w:rPr>
          <w:rFonts w:eastAsia="仿宋_GB2312" w:cs="Times New Roman" w:hint="eastAsia"/>
          <w:sz w:val="32"/>
        </w:rPr>
        <w:t>属地市级</w:t>
      </w:r>
      <w:proofErr w:type="gramEnd"/>
      <w:r>
        <w:rPr>
          <w:rFonts w:eastAsia="仿宋_GB2312" w:cs="Times New Roman" w:hint="eastAsia"/>
          <w:sz w:val="32"/>
        </w:rPr>
        <w:t>行业</w:t>
      </w:r>
      <w:r>
        <w:rPr>
          <w:rFonts w:eastAsia="仿宋_GB2312" w:cs="Times New Roman"/>
          <w:sz w:val="32"/>
        </w:rPr>
        <w:t>主管部门提出延期申请。</w:t>
      </w:r>
      <w:r>
        <w:rPr>
          <w:rFonts w:eastAsia="仿宋_GB2312" w:cs="Times New Roman" w:hint="eastAsia"/>
          <w:sz w:val="32"/>
        </w:rPr>
        <w:t>属地市级行业</w:t>
      </w:r>
      <w:r>
        <w:rPr>
          <w:rFonts w:eastAsia="仿宋_GB2312" w:cs="Times New Roman"/>
          <w:sz w:val="32"/>
        </w:rPr>
        <w:t>主管部门应当在受理申请后</w:t>
      </w:r>
      <w:r>
        <w:rPr>
          <w:rFonts w:eastAsia="仿宋_GB2312" w:cs="Times New Roman"/>
          <w:sz w:val="32"/>
        </w:rPr>
        <w:t>15</w:t>
      </w:r>
      <w:r>
        <w:rPr>
          <w:rFonts w:eastAsia="仿宋_GB2312" w:cs="Times New Roman"/>
          <w:sz w:val="32"/>
        </w:rPr>
        <w:t>个工作日内，对</w:t>
      </w:r>
      <w:r>
        <w:rPr>
          <w:rFonts w:eastAsia="仿宋_GB2312" w:cs="Times New Roman" w:hint="eastAsia"/>
          <w:sz w:val="32"/>
        </w:rPr>
        <w:t>其</w:t>
      </w:r>
      <w:r>
        <w:rPr>
          <w:rFonts w:eastAsia="仿宋_GB2312" w:cs="Times New Roman"/>
          <w:sz w:val="32"/>
        </w:rPr>
        <w:t>依法履行安</w:t>
      </w:r>
      <w:r>
        <w:rPr>
          <w:rFonts w:eastAsia="仿宋_GB2312" w:cs="Times New Roman"/>
          <w:sz w:val="32"/>
        </w:rPr>
        <w:lastRenderedPageBreak/>
        <w:t>全生</w:t>
      </w:r>
      <w:r>
        <w:rPr>
          <w:rFonts w:eastAsia="仿宋_GB2312" w:cs="Times New Roman"/>
          <w:sz w:val="32"/>
        </w:rPr>
        <w:t>产管理职责情况进行核实。不存在未履行法定安全生产管理职责受到行政处罚或导致发生生产安全事故</w:t>
      </w:r>
      <w:r>
        <w:rPr>
          <w:rFonts w:eastAsia="仿宋_GB2312" w:cs="Times New Roman" w:hint="eastAsia"/>
          <w:sz w:val="32"/>
        </w:rPr>
        <w:t>等情形</w:t>
      </w:r>
      <w:r>
        <w:rPr>
          <w:rFonts w:eastAsia="仿宋_GB2312" w:cs="Times New Roman"/>
          <w:sz w:val="32"/>
        </w:rPr>
        <w:t>的，安全考核合格</w:t>
      </w:r>
      <w:r>
        <w:rPr>
          <w:rFonts w:eastAsia="仿宋_GB2312" w:cs="Times New Roman" w:hint="eastAsia"/>
          <w:sz w:val="32"/>
        </w:rPr>
        <w:t>结果</w:t>
      </w:r>
      <w:r>
        <w:rPr>
          <w:rFonts w:eastAsia="仿宋_GB2312" w:cs="Times New Roman"/>
          <w:sz w:val="32"/>
        </w:rPr>
        <w:t>有效期应当予以延期</w:t>
      </w:r>
      <w:r>
        <w:rPr>
          <w:rFonts w:eastAsia="仿宋_GB2312" w:cs="Times New Roman"/>
          <w:sz w:val="32"/>
        </w:rPr>
        <w:t>3</w:t>
      </w:r>
      <w:r>
        <w:rPr>
          <w:rFonts w:eastAsia="仿宋_GB2312" w:cs="Times New Roman"/>
          <w:sz w:val="32"/>
        </w:rPr>
        <w:t>年。</w:t>
      </w:r>
      <w:r>
        <w:rPr>
          <w:rFonts w:eastAsia="仿宋_GB2312" w:cs="Times New Roman" w:hint="eastAsia"/>
          <w:sz w:val="32"/>
        </w:rPr>
        <w:t>属地市级行业主管部门应通过网站等渠道公布延期结果。</w:t>
      </w:r>
    </w:p>
    <w:p w14:paraId="2C7F39A7"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第十</w:t>
      </w:r>
      <w:r>
        <w:rPr>
          <w:rFonts w:ascii="黑体" w:eastAsia="黑体" w:hAnsi="黑体" w:cs="Times New Roman" w:hint="eastAsia"/>
          <w:sz w:val="32"/>
        </w:rPr>
        <w:t>八</w:t>
      </w:r>
      <w:r>
        <w:rPr>
          <w:rFonts w:ascii="黑体" w:eastAsia="黑体" w:hAnsi="黑体" w:cs="Times New Roman"/>
          <w:sz w:val="32"/>
        </w:rPr>
        <w:t>条</w:t>
      </w:r>
      <w:r>
        <w:rPr>
          <w:rFonts w:eastAsia="仿宋_GB2312" w:cs="Times New Roman" w:hint="eastAsia"/>
          <w:sz w:val="32"/>
        </w:rPr>
        <w:t>【重新考核管理】城市客运</w:t>
      </w:r>
      <w:r>
        <w:rPr>
          <w:rFonts w:eastAsia="仿宋_GB2312" w:cs="Times New Roman"/>
          <w:sz w:val="32"/>
        </w:rPr>
        <w:t>企业主要负责人和安全生产管理人员因存在未履行法定安全生产管理职责受到行政处罚或导致发生生产安全事故的，</w:t>
      </w:r>
      <w:proofErr w:type="gramStart"/>
      <w:r>
        <w:rPr>
          <w:rFonts w:eastAsia="仿宋_GB2312" w:cs="Times New Roman"/>
          <w:sz w:val="32"/>
        </w:rPr>
        <w:t>原考核</w:t>
      </w:r>
      <w:proofErr w:type="gramEnd"/>
      <w:r>
        <w:rPr>
          <w:rFonts w:eastAsia="仿宋_GB2312" w:cs="Times New Roman"/>
          <w:sz w:val="32"/>
        </w:rPr>
        <w:t>合格</w:t>
      </w:r>
      <w:r>
        <w:rPr>
          <w:rFonts w:eastAsia="仿宋_GB2312" w:cs="Times New Roman" w:hint="eastAsia"/>
          <w:sz w:val="32"/>
        </w:rPr>
        <w:t>结果作废</w:t>
      </w:r>
      <w:r>
        <w:rPr>
          <w:rFonts w:eastAsia="仿宋_GB2312" w:cs="Times New Roman"/>
          <w:sz w:val="32"/>
        </w:rPr>
        <w:t>。</w:t>
      </w:r>
    </w:p>
    <w:p w14:paraId="27D386D3" w14:textId="77777777" w:rsidR="001F14A5" w:rsidRDefault="00230821">
      <w:pPr>
        <w:numPr>
          <w:ilvl w:val="255"/>
          <w:numId w:val="0"/>
        </w:numPr>
        <w:spacing w:line="580" w:lineRule="exact"/>
        <w:ind w:firstLineChars="200" w:firstLine="640"/>
        <w:rPr>
          <w:rFonts w:eastAsia="仿宋_GB2312" w:cs="Times New Roman"/>
          <w:sz w:val="32"/>
        </w:rPr>
      </w:pPr>
      <w:r>
        <w:rPr>
          <w:rFonts w:eastAsia="仿宋_GB2312" w:cs="Times New Roman" w:hint="eastAsia"/>
          <w:sz w:val="32"/>
        </w:rPr>
        <w:t>除前款规定外，</w:t>
      </w:r>
      <w:r>
        <w:rPr>
          <w:rFonts w:ascii="仿宋_GB2312" w:eastAsia="仿宋_GB2312" w:hint="eastAsia"/>
          <w:sz w:val="32"/>
          <w:szCs w:val="32"/>
        </w:rPr>
        <w:t>城市轨道交通</w:t>
      </w:r>
      <w:r>
        <w:rPr>
          <w:rFonts w:ascii="仿宋_GB2312" w:eastAsia="仿宋_GB2312"/>
          <w:sz w:val="32"/>
          <w:szCs w:val="32"/>
        </w:rPr>
        <w:t>企业</w:t>
      </w:r>
      <w:r>
        <w:rPr>
          <w:rFonts w:eastAsia="仿宋_GB2312" w:cs="Times New Roman"/>
          <w:sz w:val="32"/>
        </w:rPr>
        <w:t>主要负责人和安全生产管理人员</w:t>
      </w:r>
      <w:r>
        <w:rPr>
          <w:rFonts w:eastAsia="仿宋_GB2312" w:cs="Times New Roman" w:hint="eastAsia"/>
          <w:sz w:val="32"/>
        </w:rPr>
        <w:t>因安全管理不到位导致发生列车脱轨、列车撞击、乘客踩踏、淹水倒灌等造成较大社会影响事件的，</w:t>
      </w:r>
      <w:proofErr w:type="gramStart"/>
      <w:r>
        <w:rPr>
          <w:rFonts w:eastAsia="仿宋_GB2312" w:cs="Times New Roman" w:hint="eastAsia"/>
          <w:sz w:val="32"/>
        </w:rPr>
        <w:t>原考核</w:t>
      </w:r>
      <w:proofErr w:type="gramEnd"/>
      <w:r>
        <w:rPr>
          <w:rFonts w:eastAsia="仿宋_GB2312" w:cs="Times New Roman" w:hint="eastAsia"/>
          <w:sz w:val="32"/>
        </w:rPr>
        <w:t>合格结果作废。</w:t>
      </w:r>
    </w:p>
    <w:p w14:paraId="78E8073E"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第十</w:t>
      </w:r>
      <w:r>
        <w:rPr>
          <w:rFonts w:ascii="黑体" w:eastAsia="黑体" w:hAnsi="黑体" w:cs="Times New Roman" w:hint="eastAsia"/>
          <w:sz w:val="32"/>
        </w:rPr>
        <w:t>九</w:t>
      </w:r>
      <w:r>
        <w:rPr>
          <w:rFonts w:ascii="黑体" w:eastAsia="黑体" w:hAnsi="黑体" w:cs="Times New Roman"/>
          <w:sz w:val="32"/>
        </w:rPr>
        <w:t>条</w:t>
      </w:r>
      <w:r>
        <w:rPr>
          <w:rFonts w:eastAsia="仿宋_GB2312" w:cs="Times New Roman" w:hint="eastAsia"/>
          <w:sz w:val="32"/>
        </w:rPr>
        <w:t>【</w:t>
      </w:r>
      <w:r>
        <w:rPr>
          <w:rFonts w:eastAsia="仿宋_GB2312" w:cs="Times New Roman" w:hint="eastAsia"/>
          <w:sz w:val="32"/>
        </w:rPr>
        <w:t>诚信</w:t>
      </w:r>
      <w:r>
        <w:rPr>
          <w:rFonts w:eastAsia="仿宋_GB2312" w:cs="Times New Roman" w:hint="eastAsia"/>
          <w:sz w:val="32"/>
        </w:rPr>
        <w:t>要求】城市客运</w:t>
      </w:r>
      <w:r>
        <w:rPr>
          <w:rFonts w:eastAsia="仿宋_GB2312" w:cs="Times New Roman"/>
          <w:sz w:val="32"/>
        </w:rPr>
        <w:t>企业主要负责人和安全生产管理人员不得通过隐瞒有关情况、提供虚假材料或通过非法手段</w:t>
      </w:r>
      <w:r>
        <w:rPr>
          <w:rFonts w:eastAsia="仿宋_GB2312" w:cs="Times New Roman" w:hint="eastAsia"/>
          <w:sz w:val="32"/>
        </w:rPr>
        <w:t>达到</w:t>
      </w:r>
      <w:r>
        <w:rPr>
          <w:rFonts w:eastAsia="仿宋_GB2312" w:cs="Times New Roman"/>
          <w:sz w:val="32"/>
        </w:rPr>
        <w:t>考核合格</w:t>
      </w:r>
      <w:r>
        <w:rPr>
          <w:rFonts w:eastAsia="仿宋_GB2312" w:cs="Times New Roman" w:hint="eastAsia"/>
          <w:sz w:val="32"/>
        </w:rPr>
        <w:t>目的</w:t>
      </w:r>
      <w:r>
        <w:rPr>
          <w:rFonts w:eastAsia="仿宋_GB2312" w:cs="Times New Roman"/>
          <w:sz w:val="32"/>
        </w:rPr>
        <w:t>。</w:t>
      </w:r>
    </w:p>
    <w:p w14:paraId="786AD75F" w14:textId="77777777" w:rsidR="001F14A5" w:rsidRDefault="00230821">
      <w:pPr>
        <w:spacing w:line="580" w:lineRule="exact"/>
        <w:ind w:firstLineChars="200" w:firstLine="640"/>
        <w:rPr>
          <w:rFonts w:eastAsia="仿宋_GB2312" w:cs="Times New Roman"/>
          <w:sz w:val="32"/>
        </w:rPr>
      </w:pPr>
      <w:r>
        <w:rPr>
          <w:rFonts w:ascii="黑体" w:eastAsia="黑体" w:hAnsi="黑体" w:cs="Times New Roman"/>
          <w:sz w:val="32"/>
        </w:rPr>
        <w:t>第</w:t>
      </w:r>
      <w:r>
        <w:rPr>
          <w:rFonts w:ascii="黑体" w:eastAsia="黑体" w:hAnsi="黑体" w:cs="Times New Roman" w:hint="eastAsia"/>
          <w:sz w:val="32"/>
        </w:rPr>
        <w:t>二十</w:t>
      </w:r>
      <w:r>
        <w:rPr>
          <w:rFonts w:ascii="黑体" w:eastAsia="黑体" w:hAnsi="黑体" w:cs="Times New Roman"/>
          <w:sz w:val="32"/>
        </w:rPr>
        <w:t>条</w:t>
      </w:r>
      <w:r>
        <w:rPr>
          <w:rFonts w:eastAsia="仿宋_GB2312" w:cs="Times New Roman" w:hint="eastAsia"/>
          <w:sz w:val="32"/>
        </w:rPr>
        <w:t>【</w:t>
      </w:r>
      <w:r>
        <w:rPr>
          <w:rFonts w:eastAsia="仿宋_GB2312" w:cs="Times New Roman" w:hint="eastAsia"/>
          <w:sz w:val="32"/>
        </w:rPr>
        <w:t>相关</w:t>
      </w:r>
      <w:r>
        <w:rPr>
          <w:rFonts w:eastAsia="仿宋_GB2312" w:cs="Times New Roman" w:hint="eastAsia"/>
          <w:sz w:val="32"/>
        </w:rPr>
        <w:t>处罚】城市客运</w:t>
      </w:r>
      <w:r>
        <w:rPr>
          <w:rFonts w:eastAsia="仿宋_GB2312" w:cs="Times New Roman"/>
          <w:sz w:val="32"/>
        </w:rPr>
        <w:t>企业主要负责人和安全生产管理人员未按照本</w:t>
      </w:r>
      <w:r>
        <w:rPr>
          <w:rFonts w:eastAsia="仿宋_GB2312" w:cs="Times New Roman" w:hint="eastAsia"/>
          <w:sz w:val="32"/>
        </w:rPr>
        <w:t>办法</w:t>
      </w:r>
      <w:r>
        <w:rPr>
          <w:rFonts w:eastAsia="仿宋_GB2312" w:cs="Times New Roman"/>
          <w:sz w:val="32"/>
        </w:rPr>
        <w:t>规定进行安全考核</w:t>
      </w:r>
      <w:r>
        <w:rPr>
          <w:rFonts w:eastAsia="仿宋_GB2312" w:cs="Times New Roman" w:hint="eastAsia"/>
          <w:sz w:val="32"/>
        </w:rPr>
        <w:t>并</w:t>
      </w:r>
      <w:r>
        <w:rPr>
          <w:rFonts w:eastAsia="仿宋_GB2312" w:cs="Times New Roman"/>
          <w:sz w:val="32"/>
        </w:rPr>
        <w:t>取得安全考核合格的，</w:t>
      </w:r>
      <w:r>
        <w:rPr>
          <w:rFonts w:eastAsia="仿宋_GB2312" w:cs="Times New Roman" w:hint="eastAsia"/>
          <w:sz w:val="32"/>
        </w:rPr>
        <w:t>属地市级行业主管部门</w:t>
      </w:r>
      <w:r>
        <w:rPr>
          <w:rFonts w:eastAsia="仿宋_GB2312" w:cs="Times New Roman"/>
          <w:sz w:val="32"/>
        </w:rPr>
        <w:t>应当责令限期改正；逾期未改正的，应当依据《中华人民共和国安全生产法》等相关法律法规责令停产停业整顿，并处罚款。</w:t>
      </w:r>
    </w:p>
    <w:p w14:paraId="35D54F79" w14:textId="77777777" w:rsidR="001F14A5" w:rsidRDefault="00230821">
      <w:pPr>
        <w:spacing w:line="580" w:lineRule="exact"/>
        <w:ind w:firstLineChars="200" w:firstLine="640"/>
        <w:rPr>
          <w:rFonts w:eastAsia="仿宋_GB2312" w:cs="Times New Roman"/>
          <w:b/>
          <w:sz w:val="32"/>
        </w:rPr>
      </w:pPr>
      <w:r>
        <w:rPr>
          <w:rFonts w:ascii="黑体" w:eastAsia="黑体" w:hAnsi="黑体" w:cs="Times New Roman"/>
          <w:sz w:val="32"/>
        </w:rPr>
        <w:t>第</w:t>
      </w:r>
      <w:r>
        <w:rPr>
          <w:rFonts w:ascii="黑体" w:eastAsia="黑体" w:hAnsi="黑体" w:cs="Times New Roman" w:hint="eastAsia"/>
          <w:sz w:val="32"/>
        </w:rPr>
        <w:t>二十一</w:t>
      </w:r>
      <w:r>
        <w:rPr>
          <w:rFonts w:ascii="黑体" w:eastAsia="黑体" w:hAnsi="黑体" w:cs="Times New Roman"/>
          <w:sz w:val="32"/>
        </w:rPr>
        <w:t>条</w:t>
      </w:r>
      <w:r>
        <w:rPr>
          <w:rFonts w:eastAsia="仿宋_GB2312" w:cs="Times New Roman" w:hint="eastAsia"/>
          <w:sz w:val="32"/>
        </w:rPr>
        <w:t>【实施细则】</w:t>
      </w:r>
      <w:proofErr w:type="gramStart"/>
      <w:r>
        <w:rPr>
          <w:rFonts w:eastAsia="仿宋_GB2312" w:cs="Times New Roman"/>
          <w:sz w:val="32"/>
        </w:rPr>
        <w:t>省级交通</w:t>
      </w:r>
      <w:proofErr w:type="gramEnd"/>
      <w:r>
        <w:rPr>
          <w:rFonts w:eastAsia="仿宋_GB2312" w:cs="Times New Roman"/>
          <w:sz w:val="32"/>
        </w:rPr>
        <w:t>运</w:t>
      </w:r>
      <w:r>
        <w:rPr>
          <w:rFonts w:eastAsia="仿宋_GB2312" w:cs="Times New Roman"/>
          <w:sz w:val="32"/>
        </w:rPr>
        <w:t>输主管部门可根据本地实际，制定</w:t>
      </w:r>
      <w:r>
        <w:rPr>
          <w:rFonts w:eastAsia="仿宋_GB2312" w:cs="Times New Roman" w:hint="eastAsia"/>
          <w:sz w:val="32"/>
        </w:rPr>
        <w:t>城市客运</w:t>
      </w:r>
      <w:r>
        <w:rPr>
          <w:rFonts w:eastAsia="仿宋_GB2312" w:cs="Times New Roman"/>
          <w:sz w:val="32"/>
        </w:rPr>
        <w:t>企业主要负责人和安全生产管理人员安全考核管理细则。</w:t>
      </w:r>
    </w:p>
    <w:p w14:paraId="5356A774" w14:textId="77777777" w:rsidR="001F14A5" w:rsidRDefault="00230821">
      <w:pPr>
        <w:spacing w:line="580" w:lineRule="exact"/>
        <w:ind w:firstLineChars="200" w:firstLine="640"/>
        <w:rPr>
          <w:rFonts w:ascii="黑体" w:eastAsia="黑体" w:hAnsi="黑体" w:cs="Times New Roman"/>
        </w:rPr>
      </w:pPr>
      <w:r>
        <w:rPr>
          <w:rFonts w:ascii="黑体" w:eastAsia="黑体" w:hAnsi="黑体" w:cs="Times New Roman"/>
          <w:sz w:val="32"/>
        </w:rPr>
        <w:t>第</w:t>
      </w:r>
      <w:r>
        <w:rPr>
          <w:rFonts w:ascii="黑体" w:eastAsia="黑体" w:hAnsi="黑体" w:cs="Times New Roman" w:hint="eastAsia"/>
          <w:sz w:val="32"/>
        </w:rPr>
        <w:t>二十</w:t>
      </w:r>
      <w:r>
        <w:rPr>
          <w:rFonts w:ascii="黑体" w:eastAsia="黑体" w:hAnsi="黑体" w:cs="Times New Roman" w:hint="eastAsia"/>
          <w:sz w:val="32"/>
        </w:rPr>
        <w:t>二</w:t>
      </w:r>
      <w:r>
        <w:rPr>
          <w:rFonts w:ascii="黑体" w:eastAsia="黑体" w:hAnsi="黑体" w:cs="Times New Roman"/>
          <w:sz w:val="32"/>
        </w:rPr>
        <w:t>条</w:t>
      </w:r>
      <w:r>
        <w:rPr>
          <w:rFonts w:eastAsia="仿宋_GB2312" w:cs="Times New Roman" w:hint="eastAsia"/>
          <w:sz w:val="32"/>
        </w:rPr>
        <w:t>【实施日期】</w:t>
      </w:r>
      <w:r>
        <w:rPr>
          <w:rFonts w:eastAsia="仿宋_GB2312" w:cs="Times New Roman"/>
          <w:sz w:val="32"/>
        </w:rPr>
        <w:t>本办法自</w:t>
      </w:r>
      <w:r>
        <w:rPr>
          <w:rFonts w:eastAsia="仿宋_GB2312" w:cs="Times New Roman"/>
          <w:sz w:val="32"/>
        </w:rPr>
        <w:t>20</w:t>
      </w:r>
      <w:r>
        <w:rPr>
          <w:rFonts w:eastAsia="仿宋_GB2312" w:cs="Times New Roman" w:hint="eastAsia"/>
          <w:sz w:val="32"/>
        </w:rPr>
        <w:t>22</w:t>
      </w:r>
      <w:r>
        <w:rPr>
          <w:rFonts w:eastAsia="仿宋_GB2312" w:cs="Times New Roman"/>
          <w:sz w:val="32"/>
        </w:rPr>
        <w:t>年</w:t>
      </w:r>
      <w:r>
        <w:rPr>
          <w:rFonts w:eastAsia="仿宋_GB2312" w:cs="Times New Roman"/>
          <w:sz w:val="32"/>
        </w:rPr>
        <w:t>XX</w:t>
      </w:r>
      <w:r>
        <w:rPr>
          <w:rFonts w:eastAsia="仿宋_GB2312" w:cs="Times New Roman"/>
          <w:sz w:val="32"/>
        </w:rPr>
        <w:t>月</w:t>
      </w:r>
      <w:r>
        <w:rPr>
          <w:rFonts w:eastAsia="仿宋_GB2312" w:cs="Times New Roman"/>
          <w:sz w:val="32"/>
        </w:rPr>
        <w:t>XX</w:t>
      </w:r>
      <w:r>
        <w:rPr>
          <w:rFonts w:eastAsia="仿宋_GB2312" w:cs="Times New Roman"/>
          <w:sz w:val="32"/>
        </w:rPr>
        <w:t>日</w:t>
      </w:r>
      <w:r>
        <w:rPr>
          <w:rFonts w:eastAsia="仿宋_GB2312" w:cs="Times New Roman"/>
          <w:sz w:val="32"/>
        </w:rPr>
        <w:lastRenderedPageBreak/>
        <w:t>起施行</w:t>
      </w:r>
      <w:r>
        <w:rPr>
          <w:rFonts w:eastAsia="仿宋_GB2312" w:cs="Times New Roman" w:hint="eastAsia"/>
          <w:sz w:val="32"/>
        </w:rPr>
        <w:t>。</w:t>
      </w:r>
    </w:p>
    <w:sectPr w:rsidR="001F14A5">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6CA1" w14:textId="77777777" w:rsidR="00230821" w:rsidRDefault="00230821">
      <w:r>
        <w:separator/>
      </w:r>
    </w:p>
  </w:endnote>
  <w:endnote w:type="continuationSeparator" w:id="0">
    <w:p w14:paraId="272269BD" w14:textId="77777777" w:rsidR="00230821" w:rsidRDefault="0023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1"/>
        <w:szCs w:val="21"/>
      </w:rPr>
      <w:id w:val="632635220"/>
    </w:sdtPr>
    <w:sdtEndPr/>
    <w:sdtContent>
      <w:p w14:paraId="35A70D82" w14:textId="77777777" w:rsidR="001F14A5" w:rsidRDefault="00230821">
        <w:pPr>
          <w:pStyle w:val="a9"/>
          <w:jc w:val="center"/>
          <w:rPr>
            <w:rFonts w:cs="Times New Roman"/>
            <w:sz w:val="21"/>
            <w:szCs w:val="21"/>
          </w:rPr>
        </w:pPr>
        <w:r>
          <w:rPr>
            <w:rFonts w:cs="Times New Roman"/>
            <w:sz w:val="21"/>
            <w:szCs w:val="21"/>
          </w:rPr>
          <w:fldChar w:fldCharType="begin"/>
        </w:r>
        <w:r>
          <w:rPr>
            <w:rFonts w:cs="Times New Roman"/>
            <w:sz w:val="21"/>
            <w:szCs w:val="21"/>
          </w:rPr>
          <w:instrText xml:space="preserve"> PAGE   \* MERGEFORMAT </w:instrText>
        </w:r>
        <w:r>
          <w:rPr>
            <w:rFonts w:cs="Times New Roman"/>
            <w:sz w:val="21"/>
            <w:szCs w:val="21"/>
          </w:rPr>
          <w:fldChar w:fldCharType="separate"/>
        </w:r>
        <w:r>
          <w:rPr>
            <w:rFonts w:cs="Times New Roman"/>
            <w:sz w:val="21"/>
            <w:szCs w:val="21"/>
            <w:lang w:val="zh-CN"/>
          </w:rPr>
          <w:t>1</w:t>
        </w:r>
        <w:r>
          <w:rPr>
            <w:rFonts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F607" w14:textId="77777777" w:rsidR="00230821" w:rsidRDefault="00230821">
      <w:r>
        <w:separator/>
      </w:r>
    </w:p>
  </w:footnote>
  <w:footnote w:type="continuationSeparator" w:id="0">
    <w:p w14:paraId="6A55E66B" w14:textId="77777777" w:rsidR="00230821" w:rsidRDefault="0023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F0"/>
    <w:rsid w:val="B0FDE0D3"/>
    <w:rsid w:val="BE4A68E2"/>
    <w:rsid w:val="CFEF97CB"/>
    <w:rsid w:val="D9BC8F2E"/>
    <w:rsid w:val="EBBFF04B"/>
    <w:rsid w:val="FFFFFA37"/>
    <w:rsid w:val="00014EDA"/>
    <w:rsid w:val="0002294F"/>
    <w:rsid w:val="00036C01"/>
    <w:rsid w:val="00037409"/>
    <w:rsid w:val="00037E14"/>
    <w:rsid w:val="000678EF"/>
    <w:rsid w:val="00090B89"/>
    <w:rsid w:val="000953F5"/>
    <w:rsid w:val="00095D4C"/>
    <w:rsid w:val="000F0F2F"/>
    <w:rsid w:val="00105D0E"/>
    <w:rsid w:val="00127F88"/>
    <w:rsid w:val="00133D68"/>
    <w:rsid w:val="00143972"/>
    <w:rsid w:val="001836EE"/>
    <w:rsid w:val="00186E0B"/>
    <w:rsid w:val="00187203"/>
    <w:rsid w:val="001910E1"/>
    <w:rsid w:val="001A2EB4"/>
    <w:rsid w:val="001B1FA6"/>
    <w:rsid w:val="001C0DD4"/>
    <w:rsid w:val="001D41C4"/>
    <w:rsid w:val="001E51EC"/>
    <w:rsid w:val="001E5E4F"/>
    <w:rsid w:val="001F14A5"/>
    <w:rsid w:val="001F67A2"/>
    <w:rsid w:val="0021055E"/>
    <w:rsid w:val="00214DA1"/>
    <w:rsid w:val="00214ECF"/>
    <w:rsid w:val="002178D6"/>
    <w:rsid w:val="0022154B"/>
    <w:rsid w:val="002255F3"/>
    <w:rsid w:val="002266EA"/>
    <w:rsid w:val="00230194"/>
    <w:rsid w:val="00230821"/>
    <w:rsid w:val="002617EE"/>
    <w:rsid w:val="00262B8B"/>
    <w:rsid w:val="002636F0"/>
    <w:rsid w:val="00266987"/>
    <w:rsid w:val="002724C3"/>
    <w:rsid w:val="00277D4E"/>
    <w:rsid w:val="00290ED2"/>
    <w:rsid w:val="002970C2"/>
    <w:rsid w:val="00297B26"/>
    <w:rsid w:val="002A1DC6"/>
    <w:rsid w:val="002A7406"/>
    <w:rsid w:val="002A7836"/>
    <w:rsid w:val="002B287D"/>
    <w:rsid w:val="002C20C3"/>
    <w:rsid w:val="002C6B6C"/>
    <w:rsid w:val="002D18DD"/>
    <w:rsid w:val="002D4A8A"/>
    <w:rsid w:val="002E1DE6"/>
    <w:rsid w:val="002E5B62"/>
    <w:rsid w:val="00300C3C"/>
    <w:rsid w:val="00303A6E"/>
    <w:rsid w:val="0032018F"/>
    <w:rsid w:val="00324BD4"/>
    <w:rsid w:val="00332B3F"/>
    <w:rsid w:val="00335E30"/>
    <w:rsid w:val="0034744B"/>
    <w:rsid w:val="00353018"/>
    <w:rsid w:val="00361081"/>
    <w:rsid w:val="00391172"/>
    <w:rsid w:val="00395746"/>
    <w:rsid w:val="003A0647"/>
    <w:rsid w:val="003A5930"/>
    <w:rsid w:val="003A7A74"/>
    <w:rsid w:val="003D519A"/>
    <w:rsid w:val="003E00B7"/>
    <w:rsid w:val="003E64D6"/>
    <w:rsid w:val="004145EE"/>
    <w:rsid w:val="00415F14"/>
    <w:rsid w:val="00416215"/>
    <w:rsid w:val="00416B77"/>
    <w:rsid w:val="00440BC0"/>
    <w:rsid w:val="004423B2"/>
    <w:rsid w:val="004434BD"/>
    <w:rsid w:val="00467B3F"/>
    <w:rsid w:val="00467E31"/>
    <w:rsid w:val="0047006F"/>
    <w:rsid w:val="004776C5"/>
    <w:rsid w:val="00482A10"/>
    <w:rsid w:val="0048399C"/>
    <w:rsid w:val="0048649B"/>
    <w:rsid w:val="004922F7"/>
    <w:rsid w:val="004A0F32"/>
    <w:rsid w:val="004A3EF0"/>
    <w:rsid w:val="004A5BE0"/>
    <w:rsid w:val="004A7276"/>
    <w:rsid w:val="004C17AC"/>
    <w:rsid w:val="004F04FD"/>
    <w:rsid w:val="004F1AE7"/>
    <w:rsid w:val="00500A2F"/>
    <w:rsid w:val="005119F3"/>
    <w:rsid w:val="00513598"/>
    <w:rsid w:val="005253DC"/>
    <w:rsid w:val="00527F7F"/>
    <w:rsid w:val="00532246"/>
    <w:rsid w:val="005326CE"/>
    <w:rsid w:val="00571222"/>
    <w:rsid w:val="00580A85"/>
    <w:rsid w:val="005833FE"/>
    <w:rsid w:val="00586B2B"/>
    <w:rsid w:val="005A6888"/>
    <w:rsid w:val="005A6FD9"/>
    <w:rsid w:val="005C312C"/>
    <w:rsid w:val="005C73DD"/>
    <w:rsid w:val="005E1024"/>
    <w:rsid w:val="005E59FD"/>
    <w:rsid w:val="005E7B0C"/>
    <w:rsid w:val="005F1F69"/>
    <w:rsid w:val="005F6856"/>
    <w:rsid w:val="00601361"/>
    <w:rsid w:val="00615360"/>
    <w:rsid w:val="00615785"/>
    <w:rsid w:val="00626923"/>
    <w:rsid w:val="006307DE"/>
    <w:rsid w:val="00651CA6"/>
    <w:rsid w:val="00655E5F"/>
    <w:rsid w:val="006619E2"/>
    <w:rsid w:val="006626A0"/>
    <w:rsid w:val="00666E5A"/>
    <w:rsid w:val="00673DD6"/>
    <w:rsid w:val="00675F74"/>
    <w:rsid w:val="00681411"/>
    <w:rsid w:val="00695536"/>
    <w:rsid w:val="006C1D9D"/>
    <w:rsid w:val="006E6D0B"/>
    <w:rsid w:val="006F332A"/>
    <w:rsid w:val="006F551B"/>
    <w:rsid w:val="0071021D"/>
    <w:rsid w:val="007243FE"/>
    <w:rsid w:val="007304ED"/>
    <w:rsid w:val="00732D5E"/>
    <w:rsid w:val="007554D9"/>
    <w:rsid w:val="00784A37"/>
    <w:rsid w:val="007950F6"/>
    <w:rsid w:val="007A4F35"/>
    <w:rsid w:val="007B508A"/>
    <w:rsid w:val="007D156E"/>
    <w:rsid w:val="007D64A5"/>
    <w:rsid w:val="007D65B7"/>
    <w:rsid w:val="007E1DF1"/>
    <w:rsid w:val="007E2B75"/>
    <w:rsid w:val="007E42DF"/>
    <w:rsid w:val="007F5013"/>
    <w:rsid w:val="00821373"/>
    <w:rsid w:val="0085272A"/>
    <w:rsid w:val="00855573"/>
    <w:rsid w:val="00863ED0"/>
    <w:rsid w:val="00870790"/>
    <w:rsid w:val="00876723"/>
    <w:rsid w:val="00886EB5"/>
    <w:rsid w:val="0089337D"/>
    <w:rsid w:val="008962E1"/>
    <w:rsid w:val="008A5BA1"/>
    <w:rsid w:val="008A7CE9"/>
    <w:rsid w:val="008B6260"/>
    <w:rsid w:val="008C0491"/>
    <w:rsid w:val="008C321D"/>
    <w:rsid w:val="00907592"/>
    <w:rsid w:val="00923A40"/>
    <w:rsid w:val="00927B36"/>
    <w:rsid w:val="009453C6"/>
    <w:rsid w:val="009568A4"/>
    <w:rsid w:val="009654C8"/>
    <w:rsid w:val="009A76D5"/>
    <w:rsid w:val="009B65DE"/>
    <w:rsid w:val="009B6B07"/>
    <w:rsid w:val="009C0A9B"/>
    <w:rsid w:val="009C1FA3"/>
    <w:rsid w:val="009C2ACE"/>
    <w:rsid w:val="009C33F7"/>
    <w:rsid w:val="009D0D29"/>
    <w:rsid w:val="009F290B"/>
    <w:rsid w:val="00A01A64"/>
    <w:rsid w:val="00A07F44"/>
    <w:rsid w:val="00A23A13"/>
    <w:rsid w:val="00A43AFC"/>
    <w:rsid w:val="00A44486"/>
    <w:rsid w:val="00A46509"/>
    <w:rsid w:val="00A64883"/>
    <w:rsid w:val="00A740C1"/>
    <w:rsid w:val="00A81A8B"/>
    <w:rsid w:val="00A9188D"/>
    <w:rsid w:val="00A9440F"/>
    <w:rsid w:val="00A972D7"/>
    <w:rsid w:val="00AA5045"/>
    <w:rsid w:val="00AA78A6"/>
    <w:rsid w:val="00AC03F3"/>
    <w:rsid w:val="00AC1390"/>
    <w:rsid w:val="00AD165A"/>
    <w:rsid w:val="00AD4B74"/>
    <w:rsid w:val="00AE02B2"/>
    <w:rsid w:val="00B00BFB"/>
    <w:rsid w:val="00B13010"/>
    <w:rsid w:val="00B51460"/>
    <w:rsid w:val="00B7319D"/>
    <w:rsid w:val="00B74A43"/>
    <w:rsid w:val="00B87DA1"/>
    <w:rsid w:val="00BA0A70"/>
    <w:rsid w:val="00BA4A43"/>
    <w:rsid w:val="00BD0FDB"/>
    <w:rsid w:val="00BE0509"/>
    <w:rsid w:val="00BE2B62"/>
    <w:rsid w:val="00BE6315"/>
    <w:rsid w:val="00C07D96"/>
    <w:rsid w:val="00C11E00"/>
    <w:rsid w:val="00C12328"/>
    <w:rsid w:val="00C17862"/>
    <w:rsid w:val="00C17871"/>
    <w:rsid w:val="00C30CD9"/>
    <w:rsid w:val="00C3600E"/>
    <w:rsid w:val="00C367C6"/>
    <w:rsid w:val="00C435BD"/>
    <w:rsid w:val="00C5082D"/>
    <w:rsid w:val="00C54F0E"/>
    <w:rsid w:val="00C6157A"/>
    <w:rsid w:val="00C714A8"/>
    <w:rsid w:val="00C72596"/>
    <w:rsid w:val="00C97CCE"/>
    <w:rsid w:val="00CA02C0"/>
    <w:rsid w:val="00CB1561"/>
    <w:rsid w:val="00CB3797"/>
    <w:rsid w:val="00CC0F8B"/>
    <w:rsid w:val="00CC1BF4"/>
    <w:rsid w:val="00CC2139"/>
    <w:rsid w:val="00CC449E"/>
    <w:rsid w:val="00CC44BA"/>
    <w:rsid w:val="00CC5CBF"/>
    <w:rsid w:val="00CD75E9"/>
    <w:rsid w:val="00CE0A16"/>
    <w:rsid w:val="00CE44FB"/>
    <w:rsid w:val="00CF075D"/>
    <w:rsid w:val="00CF4769"/>
    <w:rsid w:val="00D004A2"/>
    <w:rsid w:val="00D038C4"/>
    <w:rsid w:val="00D0776B"/>
    <w:rsid w:val="00D10CEB"/>
    <w:rsid w:val="00D34EFE"/>
    <w:rsid w:val="00D43580"/>
    <w:rsid w:val="00D438F2"/>
    <w:rsid w:val="00D5716C"/>
    <w:rsid w:val="00D63B96"/>
    <w:rsid w:val="00D73C1D"/>
    <w:rsid w:val="00D7798B"/>
    <w:rsid w:val="00D84BE3"/>
    <w:rsid w:val="00D95E11"/>
    <w:rsid w:val="00DA2029"/>
    <w:rsid w:val="00DA623E"/>
    <w:rsid w:val="00DB7633"/>
    <w:rsid w:val="00DC1356"/>
    <w:rsid w:val="00DF3B02"/>
    <w:rsid w:val="00E00304"/>
    <w:rsid w:val="00E0136F"/>
    <w:rsid w:val="00E02894"/>
    <w:rsid w:val="00E04394"/>
    <w:rsid w:val="00E219DA"/>
    <w:rsid w:val="00E36993"/>
    <w:rsid w:val="00E371C9"/>
    <w:rsid w:val="00E44CA4"/>
    <w:rsid w:val="00E45B16"/>
    <w:rsid w:val="00E53BA0"/>
    <w:rsid w:val="00E71CCE"/>
    <w:rsid w:val="00E866EE"/>
    <w:rsid w:val="00E92800"/>
    <w:rsid w:val="00EF00CA"/>
    <w:rsid w:val="00EF23A0"/>
    <w:rsid w:val="00EF4D0C"/>
    <w:rsid w:val="00F10516"/>
    <w:rsid w:val="00F2059C"/>
    <w:rsid w:val="00F4326F"/>
    <w:rsid w:val="00F43440"/>
    <w:rsid w:val="00F62DE6"/>
    <w:rsid w:val="00F644AC"/>
    <w:rsid w:val="00F731E5"/>
    <w:rsid w:val="00F8185A"/>
    <w:rsid w:val="00FA0CA2"/>
    <w:rsid w:val="00FA759F"/>
    <w:rsid w:val="00FA7A5B"/>
    <w:rsid w:val="00FD2B42"/>
    <w:rsid w:val="00FE5607"/>
    <w:rsid w:val="00FF41AD"/>
    <w:rsid w:val="00FF5BF0"/>
    <w:rsid w:val="07785E21"/>
    <w:rsid w:val="08233315"/>
    <w:rsid w:val="09FB0D3E"/>
    <w:rsid w:val="0BF2664A"/>
    <w:rsid w:val="0DDA69AC"/>
    <w:rsid w:val="0FC1271A"/>
    <w:rsid w:val="1318790D"/>
    <w:rsid w:val="15C274D2"/>
    <w:rsid w:val="175E1B59"/>
    <w:rsid w:val="1B1239B6"/>
    <w:rsid w:val="23295EC1"/>
    <w:rsid w:val="2D7734E6"/>
    <w:rsid w:val="2DA203B5"/>
    <w:rsid w:val="2E20760C"/>
    <w:rsid w:val="362C5A33"/>
    <w:rsid w:val="3AE27002"/>
    <w:rsid w:val="3CF42137"/>
    <w:rsid w:val="41246333"/>
    <w:rsid w:val="4541067B"/>
    <w:rsid w:val="46977AEA"/>
    <w:rsid w:val="46BC1070"/>
    <w:rsid w:val="4B9D304A"/>
    <w:rsid w:val="541C5106"/>
    <w:rsid w:val="547F3B32"/>
    <w:rsid w:val="64F13FBA"/>
    <w:rsid w:val="6C0678F6"/>
    <w:rsid w:val="6C4920BD"/>
    <w:rsid w:val="6C4B1610"/>
    <w:rsid w:val="6CD668AF"/>
    <w:rsid w:val="6F5B5662"/>
    <w:rsid w:val="776BA985"/>
    <w:rsid w:val="777B4CB6"/>
    <w:rsid w:val="77FE578B"/>
    <w:rsid w:val="79EDC8F3"/>
    <w:rsid w:val="7AD6568B"/>
    <w:rsid w:val="7BDF69B5"/>
    <w:rsid w:val="7BF9A8A1"/>
    <w:rsid w:val="7DE8AA33"/>
    <w:rsid w:val="7E9DB515"/>
    <w:rsid w:val="7FEB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C6A57"/>
  <w15:docId w15:val="{DE02FC64-C468-454E-A55F-5FD280AB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8"/>
      <w:szCs w:val="28"/>
    </w:rPr>
  </w:style>
  <w:style w:type="paragraph" w:styleId="4">
    <w:name w:val="heading 4"/>
    <w:basedOn w:val="a"/>
    <w:next w:val="a"/>
    <w:link w:val="40"/>
    <w:qFormat/>
    <w:pPr>
      <w:keepNext/>
      <w:keepLines/>
      <w:spacing w:before="280" w:after="290" w:line="372" w:lineRule="auto"/>
      <w:outlineLvl w:val="3"/>
    </w:pPr>
    <w:rPr>
      <w:rFonts w:ascii="Cambria" w:hAnsi="Cambria" w:cs="Times New Roman"/>
      <w:b/>
      <w:bCs/>
      <w:kern w:val="0"/>
    </w:rPr>
  </w:style>
  <w:style w:type="paragraph" w:styleId="5">
    <w:name w:val="heading 5"/>
    <w:basedOn w:val="a"/>
    <w:next w:val="a"/>
    <w:link w:val="50"/>
    <w:qFormat/>
    <w:pPr>
      <w:keepNext/>
      <w:keepLines/>
      <w:spacing w:before="280" w:after="290" w:line="372" w:lineRule="auto"/>
      <w:outlineLvl w:val="4"/>
    </w:pPr>
    <w:rPr>
      <w:rFonts w:ascii="Calibri" w:hAnsi="Calibri"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hAnsiTheme="majorHAnsi" w:cstheme="majorBidi"/>
      <w:b/>
      <w:bCs/>
      <w:sz w:val="32"/>
      <w:szCs w:val="32"/>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annotation reference"/>
    <w:basedOn w:val="a0"/>
    <w:uiPriority w:val="99"/>
    <w:semiHidden/>
    <w:unhideWhenUsed/>
    <w:qFormat/>
    <w:rPr>
      <w:sz w:val="21"/>
      <w:szCs w:val="21"/>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paragraph" w:styleId="af4">
    <w:name w:val="List Paragraph"/>
    <w:basedOn w:val="a"/>
    <w:uiPriority w:val="34"/>
    <w:qFormat/>
    <w:pPr>
      <w:ind w:firstLine="420"/>
    </w:pPr>
    <w:rPr>
      <w:rFonts w:cs="Times New Roman"/>
    </w:rPr>
  </w:style>
  <w:style w:type="paragraph" w:customStyle="1" w:styleId="11">
    <w:name w:val="11"/>
    <w:basedOn w:val="ad"/>
    <w:qFormat/>
    <w:pPr>
      <w:adjustRightInd w:val="0"/>
      <w:snapToGrid w:val="0"/>
      <w:spacing w:before="0" w:after="0" w:line="360" w:lineRule="auto"/>
      <w:ind w:firstLine="640"/>
      <w:jc w:val="left"/>
      <w:outlineLvl w:val="9"/>
    </w:pPr>
    <w:rPr>
      <w:rFonts w:ascii="黑体" w:eastAsia="黑体" w:hAnsi="黑体"/>
      <w:b w:val="0"/>
    </w:rPr>
  </w:style>
  <w:style w:type="character" w:customStyle="1" w:styleId="ac">
    <w:name w:val="页眉 字符"/>
    <w:basedOn w:val="a0"/>
    <w:link w:val="ab"/>
    <w:uiPriority w:val="99"/>
    <w:qFormat/>
    <w:rPr>
      <w:rFonts w:ascii="Times New Roman" w:eastAsia="宋体" w:hAnsi="Times New Roman"/>
      <w:sz w:val="18"/>
      <w:szCs w:val="18"/>
    </w:rPr>
  </w:style>
  <w:style w:type="character" w:customStyle="1" w:styleId="aa">
    <w:name w:val="页脚 字符"/>
    <w:basedOn w:val="a0"/>
    <w:link w:val="a9"/>
    <w:uiPriority w:val="99"/>
    <w:qFormat/>
    <w:rPr>
      <w:rFonts w:ascii="Times New Roman" w:eastAsia="宋体" w:hAnsi="Times New Roman"/>
      <w:sz w:val="18"/>
      <w:szCs w:val="18"/>
    </w:rPr>
  </w:style>
  <w:style w:type="character" w:customStyle="1" w:styleId="40">
    <w:name w:val="标题 4 字符"/>
    <w:basedOn w:val="a0"/>
    <w:link w:val="4"/>
    <w:qFormat/>
    <w:rPr>
      <w:rFonts w:ascii="Cambria" w:eastAsia="宋体" w:hAnsi="Cambria" w:cs="Times New Roman"/>
      <w:b/>
      <w:bCs/>
      <w:kern w:val="0"/>
      <w:sz w:val="28"/>
      <w:szCs w:val="28"/>
    </w:rPr>
  </w:style>
  <w:style w:type="character" w:customStyle="1" w:styleId="50">
    <w:name w:val="标题 5 字符"/>
    <w:basedOn w:val="a0"/>
    <w:link w:val="5"/>
    <w:qFormat/>
    <w:rPr>
      <w:rFonts w:ascii="Calibri" w:eastAsia="宋体" w:hAnsi="Calibri" w:cs="Times New Roman"/>
      <w:b/>
      <w:bCs/>
      <w:kern w:val="0"/>
      <w:sz w:val="28"/>
      <w:szCs w:val="28"/>
    </w:rPr>
  </w:style>
  <w:style w:type="character" w:customStyle="1" w:styleId="1">
    <w:name w:val="页码1"/>
    <w:basedOn w:val="a0"/>
    <w:qFormat/>
  </w:style>
  <w:style w:type="paragraph" w:customStyle="1" w:styleId="CharCharCharCharCharCharChar">
    <w:name w:val="Char Char Char Char Char Char Char"/>
    <w:basedOn w:val="a"/>
    <w:qFormat/>
    <w:pPr>
      <w:spacing w:line="360" w:lineRule="auto"/>
    </w:pPr>
    <w:rPr>
      <w:rFonts w:cs="Times New Roman"/>
      <w:sz w:val="21"/>
      <w:szCs w:val="20"/>
    </w:rPr>
  </w:style>
  <w:style w:type="paragraph" w:customStyle="1" w:styleId="10">
    <w:name w:val="普通(网站)1"/>
    <w:basedOn w:val="a"/>
    <w:qFormat/>
    <w:pPr>
      <w:widowControl/>
      <w:spacing w:before="100" w:beforeAutospacing="1" w:after="100" w:afterAutospacing="1"/>
      <w:jc w:val="left"/>
    </w:pPr>
    <w:rPr>
      <w:rFonts w:ascii="宋体" w:hAnsi="宋体" w:cs="Times New Roman"/>
      <w:kern w:val="0"/>
      <w:sz w:val="24"/>
      <w:szCs w:val="20"/>
    </w:rPr>
  </w:style>
  <w:style w:type="character" w:customStyle="1" w:styleId="a4">
    <w:name w:val="文档结构图 字符"/>
    <w:basedOn w:val="a0"/>
    <w:link w:val="a3"/>
    <w:uiPriority w:val="99"/>
    <w:semiHidden/>
    <w:qFormat/>
    <w:rPr>
      <w:rFonts w:ascii="宋体" w:eastAsia="宋体" w:hAnsi="Times New Roman"/>
      <w:sz w:val="18"/>
      <w:szCs w:val="18"/>
    </w:rPr>
  </w:style>
  <w:style w:type="character" w:customStyle="1" w:styleId="a6">
    <w:name w:val="批注文字 字符"/>
    <w:basedOn w:val="a0"/>
    <w:link w:val="a5"/>
    <w:uiPriority w:val="99"/>
    <w:semiHidden/>
    <w:qFormat/>
    <w:rPr>
      <w:rFonts w:ascii="Times New Roman" w:eastAsia="宋体" w:hAnsi="Times New Roman"/>
      <w:kern w:val="2"/>
      <w:sz w:val="28"/>
      <w:szCs w:val="28"/>
    </w:rPr>
  </w:style>
  <w:style w:type="character" w:customStyle="1" w:styleId="af0">
    <w:name w:val="批注主题 字符"/>
    <w:basedOn w:val="a6"/>
    <w:link w:val="af"/>
    <w:uiPriority w:val="99"/>
    <w:semiHidden/>
    <w:qFormat/>
    <w:rPr>
      <w:rFonts w:ascii="Times New Roman" w:eastAsia="宋体" w:hAnsi="Times New Roman"/>
      <w:b/>
      <w:bCs/>
      <w:kern w:val="2"/>
      <w:sz w:val="28"/>
      <w:szCs w:val="28"/>
    </w:rPr>
  </w:style>
  <w:style w:type="character" w:customStyle="1" w:styleId="a8">
    <w:name w:val="批注框文本 字符"/>
    <w:basedOn w:val="a0"/>
    <w:link w:val="a7"/>
    <w:uiPriority w:val="99"/>
    <w:semiHidden/>
    <w:qFormat/>
    <w:rPr>
      <w:rFonts w:ascii="Times New Roman" w:eastAsia="宋体" w:hAnsi="Times New Roman"/>
      <w:kern w:val="2"/>
      <w:sz w:val="18"/>
      <w:szCs w:val="18"/>
    </w:rPr>
  </w:style>
  <w:style w:type="paragraph" w:customStyle="1" w:styleId="12">
    <w:name w:val="修订1"/>
    <w:hidden/>
    <w:uiPriority w:val="99"/>
    <w:semiHidden/>
    <w:qFormat/>
    <w:rPr>
      <w:rFonts w:ascii="Times New Roman" w:eastAsia="宋体" w:hAnsi="Times New Roman"/>
      <w:kern w:val="2"/>
      <w:sz w:val="28"/>
      <w:szCs w:val="28"/>
    </w:rPr>
  </w:style>
  <w:style w:type="paragraph" w:customStyle="1" w:styleId="2">
    <w:name w:val="修订2"/>
    <w:hidden/>
    <w:uiPriority w:val="99"/>
    <w:semiHidden/>
    <w:rPr>
      <w:rFonts w:ascii="Times New Roman" w:eastAsia="宋体" w:hAnsi="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leeqang</dc:creator>
  <cp:lastModifiedBy>QIAO GUOLIANG</cp:lastModifiedBy>
  <cp:revision>9</cp:revision>
  <cp:lastPrinted>2022-05-31T06:41:00Z</cp:lastPrinted>
  <dcterms:created xsi:type="dcterms:W3CDTF">2022-05-30T01:29:00Z</dcterms:created>
  <dcterms:modified xsi:type="dcterms:W3CDTF">2022-05-31T07:24:00Z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