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8E" w:rsidRDefault="00EF39F2"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eastAsia="方正小标宋_GBK" w:hint="eastAsia"/>
          <w:sz w:val="44"/>
          <w:szCs w:val="44"/>
        </w:rPr>
        <w:t>道路客运车辆旅客禁止、限制携带</w:t>
      </w:r>
    </w:p>
    <w:p w:rsidR="00442C8E" w:rsidRDefault="00EF39F2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和托运物品目录</w:t>
      </w:r>
    </w:p>
    <w:p w:rsidR="00442C8E" w:rsidRDefault="00442C8E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442C8E" w:rsidRDefault="00EF39F2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一、禁止旅客携带</w:t>
      </w:r>
      <w:r>
        <w:rPr>
          <w:rFonts w:eastAsia="黑体" w:hint="eastAsia"/>
          <w:sz w:val="32"/>
          <w:szCs w:val="32"/>
        </w:rPr>
        <w:t>和托运</w:t>
      </w:r>
      <w:r>
        <w:rPr>
          <w:rFonts w:eastAsia="黑体"/>
          <w:sz w:val="32"/>
          <w:szCs w:val="32"/>
        </w:rPr>
        <w:t>的物品</w:t>
      </w:r>
      <w:r>
        <w:rPr>
          <w:rFonts w:eastAsia="黑体" w:hint="eastAsia"/>
          <w:sz w:val="32"/>
          <w:szCs w:val="32"/>
        </w:rPr>
        <w:t>目</w:t>
      </w:r>
      <w:r>
        <w:rPr>
          <w:rFonts w:eastAsia="黑体"/>
          <w:sz w:val="32"/>
          <w:szCs w:val="32"/>
        </w:rPr>
        <w:t>录</w:t>
      </w:r>
    </w:p>
    <w:p w:rsidR="00442C8E" w:rsidRDefault="00EF39F2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（一）枪支、子弹类</w:t>
      </w:r>
      <w:r>
        <w:rPr>
          <w:rFonts w:eastAsia="楷体_GB2312" w:hint="eastAsia"/>
          <w:sz w:val="32"/>
          <w:szCs w:val="32"/>
        </w:rPr>
        <w:t>（含主要零部件）</w:t>
      </w:r>
      <w:r>
        <w:rPr>
          <w:rFonts w:eastAsia="楷体_GB2312"/>
          <w:sz w:val="32"/>
          <w:szCs w:val="32"/>
        </w:rPr>
        <w:t>：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军用枪、公务用枪：手枪、</w:t>
      </w:r>
      <w:r>
        <w:rPr>
          <w:rFonts w:eastAsia="仿宋_GB2312" w:hint="eastAsia"/>
          <w:sz w:val="32"/>
          <w:szCs w:val="32"/>
        </w:rPr>
        <w:t>冲锋枪、步枪、</w:t>
      </w:r>
      <w:r>
        <w:rPr>
          <w:rFonts w:eastAsia="仿宋_GB2312"/>
          <w:sz w:val="32"/>
          <w:szCs w:val="32"/>
        </w:rPr>
        <w:t>机枪、防暴枪等以及各类配用子弹；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民用枪：气枪、猎枪、运动枪、麻醉注射枪等</w:t>
      </w:r>
      <w:r>
        <w:rPr>
          <w:rFonts w:eastAsia="仿宋_GB2312" w:hint="eastAsia"/>
          <w:sz w:val="32"/>
          <w:szCs w:val="32"/>
        </w:rPr>
        <w:t>以及各类配用子弹</w:t>
      </w:r>
      <w:r>
        <w:rPr>
          <w:rFonts w:eastAsia="仿宋_GB2312"/>
          <w:sz w:val="32"/>
          <w:szCs w:val="32"/>
        </w:rPr>
        <w:t>；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其他枪支：发令枪、样品枪、道具</w:t>
      </w:r>
      <w:r>
        <w:rPr>
          <w:rFonts w:eastAsia="仿宋_GB2312" w:hint="eastAsia"/>
          <w:sz w:val="32"/>
          <w:szCs w:val="32"/>
        </w:rPr>
        <w:t>枪</w:t>
      </w:r>
      <w:r>
        <w:rPr>
          <w:rFonts w:eastAsia="仿宋_GB2312"/>
          <w:sz w:val="32"/>
          <w:szCs w:val="32"/>
        </w:rPr>
        <w:t>、钢珠枪、催泪枪、电击枪</w:t>
      </w:r>
      <w:r>
        <w:rPr>
          <w:rFonts w:eastAsia="仿宋_GB2312" w:hint="eastAsia"/>
          <w:sz w:val="32"/>
          <w:szCs w:val="32"/>
        </w:rPr>
        <w:t>、水弹枪</w:t>
      </w:r>
      <w:r>
        <w:rPr>
          <w:rFonts w:eastAsia="仿宋_GB2312"/>
          <w:sz w:val="32"/>
          <w:szCs w:val="32"/>
        </w:rPr>
        <w:t>等；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上述物品的样品、仿制品。</w:t>
      </w:r>
    </w:p>
    <w:p w:rsidR="00442C8E" w:rsidRDefault="00EF39F2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（二）爆炸物品类：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弹药：炸弹、手榴弹、手雷、地雷、照明弹、燃烧弹、烟幕弹、信号弹、催泪弹、毒气弹等；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爆破器材：炸药、雷管、导火索、导爆索、震源弹、爆破剂等；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烟火制品：礼花弹、烟花</w:t>
      </w:r>
      <w:r>
        <w:rPr>
          <w:rFonts w:eastAsia="仿宋_GB2312" w:hint="eastAsia"/>
          <w:sz w:val="32"/>
          <w:szCs w:val="32"/>
        </w:rPr>
        <w:t>（含冷光烟花和钢丝棉烟花）</w:t>
      </w:r>
      <w:r>
        <w:rPr>
          <w:rFonts w:eastAsia="仿宋_GB2312"/>
          <w:sz w:val="32"/>
          <w:szCs w:val="32"/>
        </w:rPr>
        <w:t>、鞭炮、摔炮、拉炮、砸炮等各类烟花爆竹以及发令纸、黑火药、烟火药、引火线等；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上述物品的仿制品。</w:t>
      </w:r>
    </w:p>
    <w:p w:rsidR="00442C8E" w:rsidRDefault="00EF39F2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（三）管制器具：</w:t>
      </w:r>
    </w:p>
    <w:p w:rsidR="00442C8E" w:rsidRDefault="00EF39F2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1.</w:t>
      </w:r>
      <w:r>
        <w:rPr>
          <w:rFonts w:eastAsia="楷体_GB2312"/>
          <w:sz w:val="32"/>
          <w:szCs w:val="32"/>
        </w:rPr>
        <w:t>管制刀具：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匕首、三棱刀（包括机械加工用的三棱刮刀）、带有自锁装置的弹簧刀</w:t>
      </w:r>
      <w:r>
        <w:rPr>
          <w:rFonts w:eastAsia="仿宋_GB2312" w:hint="eastAsia"/>
          <w:sz w:val="32"/>
          <w:szCs w:val="32"/>
        </w:rPr>
        <w:t>（跳刀）、刀尖角度小于</w:t>
      </w:r>
      <w:r>
        <w:rPr>
          <w:rFonts w:eastAsia="仿宋_GB2312" w:hint="eastAsia"/>
          <w:sz w:val="32"/>
          <w:szCs w:val="32"/>
        </w:rPr>
        <w:t>60</w:t>
      </w:r>
      <w:r>
        <w:rPr>
          <w:rFonts w:eastAsia="仿宋_GB2312" w:hint="eastAsia"/>
          <w:sz w:val="32"/>
          <w:szCs w:val="32"/>
        </w:rPr>
        <w:t>度、刀身长度超过</w:t>
      </w:r>
      <w:r>
        <w:rPr>
          <w:rFonts w:eastAsia="仿宋_GB2312" w:hint="eastAsia"/>
          <w:sz w:val="32"/>
          <w:szCs w:val="32"/>
        </w:rPr>
        <w:t>150</w:t>
      </w:r>
      <w:r>
        <w:rPr>
          <w:rFonts w:eastAsia="仿宋_GB2312" w:hint="eastAsia"/>
          <w:sz w:val="32"/>
          <w:szCs w:val="32"/>
        </w:rPr>
        <w:t>毫米的各类单刃、双刃和多刃刀具，刀尖角度大于</w:t>
      </w:r>
      <w:r>
        <w:rPr>
          <w:rFonts w:eastAsia="仿宋_GB2312" w:hint="eastAsia"/>
          <w:sz w:val="32"/>
          <w:szCs w:val="32"/>
        </w:rPr>
        <w:t>60</w:t>
      </w:r>
      <w:r>
        <w:rPr>
          <w:rFonts w:eastAsia="仿宋_GB2312" w:hint="eastAsia"/>
          <w:sz w:val="32"/>
          <w:szCs w:val="32"/>
        </w:rPr>
        <w:t>度、刀身长度超过</w:t>
      </w:r>
      <w:r>
        <w:rPr>
          <w:rFonts w:eastAsia="仿宋_GB2312" w:hint="eastAsia"/>
          <w:sz w:val="32"/>
          <w:szCs w:val="32"/>
        </w:rPr>
        <w:t>220</w:t>
      </w:r>
      <w:r>
        <w:rPr>
          <w:rFonts w:eastAsia="仿宋_GB2312" w:hint="eastAsia"/>
          <w:sz w:val="32"/>
          <w:szCs w:val="32"/>
        </w:rPr>
        <w:t>毫米的各类单刃、双刃和多刃刀具，以及符合上述条件的陶瓷类刀具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 w:hint="eastAsia"/>
          <w:sz w:val="32"/>
          <w:szCs w:val="32"/>
        </w:rPr>
        <w:t>。</w:t>
      </w:r>
    </w:p>
    <w:p w:rsidR="00442C8E" w:rsidRDefault="00EF39F2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2.</w:t>
      </w:r>
      <w:r>
        <w:rPr>
          <w:rFonts w:eastAsia="楷体_GB2312"/>
          <w:sz w:val="32"/>
          <w:szCs w:val="32"/>
        </w:rPr>
        <w:t>其他器具：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警棍、军用或警用匕首、刺刀、催泪器、电击器、防卫器</w:t>
      </w:r>
      <w:r>
        <w:rPr>
          <w:rFonts w:eastAsia="仿宋_GB2312" w:hint="eastAsia"/>
          <w:sz w:val="32"/>
          <w:szCs w:val="32"/>
        </w:rPr>
        <w:t>、弩、弩箭</w:t>
      </w:r>
      <w:r>
        <w:rPr>
          <w:rFonts w:eastAsia="仿宋_GB2312"/>
          <w:sz w:val="32"/>
          <w:szCs w:val="32"/>
        </w:rPr>
        <w:t>等。</w:t>
      </w:r>
    </w:p>
    <w:p w:rsidR="00442C8E" w:rsidRDefault="00EF39F2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（四）易燃、易爆物品：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压缩气体和液化气体：氢气、甲烷、乙烷、丁烷、天然气、乙烯、丙烯、乙炔（溶于介质的）、一氧化碳、液化石油气、氟利昂、氧气（供病人吸氧的袋装医用氧气除外）、水煤气等</w:t>
      </w:r>
      <w:r>
        <w:rPr>
          <w:rFonts w:eastAsia="仿宋_GB2312" w:hint="eastAsia"/>
          <w:sz w:val="32"/>
          <w:szCs w:val="32"/>
        </w:rPr>
        <w:t>；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易燃液体：汽油、煤油、柴油、苯、体积百分含量大于</w:t>
      </w:r>
      <w:r>
        <w:rPr>
          <w:rFonts w:eastAsia="仿宋_GB2312"/>
          <w:sz w:val="32"/>
          <w:szCs w:val="32"/>
        </w:rPr>
        <w:t>75%</w:t>
      </w:r>
      <w:r>
        <w:rPr>
          <w:rFonts w:eastAsia="仿宋_GB2312" w:hint="eastAsia"/>
          <w:sz w:val="32"/>
          <w:szCs w:val="32"/>
        </w:rPr>
        <w:t>或者标识不清晰</w:t>
      </w:r>
      <w:r>
        <w:rPr>
          <w:rFonts w:eastAsia="仿宋_GB2312"/>
          <w:sz w:val="32"/>
          <w:szCs w:val="32"/>
        </w:rPr>
        <w:t>的酒精或</w:t>
      </w:r>
      <w:r>
        <w:rPr>
          <w:rFonts w:eastAsia="仿宋_GB2312" w:hint="eastAsia"/>
          <w:sz w:val="32"/>
          <w:szCs w:val="32"/>
        </w:rPr>
        <w:t>酒类饮品</w:t>
      </w:r>
      <w:r>
        <w:rPr>
          <w:rFonts w:eastAsia="仿宋_GB2312"/>
          <w:sz w:val="32"/>
          <w:szCs w:val="32"/>
        </w:rPr>
        <w:t>、丙酮、乙醚、油漆、稀料、松香油及含易燃溶剂的制品等</w:t>
      </w:r>
      <w:r>
        <w:rPr>
          <w:rFonts w:eastAsia="仿宋_GB2312" w:hint="eastAsia"/>
          <w:sz w:val="32"/>
          <w:szCs w:val="32"/>
        </w:rPr>
        <w:t>；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易燃固体：红磷、闪光粉、固体酒精、赛璐珞、发泡剂</w:t>
      </w:r>
      <w:r>
        <w:rPr>
          <w:rFonts w:eastAsia="仿宋_GB2312"/>
          <w:sz w:val="32"/>
          <w:szCs w:val="32"/>
        </w:rPr>
        <w:t>H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 w:hint="eastAsia"/>
          <w:sz w:val="32"/>
          <w:szCs w:val="32"/>
        </w:rPr>
        <w:t>；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自燃物品：黄磷、白磷、硝化纤维（含胶片）、油纸及其制品等</w:t>
      </w:r>
      <w:r>
        <w:rPr>
          <w:rFonts w:eastAsia="仿宋_GB2312" w:hint="eastAsia"/>
          <w:sz w:val="32"/>
          <w:szCs w:val="32"/>
        </w:rPr>
        <w:t>；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遇湿易燃物品：金属钾、钠、锂、碳化钙（电石）、镁铝粉等</w:t>
      </w:r>
      <w:r>
        <w:rPr>
          <w:rFonts w:eastAsia="仿宋_GB2312" w:hint="eastAsia"/>
          <w:sz w:val="32"/>
          <w:szCs w:val="32"/>
        </w:rPr>
        <w:t>；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氧化剂和有机过氧化物：高锰酸钾、氯酸钾、过氧化</w:t>
      </w:r>
      <w:r>
        <w:rPr>
          <w:rFonts w:eastAsia="仿宋_GB2312"/>
          <w:sz w:val="32"/>
          <w:szCs w:val="32"/>
        </w:rPr>
        <w:lastRenderedPageBreak/>
        <w:t>钠、过氧化钾、过氧化铅、过醋酸、双氧水等。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（五）毒害品</w:t>
      </w:r>
      <w:r>
        <w:rPr>
          <w:rFonts w:eastAsia="仿宋_GB2312"/>
          <w:sz w:val="32"/>
          <w:szCs w:val="32"/>
        </w:rPr>
        <w:t>：氰化物、砒霜、硒粉、苯酚等高毒化学品以及剧毒农药</w:t>
      </w:r>
      <w:r>
        <w:rPr>
          <w:rFonts w:eastAsia="仿宋_GB2312" w:hint="eastAsia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。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（六）腐蚀性物品</w:t>
      </w:r>
      <w:r>
        <w:rPr>
          <w:rFonts w:eastAsia="仿宋_GB2312"/>
          <w:sz w:val="32"/>
          <w:szCs w:val="32"/>
        </w:rPr>
        <w:t>：硫酸、盐酸、硝酸、有液蓄电池（含氢氧化钾固体、注有酸液或碱液的）、氢氧化钠、氢氧化钾、汞（水银）等。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（七）放射性物品</w:t>
      </w:r>
      <w:r>
        <w:rPr>
          <w:rFonts w:eastAsia="仿宋_GB2312"/>
          <w:sz w:val="32"/>
          <w:szCs w:val="32"/>
        </w:rPr>
        <w:t>：放射性同位素等。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（八）传染病病原体</w:t>
      </w:r>
      <w:r>
        <w:rPr>
          <w:rFonts w:eastAsia="仿宋_GB2312"/>
          <w:sz w:val="32"/>
          <w:szCs w:val="32"/>
        </w:rPr>
        <w:t>：乙肝病毒、炭疽杆菌、结核杆菌、艾滋病病毒等。</w:t>
      </w:r>
    </w:p>
    <w:p w:rsidR="00442C8E" w:rsidRDefault="00EF39F2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（九）其他危害</w:t>
      </w:r>
      <w:r>
        <w:rPr>
          <w:rFonts w:eastAsia="楷体_GB2312" w:hint="eastAsia"/>
          <w:sz w:val="32"/>
          <w:szCs w:val="32"/>
        </w:rPr>
        <w:t>道路</w:t>
      </w:r>
      <w:r>
        <w:rPr>
          <w:rFonts w:eastAsia="楷体_GB2312"/>
          <w:sz w:val="32"/>
          <w:szCs w:val="32"/>
        </w:rPr>
        <w:t>客运车辆公共卫生或运行安全的物品：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有强烈刺激性气味的物品；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有恶臭等异味的物品；</w:t>
      </w:r>
    </w:p>
    <w:p w:rsidR="00442C8E" w:rsidRDefault="00EF39F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容易引起旅客恐慌情绪的物品，以及不能判明性质，但是可能具有危险性、妨碍公共安全或公共卫生的物品（含活动物</w:t>
      </w:r>
      <w:r>
        <w:rPr>
          <w:rFonts w:eastAsia="仿宋_GB2312" w:hint="eastAsia"/>
          <w:sz w:val="32"/>
          <w:szCs w:val="32"/>
        </w:rPr>
        <w:t>，持有身份证明和检疫证明、戴有口套和牵引绳索的服务犬除外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。农村客运车辆经营者可视情况允许旅客携带少量家禽。</w:t>
      </w:r>
    </w:p>
    <w:p w:rsidR="00442C8E" w:rsidRDefault="00EF39F2">
      <w:pPr>
        <w:spacing w:line="60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（十）国家法律</w:t>
      </w:r>
      <w:r>
        <w:rPr>
          <w:rFonts w:eastAsia="楷体_GB2312" w:hint="eastAsia"/>
          <w:sz w:val="32"/>
          <w:szCs w:val="32"/>
        </w:rPr>
        <w:t>、行政</w:t>
      </w:r>
      <w:r>
        <w:rPr>
          <w:rFonts w:eastAsia="楷体_GB2312"/>
          <w:sz w:val="32"/>
          <w:szCs w:val="32"/>
        </w:rPr>
        <w:t>法规</w:t>
      </w:r>
      <w:r>
        <w:rPr>
          <w:rFonts w:eastAsia="楷体_GB2312" w:hint="eastAsia"/>
          <w:sz w:val="32"/>
          <w:szCs w:val="32"/>
        </w:rPr>
        <w:t>、规章</w:t>
      </w:r>
      <w:r>
        <w:rPr>
          <w:rFonts w:eastAsia="楷体_GB2312"/>
          <w:sz w:val="32"/>
          <w:szCs w:val="32"/>
        </w:rPr>
        <w:t>规定的其他禁止携带、</w:t>
      </w:r>
      <w:r>
        <w:rPr>
          <w:rFonts w:eastAsia="楷体_GB2312" w:hint="eastAsia"/>
          <w:sz w:val="32"/>
          <w:szCs w:val="32"/>
        </w:rPr>
        <w:t>运输</w:t>
      </w:r>
      <w:r>
        <w:rPr>
          <w:rFonts w:eastAsia="楷体_GB2312"/>
          <w:sz w:val="32"/>
          <w:szCs w:val="32"/>
        </w:rPr>
        <w:t>的物品。</w:t>
      </w:r>
    </w:p>
    <w:p w:rsidR="00442C8E" w:rsidRDefault="00EF39F2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二、限制旅客携带</w:t>
      </w:r>
      <w:r>
        <w:rPr>
          <w:rFonts w:eastAsia="黑体" w:hint="eastAsia"/>
          <w:sz w:val="32"/>
          <w:szCs w:val="32"/>
        </w:rPr>
        <w:t>和托运</w:t>
      </w:r>
      <w:r>
        <w:rPr>
          <w:rFonts w:eastAsia="黑体"/>
          <w:sz w:val="32"/>
          <w:szCs w:val="32"/>
        </w:rPr>
        <w:t>的物品</w:t>
      </w:r>
      <w:r>
        <w:rPr>
          <w:rFonts w:eastAsia="黑体" w:hint="eastAsia"/>
          <w:sz w:val="32"/>
          <w:szCs w:val="32"/>
        </w:rPr>
        <w:t>目</w:t>
      </w:r>
      <w:r>
        <w:rPr>
          <w:rFonts w:eastAsia="黑体"/>
          <w:sz w:val="32"/>
          <w:szCs w:val="32"/>
        </w:rPr>
        <w:t>录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（一）包装</w:t>
      </w:r>
      <w:r>
        <w:rPr>
          <w:rFonts w:eastAsia="仿宋_GB2312" w:hint="eastAsia"/>
          <w:sz w:val="32"/>
          <w:szCs w:val="32"/>
        </w:rPr>
        <w:t>密封</w:t>
      </w:r>
      <w:r>
        <w:rPr>
          <w:rFonts w:eastAsia="仿宋_GB2312"/>
          <w:sz w:val="32"/>
          <w:szCs w:val="32"/>
        </w:rPr>
        <w:t>完好</w:t>
      </w:r>
      <w:r>
        <w:rPr>
          <w:rFonts w:eastAsia="仿宋_GB2312" w:hint="eastAsia"/>
          <w:sz w:val="32"/>
          <w:szCs w:val="32"/>
        </w:rPr>
        <w:t>、标识清晰</w:t>
      </w:r>
      <w:r>
        <w:rPr>
          <w:rFonts w:eastAsia="仿宋_GB2312"/>
          <w:sz w:val="32"/>
          <w:szCs w:val="32"/>
        </w:rPr>
        <w:t>且体积百分含量</w:t>
      </w:r>
      <w:r>
        <w:rPr>
          <w:rFonts w:eastAsia="仿宋_GB2312" w:hint="eastAsia"/>
          <w:sz w:val="32"/>
          <w:szCs w:val="32"/>
        </w:rPr>
        <w:t>大于或等于</w:t>
      </w:r>
      <w:r>
        <w:rPr>
          <w:rFonts w:eastAsia="仿宋_GB2312" w:hint="eastAsia"/>
          <w:sz w:val="32"/>
          <w:szCs w:val="32"/>
        </w:rPr>
        <w:t>24%</w:t>
      </w:r>
      <w:r>
        <w:rPr>
          <w:rFonts w:eastAsia="仿宋_GB2312" w:hint="eastAsia"/>
          <w:sz w:val="32"/>
          <w:szCs w:val="32"/>
        </w:rPr>
        <w:t>、小于或等于</w:t>
      </w:r>
      <w:r>
        <w:rPr>
          <w:rFonts w:eastAsia="仿宋_GB2312" w:hint="eastAsia"/>
          <w:sz w:val="32"/>
          <w:szCs w:val="32"/>
        </w:rPr>
        <w:t>75%</w:t>
      </w:r>
      <w:r>
        <w:rPr>
          <w:rFonts w:eastAsia="仿宋_GB2312" w:hint="eastAsia"/>
          <w:sz w:val="32"/>
          <w:szCs w:val="32"/>
        </w:rPr>
        <w:t>的酒精或酒类饮品</w:t>
      </w:r>
      <w:r>
        <w:rPr>
          <w:rFonts w:eastAsia="仿宋_GB2312"/>
          <w:sz w:val="32"/>
          <w:szCs w:val="32"/>
        </w:rPr>
        <w:t>不超过</w:t>
      </w:r>
      <w:r>
        <w:rPr>
          <w:rFonts w:eastAsia="仿宋_GB2312"/>
          <w:sz w:val="32"/>
          <w:szCs w:val="32"/>
        </w:rPr>
        <w:t>3000</w:t>
      </w:r>
      <w:r>
        <w:rPr>
          <w:rFonts w:eastAsia="仿宋_GB2312"/>
          <w:sz w:val="32"/>
          <w:szCs w:val="32"/>
        </w:rPr>
        <w:lastRenderedPageBreak/>
        <w:t>毫升</w:t>
      </w:r>
      <w:r>
        <w:rPr>
          <w:rFonts w:eastAsia="仿宋_GB2312" w:hint="eastAsia"/>
          <w:sz w:val="32"/>
          <w:szCs w:val="32"/>
        </w:rPr>
        <w:t>。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（二）指甲油、去光剂不超过</w:t>
      </w:r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毫升</w:t>
      </w:r>
      <w:r>
        <w:rPr>
          <w:rFonts w:eastAsia="仿宋_GB2312" w:hint="eastAsia"/>
          <w:sz w:val="32"/>
          <w:szCs w:val="32"/>
        </w:rPr>
        <w:t>。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（三）冷烫精、染发剂、摩丝、发胶、杀虫剂、空气清新剂等自喷压力容器不超过</w:t>
      </w:r>
      <w:r>
        <w:rPr>
          <w:rFonts w:eastAsia="仿宋_GB2312" w:hint="eastAsia"/>
          <w:sz w:val="32"/>
          <w:szCs w:val="32"/>
        </w:rPr>
        <w:t>600</w:t>
      </w:r>
      <w:r>
        <w:rPr>
          <w:rFonts w:eastAsia="仿宋_GB2312"/>
          <w:sz w:val="32"/>
          <w:szCs w:val="32"/>
        </w:rPr>
        <w:t>毫升</w:t>
      </w:r>
      <w:r>
        <w:rPr>
          <w:rFonts w:eastAsia="仿宋_GB2312" w:hint="eastAsia"/>
          <w:sz w:val="32"/>
          <w:szCs w:val="32"/>
        </w:rPr>
        <w:t>。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）安全火柴</w:t>
      </w:r>
      <w:r>
        <w:rPr>
          <w:rFonts w:eastAsia="仿宋_GB2312" w:hint="eastAsia"/>
          <w:sz w:val="32"/>
          <w:szCs w:val="32"/>
        </w:rPr>
        <w:t>不超过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小盒，普通打火机</w:t>
      </w:r>
      <w:r>
        <w:rPr>
          <w:rFonts w:eastAsia="仿宋_GB2312" w:hint="eastAsia"/>
          <w:sz w:val="32"/>
          <w:szCs w:val="32"/>
        </w:rPr>
        <w:t>不超过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个。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</w:t>
      </w:r>
      <w:r>
        <w:rPr>
          <w:rFonts w:eastAsia="仿宋_GB2312" w:hint="eastAsia"/>
          <w:sz w:val="32"/>
          <w:szCs w:val="32"/>
        </w:rPr>
        <w:t>充电宝、</w:t>
      </w:r>
      <w:r>
        <w:rPr>
          <w:rFonts w:eastAsia="仿宋_GB2312"/>
          <w:sz w:val="32"/>
          <w:szCs w:val="32"/>
        </w:rPr>
        <w:t>锂电池数量不超过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块</w:t>
      </w:r>
      <w:r>
        <w:rPr>
          <w:rFonts w:eastAsia="仿宋_GB2312" w:hint="eastAsia"/>
          <w:sz w:val="32"/>
          <w:szCs w:val="32"/>
        </w:rPr>
        <w:t>、单块</w:t>
      </w:r>
      <w:r>
        <w:rPr>
          <w:rFonts w:eastAsia="仿宋_GB2312"/>
          <w:sz w:val="32"/>
          <w:szCs w:val="32"/>
        </w:rPr>
        <w:t>额定</w:t>
      </w:r>
      <w:r>
        <w:rPr>
          <w:rFonts w:eastAsia="仿宋_GB2312" w:hint="eastAsia"/>
          <w:sz w:val="32"/>
          <w:szCs w:val="32"/>
        </w:rPr>
        <w:t>能量</w:t>
      </w:r>
      <w:r>
        <w:rPr>
          <w:rFonts w:eastAsia="仿宋_GB2312"/>
          <w:sz w:val="32"/>
          <w:szCs w:val="32"/>
        </w:rPr>
        <w:t>不</w:t>
      </w:r>
      <w:r>
        <w:rPr>
          <w:rFonts w:eastAsia="仿宋_GB2312" w:hint="eastAsia"/>
          <w:sz w:val="32"/>
          <w:szCs w:val="32"/>
        </w:rPr>
        <w:t>超过</w:t>
      </w:r>
      <w:r>
        <w:rPr>
          <w:rFonts w:eastAsia="仿宋_GB2312"/>
          <w:sz w:val="32"/>
          <w:szCs w:val="32"/>
        </w:rPr>
        <w:t>200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0mAh</w:t>
      </w:r>
      <w:r>
        <w:rPr>
          <w:rFonts w:eastAsia="仿宋_GB2312" w:hint="eastAsia"/>
          <w:sz w:val="32"/>
          <w:szCs w:val="32"/>
        </w:rPr>
        <w:t>。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（六）国家法律、行政法规、规章规定的其他限制携带、运输的物品。</w:t>
      </w:r>
    </w:p>
    <w:p w:rsidR="00442C8E" w:rsidRDefault="00EF39F2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三、禁止携带但可以在行李舱托运的物品</w:t>
      </w:r>
      <w:r>
        <w:rPr>
          <w:rFonts w:eastAsia="黑体" w:hint="eastAsia"/>
          <w:sz w:val="32"/>
          <w:szCs w:val="32"/>
        </w:rPr>
        <w:t>目录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（一）锐器：菜刀、水果刀、剪刀、美工刀、裁纸刀等日用刀具；手术刀、屠宰刀、雕刻刀、刨刀、铣刀等专业刀具；刀、矛、剑、戟等表演刀具。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（二）钝器：棍棒、球棒、桌球杆、曲棍球杆等。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）工具农具：钻机、凿、锥、锯、斧头、焊枪、锤、冰镐、耙等。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（四）其他：</w:t>
      </w:r>
      <w:r>
        <w:rPr>
          <w:rFonts w:eastAsia="仿宋_GB2312"/>
          <w:sz w:val="32"/>
          <w:szCs w:val="32"/>
        </w:rPr>
        <w:t>弓、</w:t>
      </w:r>
      <w:r>
        <w:rPr>
          <w:rFonts w:eastAsia="仿宋_GB2312" w:hint="eastAsia"/>
          <w:sz w:val="32"/>
          <w:szCs w:val="32"/>
        </w:rPr>
        <w:t>弓箭、飞镖、弹弓、不超过</w:t>
      </w:r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毫升</w:t>
      </w:r>
      <w:r>
        <w:rPr>
          <w:rFonts w:eastAsia="仿宋_GB2312" w:hint="eastAsia"/>
          <w:sz w:val="32"/>
          <w:szCs w:val="32"/>
        </w:rPr>
        <w:t>的防身喷剂等。</w:t>
      </w:r>
    </w:p>
    <w:p w:rsidR="00442C8E" w:rsidRDefault="00EF39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（五）持有身份证明和检疫证明、装于封闭容器内的宠物可在具备通风条件的行李舱托运，并应向旅客说明运输过程中通风、温度条件。</w:t>
      </w:r>
    </w:p>
    <w:sectPr w:rsidR="00442C8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05F" w:rsidRDefault="0023505F">
      <w:r>
        <w:separator/>
      </w:r>
    </w:p>
  </w:endnote>
  <w:endnote w:type="continuationSeparator" w:id="0">
    <w:p w:rsidR="0023505F" w:rsidRDefault="0023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8E" w:rsidRDefault="00EF39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2C8E" w:rsidRDefault="00EF39F2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23A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DvfvWMtQEAAEs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442C8E" w:rsidRDefault="00EF39F2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A23A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05F" w:rsidRDefault="0023505F">
      <w:r>
        <w:separator/>
      </w:r>
    </w:p>
  </w:footnote>
  <w:footnote w:type="continuationSeparator" w:id="0">
    <w:p w:rsidR="0023505F" w:rsidRDefault="0023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8E" w:rsidRDefault="00442C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8E"/>
    <w:rsid w:val="00045DCF"/>
    <w:rsid w:val="0023505F"/>
    <w:rsid w:val="00442C8E"/>
    <w:rsid w:val="007E3AA2"/>
    <w:rsid w:val="009C1FC2"/>
    <w:rsid w:val="00AA23A6"/>
    <w:rsid w:val="00EF39F2"/>
    <w:rsid w:val="03561DEE"/>
    <w:rsid w:val="03D62722"/>
    <w:rsid w:val="07705111"/>
    <w:rsid w:val="07AB0854"/>
    <w:rsid w:val="09DB3343"/>
    <w:rsid w:val="0E306F76"/>
    <w:rsid w:val="0EDB026C"/>
    <w:rsid w:val="1F5F65F0"/>
    <w:rsid w:val="22885A8F"/>
    <w:rsid w:val="23E913BA"/>
    <w:rsid w:val="2F764A0E"/>
    <w:rsid w:val="31C03AE8"/>
    <w:rsid w:val="40152582"/>
    <w:rsid w:val="4FE8440B"/>
    <w:rsid w:val="50EE35F1"/>
    <w:rsid w:val="54F75B9B"/>
    <w:rsid w:val="555E26C3"/>
    <w:rsid w:val="5BD05A73"/>
    <w:rsid w:val="60DF0060"/>
    <w:rsid w:val="672E2DE7"/>
    <w:rsid w:val="67AB3F06"/>
    <w:rsid w:val="67FF5E89"/>
    <w:rsid w:val="6A7C4E7B"/>
    <w:rsid w:val="6D9A5EE6"/>
    <w:rsid w:val="70F6077C"/>
    <w:rsid w:val="73E0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B334E4-5B92-4379-ABE4-61BD79D8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244</Words>
  <Characters>1397</Characters>
  <Application>Microsoft Office Word</Application>
  <DocSecurity>0</DocSecurity>
  <Lines>11</Lines>
  <Paragraphs>3</Paragraphs>
  <ScaleCrop>false</ScaleCrop>
  <Company>CHINA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</dc:creator>
  <cp:lastModifiedBy>USER</cp:lastModifiedBy>
  <cp:revision>3</cp:revision>
  <cp:lastPrinted>2021-04-23T03:16:00Z</cp:lastPrinted>
  <dcterms:created xsi:type="dcterms:W3CDTF">2021-04-23T08:03:00Z</dcterms:created>
  <dcterms:modified xsi:type="dcterms:W3CDTF">2021-04-23T08:07:00Z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