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02" w:rsidRDefault="001C1839">
      <w:pPr>
        <w:widowControl/>
        <w:jc w:val="left"/>
        <w:rPr>
          <w:rFonts w:ascii="仿宋" w:eastAsia="仿宋" w:hAnsi="仿宋" w:cs="黑体"/>
          <w:sz w:val="32"/>
          <w:szCs w:val="32"/>
          <w:lang w:val="zh-CN"/>
        </w:rPr>
      </w:pPr>
      <w:r>
        <w:rPr>
          <w:rFonts w:ascii="仿宋" w:eastAsia="仿宋" w:hAnsi="仿宋" w:cs="黑体" w:hint="eastAsia"/>
          <w:sz w:val="32"/>
          <w:szCs w:val="32"/>
          <w:lang w:val="zh-CN"/>
        </w:rPr>
        <w:t>附件</w:t>
      </w:r>
    </w:p>
    <w:p w:rsidR="00DE7902" w:rsidRDefault="00DE7902">
      <w:pPr>
        <w:adjustRightInd w:val="0"/>
        <w:snapToGrid w:val="0"/>
        <w:spacing w:line="360" w:lineRule="auto"/>
        <w:ind w:left="4" w:hangingChars="2" w:hanging="4"/>
        <w:rPr>
          <w:b/>
          <w:szCs w:val="28"/>
        </w:rPr>
      </w:pPr>
    </w:p>
    <w:p w:rsidR="00DE7902" w:rsidRDefault="00DE7902">
      <w:pPr>
        <w:adjustRightInd w:val="0"/>
        <w:snapToGrid w:val="0"/>
        <w:spacing w:line="360" w:lineRule="auto"/>
        <w:ind w:left="4" w:hangingChars="2" w:hanging="4"/>
        <w:rPr>
          <w:b/>
          <w:szCs w:val="28"/>
        </w:rPr>
      </w:pPr>
    </w:p>
    <w:p w:rsidR="00DE7902" w:rsidRDefault="00DE7902">
      <w:pPr>
        <w:adjustRightInd w:val="0"/>
        <w:snapToGrid w:val="0"/>
        <w:spacing w:line="360" w:lineRule="auto"/>
        <w:ind w:left="4" w:hangingChars="2" w:hanging="4"/>
        <w:rPr>
          <w:b/>
          <w:szCs w:val="28"/>
        </w:rPr>
      </w:pPr>
    </w:p>
    <w:p w:rsidR="00DE7902" w:rsidRDefault="00DE7902">
      <w:pPr>
        <w:adjustRightInd w:val="0"/>
        <w:snapToGrid w:val="0"/>
        <w:spacing w:line="360" w:lineRule="auto"/>
        <w:ind w:left="4" w:hangingChars="2" w:hanging="4"/>
        <w:rPr>
          <w:b/>
          <w:szCs w:val="28"/>
        </w:rPr>
      </w:pPr>
    </w:p>
    <w:p w:rsidR="00DE7902" w:rsidRDefault="00DE7902">
      <w:pPr>
        <w:adjustRightInd w:val="0"/>
        <w:snapToGrid w:val="0"/>
        <w:spacing w:line="360" w:lineRule="auto"/>
        <w:ind w:left="4" w:hangingChars="2" w:hanging="4"/>
        <w:rPr>
          <w:b/>
          <w:szCs w:val="28"/>
        </w:rPr>
      </w:pPr>
    </w:p>
    <w:p w:rsidR="00DE7902" w:rsidRDefault="00DE7902">
      <w:pPr>
        <w:adjustRightInd w:val="0"/>
        <w:snapToGrid w:val="0"/>
        <w:spacing w:line="360" w:lineRule="auto"/>
        <w:ind w:left="4" w:hangingChars="2" w:hanging="4"/>
        <w:rPr>
          <w:b/>
          <w:szCs w:val="28"/>
        </w:rPr>
      </w:pPr>
    </w:p>
    <w:p w:rsidR="00DE7902" w:rsidRDefault="00DE7902">
      <w:pPr>
        <w:adjustRightInd w:val="0"/>
        <w:snapToGrid w:val="0"/>
        <w:spacing w:line="360" w:lineRule="auto"/>
        <w:ind w:left="4" w:hangingChars="2" w:hanging="4"/>
        <w:rPr>
          <w:b/>
          <w:szCs w:val="28"/>
        </w:rPr>
      </w:pPr>
    </w:p>
    <w:p w:rsidR="00DE7902" w:rsidRDefault="001C1839">
      <w:pPr>
        <w:adjustRightInd w:val="0"/>
        <w:snapToGrid w:val="0"/>
        <w:spacing w:line="360" w:lineRule="auto"/>
        <w:ind w:left="11" w:hangingChars="2" w:hanging="11"/>
        <w:jc w:val="center"/>
        <w:rPr>
          <w:rFonts w:ascii="华文中宋" w:eastAsia="华文中宋" w:hAnsi="华文中宋"/>
          <w:b/>
          <w:sz w:val="56"/>
          <w:szCs w:val="52"/>
        </w:rPr>
      </w:pPr>
      <w:r>
        <w:rPr>
          <w:rFonts w:ascii="华文中宋" w:eastAsia="华文中宋" w:hAnsi="华文中宋" w:hint="eastAsia"/>
          <w:b/>
          <w:sz w:val="56"/>
          <w:szCs w:val="52"/>
        </w:rPr>
        <w:t>公路工程监理工程师职业标准</w:t>
      </w:r>
    </w:p>
    <w:p w:rsidR="00DE7902" w:rsidRDefault="00DE7902">
      <w:pPr>
        <w:adjustRightInd w:val="0"/>
        <w:snapToGrid w:val="0"/>
        <w:spacing w:line="360" w:lineRule="auto"/>
        <w:ind w:left="4" w:hangingChars="2" w:hanging="4"/>
        <w:jc w:val="center"/>
        <w:rPr>
          <w:b/>
          <w:szCs w:val="28"/>
        </w:rPr>
      </w:pPr>
    </w:p>
    <w:p w:rsidR="00DE7902" w:rsidRDefault="001C1839">
      <w:pPr>
        <w:adjustRightInd w:val="0"/>
        <w:snapToGrid w:val="0"/>
        <w:spacing w:line="360" w:lineRule="auto"/>
        <w:ind w:left="10" w:hangingChars="2" w:hanging="10"/>
        <w:jc w:val="center"/>
        <w:rPr>
          <w:b/>
          <w:sz w:val="48"/>
          <w:szCs w:val="48"/>
        </w:rPr>
      </w:pPr>
      <w:r>
        <w:rPr>
          <w:rFonts w:hint="eastAsia"/>
          <w:b/>
          <w:sz w:val="48"/>
          <w:szCs w:val="48"/>
        </w:rPr>
        <w:t>（征求意见稿）</w:t>
      </w: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4" w:hangingChars="2" w:hanging="4"/>
        <w:jc w:val="center"/>
        <w:rPr>
          <w:b/>
          <w:szCs w:val="28"/>
        </w:rPr>
      </w:pPr>
    </w:p>
    <w:p w:rsidR="00DE7902" w:rsidRDefault="00DE7902">
      <w:pPr>
        <w:adjustRightInd w:val="0"/>
        <w:snapToGrid w:val="0"/>
        <w:spacing w:line="360" w:lineRule="auto"/>
        <w:ind w:left="7" w:hangingChars="2" w:hanging="7"/>
        <w:jc w:val="center"/>
        <w:rPr>
          <w:b/>
          <w:sz w:val="36"/>
          <w:szCs w:val="36"/>
        </w:rPr>
      </w:pPr>
    </w:p>
    <w:p w:rsidR="00DE7902" w:rsidRDefault="00DE7902">
      <w:pPr>
        <w:adjustRightInd w:val="0"/>
        <w:snapToGrid w:val="0"/>
        <w:spacing w:line="360" w:lineRule="auto"/>
        <w:ind w:left="7" w:hangingChars="2" w:hanging="7"/>
        <w:jc w:val="center"/>
        <w:rPr>
          <w:b/>
          <w:sz w:val="36"/>
          <w:szCs w:val="36"/>
        </w:rPr>
      </w:pPr>
    </w:p>
    <w:p w:rsidR="00DE7902" w:rsidRDefault="00DE7902">
      <w:pPr>
        <w:adjustRightInd w:val="0"/>
        <w:snapToGrid w:val="0"/>
        <w:spacing w:line="360" w:lineRule="auto"/>
        <w:ind w:left="7" w:hangingChars="2" w:hanging="7"/>
        <w:jc w:val="center"/>
        <w:rPr>
          <w:b/>
          <w:sz w:val="36"/>
          <w:szCs w:val="36"/>
        </w:rPr>
      </w:pPr>
    </w:p>
    <w:p w:rsidR="00DE7902" w:rsidRDefault="00DE7902">
      <w:pPr>
        <w:adjustRightInd w:val="0"/>
        <w:snapToGrid w:val="0"/>
        <w:spacing w:line="360" w:lineRule="auto"/>
        <w:ind w:left="7" w:hangingChars="2" w:hanging="7"/>
        <w:jc w:val="center"/>
        <w:rPr>
          <w:b/>
          <w:sz w:val="36"/>
          <w:szCs w:val="36"/>
        </w:rPr>
      </w:pPr>
    </w:p>
    <w:p w:rsidR="00DE7902" w:rsidRDefault="00DE7902">
      <w:pPr>
        <w:adjustRightInd w:val="0"/>
        <w:snapToGrid w:val="0"/>
        <w:spacing w:line="360" w:lineRule="auto"/>
        <w:ind w:left="7" w:hangingChars="2" w:hanging="7"/>
        <w:jc w:val="center"/>
        <w:rPr>
          <w:b/>
          <w:sz w:val="36"/>
          <w:szCs w:val="36"/>
        </w:rPr>
      </w:pPr>
    </w:p>
    <w:p w:rsidR="00DE7902" w:rsidRDefault="001C1839">
      <w:pPr>
        <w:adjustRightInd w:val="0"/>
        <w:snapToGrid w:val="0"/>
        <w:spacing w:line="360" w:lineRule="auto"/>
        <w:ind w:left="7" w:hangingChars="2" w:hanging="7"/>
        <w:jc w:val="center"/>
        <w:rPr>
          <w:b/>
          <w:sz w:val="36"/>
          <w:szCs w:val="36"/>
        </w:rPr>
      </w:pPr>
      <w:r>
        <w:rPr>
          <w:rFonts w:hint="eastAsia"/>
          <w:b/>
          <w:sz w:val="36"/>
          <w:szCs w:val="36"/>
        </w:rPr>
        <w:t>交通运输部职业资格中心</w:t>
      </w:r>
    </w:p>
    <w:p w:rsidR="00DE7902" w:rsidRDefault="001C1839">
      <w:pPr>
        <w:adjustRightInd w:val="0"/>
        <w:snapToGrid w:val="0"/>
        <w:spacing w:line="360" w:lineRule="auto"/>
        <w:ind w:left="7" w:hangingChars="2" w:hanging="7"/>
        <w:jc w:val="center"/>
        <w:rPr>
          <w:b/>
          <w:sz w:val="36"/>
          <w:szCs w:val="36"/>
        </w:rPr>
      </w:pPr>
      <w:r>
        <w:rPr>
          <w:rFonts w:hint="eastAsia"/>
          <w:b/>
          <w:sz w:val="36"/>
          <w:szCs w:val="36"/>
        </w:rPr>
        <w:t>20</w:t>
      </w:r>
      <w:r>
        <w:rPr>
          <w:b/>
          <w:sz w:val="36"/>
          <w:szCs w:val="36"/>
        </w:rPr>
        <w:t>20</w:t>
      </w:r>
      <w:r>
        <w:rPr>
          <w:rFonts w:hint="eastAsia"/>
          <w:b/>
          <w:sz w:val="36"/>
          <w:szCs w:val="36"/>
        </w:rPr>
        <w:t>年</w:t>
      </w:r>
      <w:r>
        <w:rPr>
          <w:rFonts w:hint="eastAsia"/>
          <w:b/>
          <w:sz w:val="36"/>
          <w:szCs w:val="36"/>
        </w:rPr>
        <w:t>10</w:t>
      </w:r>
      <w:r>
        <w:rPr>
          <w:rFonts w:hint="eastAsia"/>
          <w:b/>
          <w:sz w:val="36"/>
          <w:szCs w:val="36"/>
        </w:rPr>
        <w:t>月</w:t>
      </w:r>
    </w:p>
    <w:p w:rsidR="00DE7902" w:rsidRDefault="00DE7902">
      <w:pPr>
        <w:pStyle w:val="af5"/>
        <w:adjustRightInd w:val="0"/>
        <w:snapToGrid w:val="0"/>
        <w:rPr>
          <w:rFonts w:cs="Times New Roman"/>
          <w:sz w:val="36"/>
          <w:szCs w:val="36"/>
        </w:rPr>
        <w:sectPr w:rsidR="00DE79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lowerRoman" w:start="1"/>
          <w:cols w:space="425"/>
          <w:docGrid w:type="lines" w:linePitch="312"/>
        </w:sectPr>
      </w:pPr>
    </w:p>
    <w:p w:rsidR="00DE7902" w:rsidRDefault="001C1839">
      <w:pPr>
        <w:pStyle w:val="af5"/>
        <w:adjustRightInd w:val="0"/>
        <w:snapToGrid w:val="0"/>
        <w:rPr>
          <w:rFonts w:cs="Times New Roman"/>
          <w:sz w:val="48"/>
          <w:szCs w:val="48"/>
        </w:rPr>
      </w:pPr>
      <w:r>
        <w:rPr>
          <w:rFonts w:cs="Times New Roman"/>
          <w:sz w:val="48"/>
          <w:szCs w:val="48"/>
        </w:rPr>
        <w:lastRenderedPageBreak/>
        <w:t>目　　录</w:t>
      </w:r>
    </w:p>
    <w:p w:rsidR="00DE7902" w:rsidRDefault="001C1839">
      <w:pPr>
        <w:pStyle w:val="10"/>
        <w:tabs>
          <w:tab w:val="left" w:pos="1260"/>
          <w:tab w:val="right" w:leader="dot" w:pos="8296"/>
        </w:tabs>
        <w:spacing w:before="156"/>
        <w:rPr>
          <w:rFonts w:ascii="Calibri" w:hAnsi="Calibri"/>
          <w:b w:val="0"/>
          <w:sz w:val="21"/>
          <w:szCs w:val="22"/>
        </w:rPr>
      </w:pPr>
      <w:r>
        <w:rPr>
          <w:b w:val="0"/>
          <w:szCs w:val="28"/>
        </w:rPr>
        <w:fldChar w:fldCharType="begin"/>
      </w:r>
      <w:r>
        <w:rPr>
          <w:b w:val="0"/>
          <w:szCs w:val="28"/>
        </w:rPr>
        <w:instrText xml:space="preserve"> TOC \o "1-1" \h \z \u </w:instrText>
      </w:r>
      <w:r>
        <w:rPr>
          <w:b w:val="0"/>
          <w:szCs w:val="28"/>
        </w:rPr>
        <w:fldChar w:fldCharType="separate"/>
      </w:r>
      <w:hyperlink w:anchor="_Toc53103755" w:history="1">
        <w:r>
          <w:rPr>
            <w:rStyle w:val="af2"/>
          </w:rPr>
          <w:t>第一章</w:t>
        </w:r>
        <w:r>
          <w:rPr>
            <w:rFonts w:ascii="Calibri" w:hAnsi="Calibri"/>
            <w:b w:val="0"/>
            <w:sz w:val="21"/>
            <w:szCs w:val="22"/>
          </w:rPr>
          <w:tab/>
        </w:r>
        <w:r>
          <w:rPr>
            <w:rStyle w:val="af2"/>
          </w:rPr>
          <w:t>总则</w:t>
        </w:r>
        <w:r>
          <w:tab/>
        </w:r>
        <w:r>
          <w:fldChar w:fldCharType="begin"/>
        </w:r>
        <w:r>
          <w:instrText xml:space="preserve"> PAGEREF _Toc53103755 \h </w:instrText>
        </w:r>
        <w:r>
          <w:fldChar w:fldCharType="separate"/>
        </w:r>
        <w:r>
          <w:t>1</w:t>
        </w:r>
        <w:r>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56" w:history="1">
        <w:r w:rsidR="001C1839">
          <w:rPr>
            <w:rStyle w:val="af2"/>
          </w:rPr>
          <w:t>第二章</w:t>
        </w:r>
        <w:r w:rsidR="001C1839">
          <w:rPr>
            <w:rFonts w:ascii="Calibri" w:hAnsi="Calibri"/>
            <w:b w:val="0"/>
            <w:sz w:val="21"/>
            <w:szCs w:val="22"/>
          </w:rPr>
          <w:tab/>
        </w:r>
        <w:r w:rsidR="001C1839">
          <w:rPr>
            <w:rStyle w:val="af2"/>
          </w:rPr>
          <w:t>术语</w:t>
        </w:r>
        <w:r w:rsidR="001C1839">
          <w:tab/>
        </w:r>
        <w:r w:rsidR="001C1839">
          <w:fldChar w:fldCharType="begin"/>
        </w:r>
        <w:r w:rsidR="001C1839">
          <w:instrText xml:space="preserve"> PAGEREF _Toc53103756 \h </w:instrText>
        </w:r>
        <w:r w:rsidR="001C1839">
          <w:fldChar w:fldCharType="separate"/>
        </w:r>
        <w:r w:rsidR="001C1839">
          <w:t>3</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57" w:history="1">
        <w:r w:rsidR="001C1839">
          <w:rPr>
            <w:rStyle w:val="af2"/>
          </w:rPr>
          <w:t>第三章</w:t>
        </w:r>
        <w:r w:rsidR="001C1839">
          <w:rPr>
            <w:rFonts w:ascii="Calibri" w:hAnsi="Calibri"/>
            <w:b w:val="0"/>
            <w:sz w:val="21"/>
            <w:szCs w:val="22"/>
          </w:rPr>
          <w:tab/>
        </w:r>
        <w:r w:rsidR="001C1839">
          <w:rPr>
            <w:rStyle w:val="af2"/>
          </w:rPr>
          <w:t>职业道德与职业守则</w:t>
        </w:r>
        <w:r w:rsidR="001C1839">
          <w:tab/>
        </w:r>
        <w:r w:rsidR="001C1839">
          <w:fldChar w:fldCharType="begin"/>
        </w:r>
        <w:r w:rsidR="001C1839">
          <w:instrText xml:space="preserve"> PAGEREF _Toc53103757 \h </w:instrText>
        </w:r>
        <w:r w:rsidR="001C1839">
          <w:fldChar w:fldCharType="separate"/>
        </w:r>
        <w:r w:rsidR="001C1839">
          <w:t>5</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58" w:history="1">
        <w:r w:rsidR="001C1839">
          <w:rPr>
            <w:rStyle w:val="af2"/>
          </w:rPr>
          <w:t>第四章</w:t>
        </w:r>
        <w:r w:rsidR="001C1839">
          <w:rPr>
            <w:rFonts w:ascii="Calibri" w:hAnsi="Calibri"/>
            <w:b w:val="0"/>
            <w:sz w:val="21"/>
            <w:szCs w:val="22"/>
          </w:rPr>
          <w:tab/>
        </w:r>
        <w:r w:rsidR="001C1839">
          <w:rPr>
            <w:rStyle w:val="af2"/>
          </w:rPr>
          <w:t>职业环境</w:t>
        </w:r>
        <w:r w:rsidR="001C1839">
          <w:tab/>
        </w:r>
        <w:r w:rsidR="001C1839">
          <w:fldChar w:fldCharType="begin"/>
        </w:r>
        <w:r w:rsidR="001C1839">
          <w:instrText xml:space="preserve"> PAGEREF _Toc53103758 \h </w:instrText>
        </w:r>
        <w:r w:rsidR="001C1839">
          <w:fldChar w:fldCharType="separate"/>
        </w:r>
        <w:r w:rsidR="001C1839">
          <w:t>7</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59" w:history="1">
        <w:r w:rsidR="001C1839">
          <w:rPr>
            <w:rStyle w:val="af2"/>
          </w:rPr>
          <w:t>第五章</w:t>
        </w:r>
        <w:r w:rsidR="001C1839">
          <w:rPr>
            <w:rFonts w:ascii="Calibri" w:hAnsi="Calibri"/>
            <w:b w:val="0"/>
            <w:sz w:val="21"/>
            <w:szCs w:val="22"/>
          </w:rPr>
          <w:tab/>
        </w:r>
        <w:r w:rsidR="001C1839">
          <w:rPr>
            <w:rStyle w:val="af2"/>
          </w:rPr>
          <w:t>职业活动与任务</w:t>
        </w:r>
        <w:r w:rsidR="001C1839">
          <w:tab/>
        </w:r>
        <w:r w:rsidR="001C1839">
          <w:fldChar w:fldCharType="begin"/>
        </w:r>
        <w:r w:rsidR="001C1839">
          <w:instrText xml:space="preserve"> PAGEREF _Toc53103759 \h </w:instrText>
        </w:r>
        <w:r w:rsidR="001C1839">
          <w:fldChar w:fldCharType="separate"/>
        </w:r>
        <w:r w:rsidR="001C1839">
          <w:t>9</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60" w:history="1">
        <w:r w:rsidR="001C1839">
          <w:rPr>
            <w:rStyle w:val="af2"/>
          </w:rPr>
          <w:t>第六章</w:t>
        </w:r>
        <w:r w:rsidR="001C1839">
          <w:rPr>
            <w:rFonts w:ascii="Calibri" w:hAnsi="Calibri"/>
            <w:b w:val="0"/>
            <w:sz w:val="21"/>
            <w:szCs w:val="22"/>
          </w:rPr>
          <w:tab/>
        </w:r>
        <w:r w:rsidR="001C1839">
          <w:rPr>
            <w:rStyle w:val="af2"/>
          </w:rPr>
          <w:t>职业知识</w:t>
        </w:r>
        <w:r w:rsidR="001C1839">
          <w:tab/>
        </w:r>
        <w:r w:rsidR="001C1839">
          <w:fldChar w:fldCharType="begin"/>
        </w:r>
        <w:r w:rsidR="001C1839">
          <w:instrText xml:space="preserve"> PAGEREF _Toc53103760 \h </w:instrText>
        </w:r>
        <w:r w:rsidR="001C1839">
          <w:fldChar w:fldCharType="separate"/>
        </w:r>
        <w:r w:rsidR="001C1839">
          <w:t>20</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61" w:history="1">
        <w:r w:rsidR="001C1839">
          <w:rPr>
            <w:rStyle w:val="af2"/>
          </w:rPr>
          <w:t>第七章</w:t>
        </w:r>
        <w:r w:rsidR="001C1839">
          <w:rPr>
            <w:rFonts w:ascii="Calibri" w:hAnsi="Calibri"/>
            <w:b w:val="0"/>
            <w:sz w:val="21"/>
            <w:szCs w:val="22"/>
          </w:rPr>
          <w:tab/>
        </w:r>
        <w:r w:rsidR="001C1839">
          <w:rPr>
            <w:rStyle w:val="af2"/>
          </w:rPr>
          <w:t>职业技术</w:t>
        </w:r>
        <w:r w:rsidR="001C1839">
          <w:tab/>
        </w:r>
        <w:r w:rsidR="001C1839">
          <w:fldChar w:fldCharType="begin"/>
        </w:r>
        <w:r w:rsidR="001C1839">
          <w:instrText xml:space="preserve"> PAGEREF _Toc53103761 \h </w:instrText>
        </w:r>
        <w:r w:rsidR="001C1839">
          <w:fldChar w:fldCharType="separate"/>
        </w:r>
        <w:r w:rsidR="001C1839">
          <w:t>28</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62" w:history="1">
        <w:r w:rsidR="001C1839">
          <w:rPr>
            <w:rStyle w:val="af2"/>
          </w:rPr>
          <w:t>第八章</w:t>
        </w:r>
        <w:r w:rsidR="001C1839">
          <w:rPr>
            <w:rFonts w:ascii="Calibri" w:hAnsi="Calibri"/>
            <w:b w:val="0"/>
            <w:sz w:val="21"/>
            <w:szCs w:val="22"/>
          </w:rPr>
          <w:tab/>
        </w:r>
        <w:r w:rsidR="001C1839">
          <w:rPr>
            <w:rStyle w:val="af2"/>
          </w:rPr>
          <w:t>职业工具、仪器设备</w:t>
        </w:r>
        <w:r w:rsidR="001C1839">
          <w:tab/>
        </w:r>
        <w:r w:rsidR="001C1839">
          <w:fldChar w:fldCharType="begin"/>
        </w:r>
        <w:r w:rsidR="001C1839">
          <w:instrText xml:space="preserve"> PAGEREF _Toc53103762 \h </w:instrText>
        </w:r>
        <w:r w:rsidR="001C1839">
          <w:fldChar w:fldCharType="separate"/>
        </w:r>
        <w:r w:rsidR="001C1839">
          <w:t>31</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63" w:history="1">
        <w:r w:rsidR="001C1839">
          <w:rPr>
            <w:rStyle w:val="af2"/>
          </w:rPr>
          <w:t>第九章</w:t>
        </w:r>
        <w:r w:rsidR="001C1839">
          <w:rPr>
            <w:rFonts w:ascii="Calibri" w:hAnsi="Calibri"/>
            <w:b w:val="0"/>
            <w:sz w:val="21"/>
            <w:szCs w:val="22"/>
          </w:rPr>
          <w:tab/>
        </w:r>
        <w:r w:rsidR="001C1839">
          <w:rPr>
            <w:rStyle w:val="af2"/>
          </w:rPr>
          <w:t>职业技能</w:t>
        </w:r>
        <w:r w:rsidR="001C1839">
          <w:tab/>
        </w:r>
        <w:r w:rsidR="001C1839">
          <w:fldChar w:fldCharType="begin"/>
        </w:r>
        <w:r w:rsidR="001C1839">
          <w:instrText xml:space="preserve"> PAGEREF _Toc53103763 \h </w:instrText>
        </w:r>
        <w:r w:rsidR="001C1839">
          <w:fldChar w:fldCharType="separate"/>
        </w:r>
        <w:r w:rsidR="001C1839">
          <w:t>33</w:t>
        </w:r>
        <w:r w:rsidR="001C1839">
          <w:fldChar w:fldCharType="end"/>
        </w:r>
      </w:hyperlink>
    </w:p>
    <w:p w:rsidR="00DE7902" w:rsidRDefault="00FA496E">
      <w:pPr>
        <w:pStyle w:val="10"/>
        <w:tabs>
          <w:tab w:val="left" w:pos="1260"/>
          <w:tab w:val="right" w:leader="dot" w:pos="8296"/>
        </w:tabs>
        <w:spacing w:before="156"/>
        <w:rPr>
          <w:rFonts w:ascii="Calibri" w:hAnsi="Calibri"/>
          <w:b w:val="0"/>
          <w:sz w:val="21"/>
          <w:szCs w:val="22"/>
        </w:rPr>
      </w:pPr>
      <w:hyperlink w:anchor="_Toc53103764" w:history="1">
        <w:r w:rsidR="001C1839">
          <w:rPr>
            <w:rStyle w:val="af2"/>
          </w:rPr>
          <w:t>第十章</w:t>
        </w:r>
        <w:r w:rsidR="001C1839">
          <w:rPr>
            <w:rFonts w:ascii="Calibri" w:hAnsi="Calibri"/>
            <w:b w:val="0"/>
            <w:sz w:val="21"/>
            <w:szCs w:val="22"/>
          </w:rPr>
          <w:tab/>
        </w:r>
        <w:r w:rsidR="001C1839">
          <w:rPr>
            <w:rStyle w:val="af2"/>
          </w:rPr>
          <w:t>职业能力评价</w:t>
        </w:r>
        <w:r w:rsidR="001C1839">
          <w:tab/>
        </w:r>
        <w:r w:rsidR="001C1839">
          <w:fldChar w:fldCharType="begin"/>
        </w:r>
        <w:r w:rsidR="001C1839">
          <w:instrText xml:space="preserve"> PAGEREF _Toc53103764 \h </w:instrText>
        </w:r>
        <w:r w:rsidR="001C1839">
          <w:fldChar w:fldCharType="separate"/>
        </w:r>
        <w:r w:rsidR="001C1839">
          <w:t>39</w:t>
        </w:r>
        <w:r w:rsidR="001C1839">
          <w:fldChar w:fldCharType="end"/>
        </w:r>
      </w:hyperlink>
    </w:p>
    <w:p w:rsidR="00DE7902" w:rsidRDefault="001C1839">
      <w:pPr>
        <w:adjustRightInd w:val="0"/>
        <w:snapToGrid w:val="0"/>
        <w:spacing w:line="360" w:lineRule="auto"/>
      </w:pPr>
      <w:r>
        <w:rPr>
          <w:szCs w:val="28"/>
        </w:rPr>
        <w:fldChar w:fldCharType="end"/>
      </w:r>
    </w:p>
    <w:p w:rsidR="00DE7902" w:rsidRDefault="00DE7902">
      <w:pPr>
        <w:adjustRightInd w:val="0"/>
        <w:snapToGrid w:val="0"/>
        <w:spacing w:line="360" w:lineRule="auto"/>
        <w:ind w:firstLine="560"/>
      </w:pPr>
    </w:p>
    <w:p w:rsidR="00DE7902" w:rsidRDefault="00DE7902">
      <w:pPr>
        <w:adjustRightInd w:val="0"/>
        <w:snapToGrid w:val="0"/>
        <w:spacing w:line="360" w:lineRule="auto"/>
        <w:sectPr w:rsidR="00DE7902">
          <w:footerReference w:type="default" r:id="rId14"/>
          <w:pgSz w:w="11906" w:h="16838"/>
          <w:pgMar w:top="1440" w:right="1800" w:bottom="1440" w:left="1800" w:header="851" w:footer="992" w:gutter="0"/>
          <w:pgNumType w:fmt="upperRoman" w:start="1"/>
          <w:cols w:space="425"/>
          <w:docGrid w:type="lines" w:linePitch="312"/>
        </w:sectPr>
      </w:pPr>
    </w:p>
    <w:p w:rsidR="00DE7902" w:rsidRDefault="001C1839">
      <w:pPr>
        <w:pStyle w:val="1"/>
        <w:adjustRightInd w:val="0"/>
        <w:snapToGrid w:val="0"/>
        <w:spacing w:before="0" w:after="0"/>
        <w:rPr>
          <w:sz w:val="28"/>
          <w:szCs w:val="28"/>
        </w:rPr>
      </w:pPr>
      <w:bookmarkStart w:id="0" w:name="_Toc53103755"/>
      <w:r>
        <w:rPr>
          <w:rFonts w:hint="eastAsia"/>
          <w:sz w:val="28"/>
          <w:szCs w:val="28"/>
        </w:rPr>
        <w:lastRenderedPageBreak/>
        <w:t>总则</w:t>
      </w:r>
      <w:bookmarkEnd w:id="0"/>
    </w:p>
    <w:p w:rsidR="00DE7902" w:rsidRDefault="00DE7902">
      <w:pPr>
        <w:ind w:firstLine="560"/>
        <w:rPr>
          <w:sz w:val="28"/>
          <w:szCs w:val="28"/>
        </w:rPr>
      </w:pP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1.0.</w:t>
      </w:r>
      <w:r>
        <w:rPr>
          <w:rFonts w:ascii="宋体" w:hAnsi="宋体" w:cs="宋体"/>
          <w:bCs/>
          <w:sz w:val="28"/>
          <w:szCs w:val="28"/>
        </w:rPr>
        <w:t>1  为加强对</w:t>
      </w:r>
      <w:bookmarkStart w:id="1" w:name="_Hlk50991945"/>
      <w:r>
        <w:rPr>
          <w:rFonts w:ascii="宋体" w:hAnsi="宋体" w:cs="宋体" w:hint="eastAsia"/>
          <w:bCs/>
          <w:sz w:val="28"/>
          <w:szCs w:val="28"/>
        </w:rPr>
        <w:t>公路工程监理工程师</w:t>
      </w:r>
      <w:bookmarkEnd w:id="1"/>
      <w:r>
        <w:rPr>
          <w:rFonts w:ascii="宋体" w:hAnsi="宋体" w:cs="宋体"/>
          <w:bCs/>
          <w:sz w:val="28"/>
          <w:szCs w:val="28"/>
        </w:rPr>
        <w:t>的管理，提高人员素质，规范职业行为，依据《中华人民共和国职业分类大典》及相关规定，制定本标准。</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1.0.2  本标准适用于</w:t>
      </w:r>
      <w:r>
        <w:rPr>
          <w:rFonts w:ascii="宋体" w:hAnsi="宋体" w:cs="宋体" w:hint="eastAsia"/>
          <w:bCs/>
          <w:sz w:val="28"/>
          <w:szCs w:val="28"/>
        </w:rPr>
        <w:t>公路工程监理工程师</w:t>
      </w:r>
      <w:r>
        <w:rPr>
          <w:rFonts w:ascii="宋体" w:hAnsi="宋体" w:cs="宋体"/>
          <w:bCs/>
          <w:sz w:val="28"/>
          <w:szCs w:val="28"/>
        </w:rPr>
        <w:t>的职业教育培训、职业资格考试与评价、执业管理等活动。</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1.0.3  本标准所称</w:t>
      </w:r>
      <w:bookmarkStart w:id="2" w:name="_Hlk50992797"/>
      <w:r>
        <w:rPr>
          <w:rFonts w:ascii="宋体" w:hAnsi="宋体" w:cs="宋体" w:hint="eastAsia"/>
          <w:bCs/>
          <w:sz w:val="28"/>
          <w:szCs w:val="28"/>
        </w:rPr>
        <w:t>公路工程监理工程师</w:t>
      </w:r>
      <w:bookmarkEnd w:id="2"/>
      <w:r>
        <w:rPr>
          <w:rFonts w:ascii="宋体" w:hAnsi="宋体" w:cs="宋体"/>
          <w:bCs/>
          <w:sz w:val="28"/>
          <w:szCs w:val="28"/>
        </w:rPr>
        <w:t>，</w:t>
      </w:r>
      <w:r>
        <w:rPr>
          <w:rFonts w:ascii="宋体" w:hAnsi="宋体" w:cs="宋体" w:hint="eastAsia"/>
          <w:bCs/>
          <w:sz w:val="28"/>
          <w:szCs w:val="28"/>
        </w:rPr>
        <w:t>是指具备公路工程监理工程师或专业监理工程师资格、从事公路工程项目监理工作的人员。</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1.0.4  </w:t>
      </w:r>
      <w:bookmarkStart w:id="3" w:name="_Hlk50992841"/>
      <w:r>
        <w:rPr>
          <w:rFonts w:ascii="宋体" w:hAnsi="宋体" w:cs="宋体" w:hint="eastAsia"/>
          <w:bCs/>
          <w:sz w:val="28"/>
          <w:szCs w:val="28"/>
        </w:rPr>
        <w:t>公路工程监理工程师按职业技术水平并根据从事项目监理的实际职务分别划分为总监理工程师、驻地监理工程师和专业监理工程师。</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总监理工程师是指具有工程相关专业高级及以上技术职称，具备公路工程监理工程师资格，由工程监理单位法定代表人书面任命，负责全面履行项目监理职责的管理者。</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驻地监理工程师是指具有工程相关专业中级及以上技术职称，具备公路工程监理工程师资格，经总监理工程师任命并授权，负责履行驻地监理工程师办公室监理职责的管理者。</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专业监理工程师是指具有工程类注册执业资格或相关专业中级及以上技术职称，经总监理工程师或者驻地监理工程师任命并授权，负责实施某一专业或某一岗位的监理工作，有相应监理文件签字权的监理人员。</w:t>
      </w:r>
    </w:p>
    <w:bookmarkEnd w:id="3"/>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1</w:t>
      </w:r>
      <w:r>
        <w:rPr>
          <w:rFonts w:ascii="宋体" w:hAnsi="宋体" w:cs="宋体"/>
          <w:bCs/>
          <w:sz w:val="28"/>
          <w:szCs w:val="28"/>
        </w:rPr>
        <w:t xml:space="preserve">.0.5  </w:t>
      </w:r>
      <w:r>
        <w:rPr>
          <w:rFonts w:ascii="宋体" w:hAnsi="宋体" w:cs="宋体" w:hint="eastAsia"/>
          <w:bCs/>
          <w:sz w:val="28"/>
          <w:szCs w:val="28"/>
        </w:rPr>
        <w:t>公路工程监理工程师根据监理工作综合能力等级分别划</w:t>
      </w:r>
      <w:r>
        <w:rPr>
          <w:rFonts w:ascii="宋体" w:hAnsi="宋体" w:cs="宋体"/>
          <w:bCs/>
          <w:sz w:val="28"/>
          <w:szCs w:val="28"/>
        </w:rPr>
        <w:t>分为一级</w:t>
      </w:r>
      <w:r>
        <w:rPr>
          <w:rFonts w:ascii="宋体" w:hAnsi="宋体" w:cs="宋体" w:hint="eastAsia"/>
          <w:bCs/>
          <w:sz w:val="28"/>
          <w:szCs w:val="28"/>
        </w:rPr>
        <w:t>公路工程监理工程师</w:t>
      </w:r>
      <w:r>
        <w:rPr>
          <w:rFonts w:ascii="宋体" w:hAnsi="宋体" w:cs="宋体"/>
          <w:bCs/>
          <w:sz w:val="28"/>
          <w:szCs w:val="28"/>
        </w:rPr>
        <w:t>、二级</w:t>
      </w:r>
      <w:r>
        <w:rPr>
          <w:rFonts w:ascii="宋体" w:hAnsi="宋体" w:cs="宋体" w:hint="eastAsia"/>
          <w:bCs/>
          <w:sz w:val="28"/>
          <w:szCs w:val="28"/>
        </w:rPr>
        <w:t>公路工程监理工程师</w:t>
      </w:r>
      <w:r>
        <w:rPr>
          <w:rFonts w:ascii="宋体" w:hAnsi="宋体" w:cs="宋体"/>
          <w:bCs/>
          <w:sz w:val="28"/>
          <w:szCs w:val="28"/>
        </w:rPr>
        <w:t>、</w:t>
      </w:r>
      <w:bookmarkStart w:id="4" w:name="_Hlk53102948"/>
      <w:r>
        <w:rPr>
          <w:rFonts w:ascii="宋体" w:hAnsi="宋体" w:cs="宋体"/>
          <w:bCs/>
          <w:sz w:val="28"/>
          <w:szCs w:val="28"/>
        </w:rPr>
        <w:t>三级</w:t>
      </w:r>
      <w:r>
        <w:rPr>
          <w:rFonts w:ascii="宋体" w:hAnsi="宋体" w:cs="宋体" w:hint="eastAsia"/>
          <w:bCs/>
          <w:sz w:val="28"/>
          <w:szCs w:val="28"/>
        </w:rPr>
        <w:t>公路工程监理工程师</w:t>
      </w:r>
      <w:bookmarkEnd w:id="4"/>
      <w:r>
        <w:rPr>
          <w:rFonts w:ascii="宋体" w:hAnsi="宋体" w:cs="宋体" w:hint="eastAsia"/>
          <w:bCs/>
          <w:sz w:val="28"/>
          <w:szCs w:val="28"/>
        </w:rPr>
        <w:t>和四级公路工程监理工程师共四</w:t>
      </w:r>
      <w:r>
        <w:rPr>
          <w:rFonts w:ascii="宋体" w:hAnsi="宋体" w:cs="宋体"/>
          <w:bCs/>
          <w:sz w:val="28"/>
          <w:szCs w:val="28"/>
        </w:rPr>
        <w:t>个等级。</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lastRenderedPageBreak/>
        <w:t>一级</w:t>
      </w:r>
      <w:r>
        <w:rPr>
          <w:rFonts w:ascii="宋体" w:hAnsi="宋体" w:cs="宋体" w:hint="eastAsia"/>
          <w:bCs/>
          <w:sz w:val="28"/>
          <w:szCs w:val="28"/>
        </w:rPr>
        <w:t>公路工程监理工程师</w:t>
      </w:r>
      <w:bookmarkStart w:id="5" w:name="_Hlk51018091"/>
      <w:r>
        <w:rPr>
          <w:rFonts w:ascii="宋体" w:hAnsi="宋体" w:cs="宋体" w:hint="eastAsia"/>
          <w:bCs/>
          <w:sz w:val="28"/>
          <w:szCs w:val="28"/>
        </w:rPr>
        <w:t>具有工程相关专业正高级及以上技术职称，作为总监理工程师或驻地监理工程师，负责过2项及2项以上高速公路、特大桥、大型枢纽立交桥或特长隧道等项目，</w:t>
      </w:r>
      <w:bookmarkEnd w:id="5"/>
      <w:r>
        <w:rPr>
          <w:rFonts w:ascii="宋体" w:hAnsi="宋体" w:cs="宋体" w:hint="eastAsia"/>
          <w:bCs/>
          <w:sz w:val="28"/>
          <w:szCs w:val="28"/>
        </w:rPr>
        <w:t>从事公路工程监理工作1</w:t>
      </w:r>
      <w:r>
        <w:rPr>
          <w:rFonts w:ascii="宋体" w:hAnsi="宋体" w:cs="宋体"/>
          <w:bCs/>
          <w:sz w:val="28"/>
          <w:szCs w:val="28"/>
        </w:rPr>
        <w:t>5</w:t>
      </w:r>
      <w:r>
        <w:rPr>
          <w:rFonts w:ascii="宋体" w:hAnsi="宋体" w:cs="宋体" w:hint="eastAsia"/>
          <w:bCs/>
          <w:sz w:val="28"/>
          <w:szCs w:val="28"/>
        </w:rPr>
        <w:t>年以上，</w:t>
      </w:r>
      <w:r>
        <w:rPr>
          <w:rFonts w:ascii="宋体" w:hAnsi="宋体" w:cs="宋体"/>
          <w:bCs/>
          <w:sz w:val="28"/>
          <w:szCs w:val="28"/>
        </w:rPr>
        <w:t>具有丰富的知识、很强的职业技能和能力、丰富的工程</w:t>
      </w:r>
      <w:r>
        <w:rPr>
          <w:rFonts w:ascii="宋体" w:hAnsi="宋体" w:cs="宋体" w:hint="eastAsia"/>
          <w:bCs/>
          <w:sz w:val="28"/>
          <w:szCs w:val="28"/>
        </w:rPr>
        <w:t>监理</w:t>
      </w:r>
      <w:r>
        <w:rPr>
          <w:rFonts w:ascii="宋体" w:hAnsi="宋体" w:cs="宋体"/>
          <w:bCs/>
          <w:sz w:val="28"/>
          <w:szCs w:val="28"/>
        </w:rPr>
        <w:t>经验。</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二级</w:t>
      </w:r>
      <w:r>
        <w:rPr>
          <w:rFonts w:ascii="宋体" w:hAnsi="宋体" w:cs="宋体" w:hint="eastAsia"/>
          <w:bCs/>
          <w:sz w:val="28"/>
          <w:szCs w:val="28"/>
        </w:rPr>
        <w:t>公路工程监理工程师</w:t>
      </w:r>
      <w:bookmarkStart w:id="6" w:name="_Hlk51018618"/>
      <w:r>
        <w:rPr>
          <w:rFonts w:ascii="宋体" w:hAnsi="宋体" w:cs="宋体" w:hint="eastAsia"/>
          <w:bCs/>
          <w:sz w:val="28"/>
          <w:szCs w:val="28"/>
        </w:rPr>
        <w:t>具有工程相关专业高级及以上技术职称，作为总监理工程师</w:t>
      </w:r>
      <w:bookmarkStart w:id="7" w:name="_Hlk51018504"/>
      <w:r>
        <w:rPr>
          <w:rFonts w:ascii="宋体" w:hAnsi="宋体" w:cs="宋体" w:hint="eastAsia"/>
          <w:bCs/>
          <w:sz w:val="28"/>
          <w:szCs w:val="28"/>
        </w:rPr>
        <w:t>、驻地监理工程师</w:t>
      </w:r>
      <w:bookmarkEnd w:id="7"/>
      <w:r>
        <w:rPr>
          <w:rFonts w:ascii="宋体" w:hAnsi="宋体" w:cs="宋体" w:hint="eastAsia"/>
          <w:bCs/>
          <w:sz w:val="28"/>
          <w:szCs w:val="28"/>
        </w:rPr>
        <w:t>或专业监理工程师，负责过2项及2项以上二级公路、大桥、互通立交桥或中、长隧道等以上等级项目，</w:t>
      </w:r>
      <w:bookmarkStart w:id="8" w:name="_Hlk53102445"/>
      <w:bookmarkEnd w:id="6"/>
      <w:r>
        <w:rPr>
          <w:rFonts w:ascii="宋体" w:hAnsi="宋体" w:cs="宋体" w:hint="eastAsia"/>
          <w:bCs/>
          <w:sz w:val="28"/>
          <w:szCs w:val="28"/>
        </w:rPr>
        <w:t>从事公路工程监理工作</w:t>
      </w:r>
      <w:r>
        <w:rPr>
          <w:rFonts w:ascii="宋体" w:hAnsi="宋体" w:cs="宋体"/>
          <w:bCs/>
          <w:sz w:val="28"/>
          <w:szCs w:val="28"/>
        </w:rPr>
        <w:t>10</w:t>
      </w:r>
      <w:r>
        <w:rPr>
          <w:rFonts w:ascii="宋体" w:hAnsi="宋体" w:cs="宋体" w:hint="eastAsia"/>
          <w:bCs/>
          <w:sz w:val="28"/>
          <w:szCs w:val="28"/>
        </w:rPr>
        <w:t>年以上，</w:t>
      </w:r>
      <w:bookmarkEnd w:id="8"/>
      <w:r>
        <w:rPr>
          <w:rFonts w:ascii="宋体" w:hAnsi="宋体" w:cs="宋体"/>
          <w:bCs/>
          <w:sz w:val="28"/>
          <w:szCs w:val="28"/>
        </w:rPr>
        <w:t>具有丰富的知识、较强的职业技能和能力、较丰富的工程</w:t>
      </w:r>
      <w:r>
        <w:rPr>
          <w:rFonts w:ascii="宋体" w:hAnsi="宋体" w:cs="宋体" w:hint="eastAsia"/>
          <w:bCs/>
          <w:sz w:val="28"/>
          <w:szCs w:val="28"/>
        </w:rPr>
        <w:t>监理</w:t>
      </w:r>
      <w:r>
        <w:rPr>
          <w:rFonts w:ascii="宋体" w:hAnsi="宋体" w:cs="宋体"/>
          <w:bCs/>
          <w:sz w:val="28"/>
          <w:szCs w:val="28"/>
        </w:rPr>
        <w:t>经验。</w:t>
      </w:r>
    </w:p>
    <w:p w:rsidR="00DE7902" w:rsidRDefault="001C1839">
      <w:pPr>
        <w:snapToGrid w:val="0"/>
        <w:spacing w:line="360" w:lineRule="auto"/>
        <w:ind w:firstLine="560"/>
        <w:rPr>
          <w:rFonts w:ascii="宋体" w:hAnsi="宋体" w:cs="宋体"/>
          <w:bCs/>
          <w:sz w:val="28"/>
          <w:szCs w:val="28"/>
        </w:rPr>
      </w:pPr>
      <w:bookmarkStart w:id="9" w:name="_Hlk53103032"/>
      <w:r>
        <w:rPr>
          <w:rFonts w:ascii="宋体" w:hAnsi="宋体" w:cs="宋体"/>
          <w:bCs/>
          <w:sz w:val="28"/>
          <w:szCs w:val="28"/>
        </w:rPr>
        <w:t>三级</w:t>
      </w:r>
      <w:r>
        <w:rPr>
          <w:rFonts w:ascii="宋体" w:hAnsi="宋体" w:cs="宋体" w:hint="eastAsia"/>
          <w:bCs/>
          <w:sz w:val="28"/>
          <w:szCs w:val="28"/>
        </w:rPr>
        <w:t>公路工程监理工程师具有工程相关专业中级及以上技术职称，</w:t>
      </w:r>
      <w:bookmarkEnd w:id="9"/>
      <w:r>
        <w:rPr>
          <w:rFonts w:ascii="宋体" w:hAnsi="宋体" w:cs="宋体" w:hint="eastAsia"/>
          <w:bCs/>
          <w:sz w:val="28"/>
          <w:szCs w:val="28"/>
        </w:rPr>
        <w:t>作为驻地监理工程师或</w:t>
      </w:r>
      <w:bookmarkStart w:id="10" w:name="_Hlk53103537"/>
      <w:r>
        <w:rPr>
          <w:rFonts w:ascii="宋体" w:hAnsi="宋体" w:cs="宋体" w:hint="eastAsia"/>
          <w:bCs/>
          <w:sz w:val="28"/>
          <w:szCs w:val="28"/>
        </w:rPr>
        <w:t>专业监理工程师</w:t>
      </w:r>
      <w:bookmarkEnd w:id="10"/>
      <w:r>
        <w:rPr>
          <w:rFonts w:ascii="宋体" w:hAnsi="宋体" w:cs="宋体" w:hint="eastAsia"/>
          <w:bCs/>
          <w:sz w:val="28"/>
          <w:szCs w:val="28"/>
        </w:rPr>
        <w:t>，负责过二级公路以下、中小桥、普通立交桥或短隧道等项目，从事公路工程监理工作</w:t>
      </w:r>
      <w:r>
        <w:rPr>
          <w:rFonts w:ascii="宋体" w:hAnsi="宋体" w:cs="宋体"/>
          <w:bCs/>
          <w:sz w:val="28"/>
          <w:szCs w:val="28"/>
        </w:rPr>
        <w:t>5</w:t>
      </w:r>
      <w:r>
        <w:rPr>
          <w:rFonts w:ascii="宋体" w:hAnsi="宋体" w:cs="宋体" w:hint="eastAsia"/>
          <w:bCs/>
          <w:sz w:val="28"/>
          <w:szCs w:val="28"/>
        </w:rPr>
        <w:t>年以上，</w:t>
      </w:r>
      <w:r>
        <w:rPr>
          <w:rFonts w:ascii="宋体" w:hAnsi="宋体" w:cs="宋体"/>
          <w:bCs/>
          <w:sz w:val="28"/>
          <w:szCs w:val="28"/>
        </w:rPr>
        <w:t>具有丰富的知识、初步的职业技能和能力、初步的工程</w:t>
      </w:r>
      <w:r>
        <w:rPr>
          <w:rFonts w:ascii="宋体" w:hAnsi="宋体" w:cs="宋体" w:hint="eastAsia"/>
          <w:bCs/>
          <w:sz w:val="28"/>
          <w:szCs w:val="28"/>
        </w:rPr>
        <w:t>监理</w:t>
      </w:r>
      <w:r>
        <w:rPr>
          <w:rFonts w:ascii="宋体" w:hAnsi="宋体" w:cs="宋体"/>
          <w:bCs/>
          <w:sz w:val="28"/>
          <w:szCs w:val="28"/>
        </w:rPr>
        <w:t>经验。</w:t>
      </w:r>
    </w:p>
    <w:p w:rsidR="00DE7902" w:rsidRDefault="001C1839">
      <w:pPr>
        <w:adjustRightInd w:val="0"/>
        <w:snapToGrid w:val="0"/>
        <w:spacing w:line="360" w:lineRule="auto"/>
        <w:ind w:firstLine="560"/>
        <w:rPr>
          <w:rFonts w:ascii="宋体" w:hAnsi="宋体" w:cs="宋体"/>
          <w:bCs/>
          <w:sz w:val="28"/>
          <w:szCs w:val="28"/>
        </w:rPr>
      </w:pPr>
      <w:r>
        <w:rPr>
          <w:rFonts w:ascii="宋体" w:hAnsi="宋体" w:cs="宋体" w:hint="eastAsia"/>
          <w:bCs/>
          <w:sz w:val="28"/>
          <w:szCs w:val="28"/>
        </w:rPr>
        <w:t>四级公路工程监理工程师具有工程相关专业中级及以上技术职称，取得交通运输工程（公路）监理工程师职业资格证书，在公路工程项目上担任专业监理工程师。</w:t>
      </w:r>
    </w:p>
    <w:p w:rsidR="00DE7902" w:rsidRDefault="00DE7902">
      <w:pPr>
        <w:widowControl/>
        <w:adjustRightInd w:val="0"/>
        <w:snapToGrid w:val="0"/>
        <w:spacing w:line="360" w:lineRule="auto"/>
        <w:rPr>
          <w:sz w:val="28"/>
          <w:szCs w:val="28"/>
        </w:rPr>
      </w:pPr>
    </w:p>
    <w:p w:rsidR="00DE7902" w:rsidRDefault="00DE7902">
      <w:pPr>
        <w:pStyle w:val="1"/>
        <w:adjustRightInd w:val="0"/>
        <w:snapToGrid w:val="0"/>
        <w:spacing w:before="0" w:after="0"/>
        <w:jc w:val="both"/>
        <w:rPr>
          <w:sz w:val="28"/>
          <w:szCs w:val="28"/>
        </w:rPr>
        <w:sectPr w:rsidR="00DE7902">
          <w:footerReference w:type="default" r:id="rId15"/>
          <w:pgSz w:w="11906" w:h="16838"/>
          <w:pgMar w:top="1440" w:right="1800" w:bottom="1440" w:left="1800" w:header="851" w:footer="992" w:gutter="0"/>
          <w:pgNumType w:start="1"/>
          <w:cols w:space="425"/>
          <w:docGrid w:type="lines" w:linePitch="312"/>
        </w:sectPr>
      </w:pPr>
      <w:bookmarkStart w:id="11" w:name="_Toc464551710"/>
    </w:p>
    <w:p w:rsidR="00DE7902" w:rsidRDefault="001C1839">
      <w:pPr>
        <w:pStyle w:val="1"/>
        <w:adjustRightInd w:val="0"/>
        <w:snapToGrid w:val="0"/>
        <w:spacing w:before="0" w:after="0"/>
        <w:rPr>
          <w:sz w:val="28"/>
          <w:szCs w:val="28"/>
        </w:rPr>
      </w:pPr>
      <w:bookmarkStart w:id="12" w:name="_Toc53103756"/>
      <w:r>
        <w:rPr>
          <w:rFonts w:hint="eastAsia"/>
          <w:sz w:val="28"/>
          <w:szCs w:val="28"/>
        </w:rPr>
        <w:lastRenderedPageBreak/>
        <w:t>术语</w:t>
      </w:r>
      <w:bookmarkEnd w:id="11"/>
      <w:bookmarkEnd w:id="12"/>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2.0.1  </w:t>
      </w:r>
      <w:r>
        <w:rPr>
          <w:rFonts w:ascii="宋体" w:hAnsi="宋体" w:cs="宋体" w:hint="eastAsia"/>
          <w:bCs/>
          <w:sz w:val="28"/>
          <w:szCs w:val="28"/>
        </w:rPr>
        <w:t>知识</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通过归纳、总结，认定正确、真实，可以指导解决公路工程领域内问题的理论、方法、公式、参数、经验等信息。</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2.0.2  </w:t>
      </w:r>
      <w:r>
        <w:rPr>
          <w:rFonts w:ascii="宋体" w:hAnsi="宋体" w:cs="宋体" w:hint="eastAsia"/>
          <w:bCs/>
          <w:sz w:val="28"/>
          <w:szCs w:val="28"/>
        </w:rPr>
        <w:t>技能</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掌握并能运用公路工程监理所涉及经济、技术、管理、法律和公路工程专业等需要的技术能力。</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2.0.3  </w:t>
      </w:r>
      <w:r>
        <w:rPr>
          <w:rFonts w:ascii="宋体" w:hAnsi="宋体" w:cs="宋体" w:hint="eastAsia"/>
          <w:bCs/>
          <w:sz w:val="28"/>
          <w:szCs w:val="28"/>
        </w:rPr>
        <w:t>能力</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通过掌握的知识和技能，完成公路工程项目监理一项或者多项甚至整个项目的目标和任务所体现出来的综合素质。</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2.0.4  </w:t>
      </w:r>
      <w:r>
        <w:rPr>
          <w:rFonts w:ascii="宋体" w:hAnsi="宋体" w:cs="宋体" w:hint="eastAsia"/>
          <w:bCs/>
          <w:sz w:val="28"/>
          <w:szCs w:val="28"/>
        </w:rPr>
        <w:t>项目</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在一定的约束条件下（比如：一定时间和一定预算内等）具有专门组织和达到特定目标所进行相关公路工程的一次性任务或活动。具有一次性、目标性、制约性、生命周期性、独特性、不确定性等特征。</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2.0.5  </w:t>
      </w:r>
      <w:r>
        <w:rPr>
          <w:rFonts w:ascii="宋体" w:hAnsi="宋体" w:cs="宋体" w:hint="eastAsia"/>
          <w:bCs/>
          <w:sz w:val="28"/>
          <w:szCs w:val="28"/>
        </w:rPr>
        <w:t>公路工程项目</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含路基工程、路面工程、桥梁（涵洞）工程、隧道工程、特大斜拉桥、特大悬索桥以及有关的交通安全设施、交通机电工程、绿化工程、声屏障工程和收费站、服务区、管理中心、养护工区、房屋建筑等附属设施项目。</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2</w:t>
      </w:r>
      <w:r>
        <w:rPr>
          <w:rFonts w:ascii="宋体" w:hAnsi="宋体" w:cs="宋体"/>
          <w:bCs/>
          <w:sz w:val="28"/>
          <w:szCs w:val="28"/>
        </w:rPr>
        <w:t xml:space="preserve">.0.6  </w:t>
      </w:r>
      <w:r>
        <w:rPr>
          <w:rFonts w:ascii="宋体" w:hAnsi="宋体" w:cs="宋体" w:hint="eastAsia"/>
          <w:bCs/>
          <w:sz w:val="28"/>
          <w:szCs w:val="28"/>
        </w:rPr>
        <w:t>公路分级</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分为：高速公路、一级公路、二级公路、三级公路及四级公路等五个技术等级。</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2</w:t>
      </w:r>
      <w:r>
        <w:rPr>
          <w:rFonts w:ascii="宋体" w:hAnsi="宋体" w:cs="宋体"/>
          <w:bCs/>
          <w:sz w:val="28"/>
          <w:szCs w:val="28"/>
        </w:rPr>
        <w:t xml:space="preserve">.0.7  </w:t>
      </w:r>
      <w:r>
        <w:rPr>
          <w:rFonts w:ascii="宋体" w:hAnsi="宋体" w:cs="宋体" w:hint="eastAsia"/>
          <w:bCs/>
          <w:sz w:val="28"/>
          <w:szCs w:val="28"/>
        </w:rPr>
        <w:t>桥涵</w:t>
      </w:r>
      <w:bookmarkStart w:id="13" w:name="_Hlk51021677"/>
      <w:r>
        <w:rPr>
          <w:rFonts w:ascii="宋体" w:hAnsi="宋体" w:cs="宋体" w:hint="eastAsia"/>
          <w:bCs/>
          <w:sz w:val="28"/>
          <w:szCs w:val="28"/>
        </w:rPr>
        <w:t>分类</w:t>
      </w:r>
      <w:bookmarkEnd w:id="13"/>
    </w:p>
    <w:p w:rsidR="00DE7902" w:rsidRDefault="001C1839">
      <w:pPr>
        <w:snapToGrid w:val="0"/>
        <w:spacing w:line="360" w:lineRule="auto"/>
        <w:ind w:firstLine="560"/>
        <w:rPr>
          <w:rFonts w:ascii="宋体" w:hAnsi="宋体" w:cs="宋体"/>
          <w:bCs/>
          <w:sz w:val="28"/>
          <w:szCs w:val="28"/>
        </w:rPr>
      </w:pPr>
      <w:bookmarkStart w:id="14" w:name="_Hlk51021685"/>
      <w:r>
        <w:rPr>
          <w:rFonts w:ascii="宋体" w:hAnsi="宋体" w:cs="宋体" w:hint="eastAsia"/>
          <w:bCs/>
          <w:sz w:val="28"/>
          <w:szCs w:val="28"/>
        </w:rPr>
        <w:t>分为：特大桥、大桥、中桥、小桥、涵洞等五类。</w:t>
      </w:r>
      <w:bookmarkEnd w:id="14"/>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2</w:t>
      </w:r>
      <w:r>
        <w:rPr>
          <w:rFonts w:ascii="宋体" w:hAnsi="宋体" w:cs="宋体"/>
          <w:bCs/>
          <w:sz w:val="28"/>
          <w:szCs w:val="28"/>
        </w:rPr>
        <w:t xml:space="preserve">.0.8  </w:t>
      </w:r>
      <w:r>
        <w:rPr>
          <w:rFonts w:ascii="宋体" w:hAnsi="宋体" w:cs="宋体" w:hint="eastAsia"/>
          <w:bCs/>
          <w:sz w:val="28"/>
          <w:szCs w:val="28"/>
        </w:rPr>
        <w:t>隧道分类</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lastRenderedPageBreak/>
        <w:t>分为：特长</w:t>
      </w:r>
      <w:bookmarkStart w:id="15" w:name="_Hlk51021705"/>
      <w:r>
        <w:rPr>
          <w:rFonts w:ascii="宋体" w:hAnsi="宋体" w:cs="宋体" w:hint="eastAsia"/>
          <w:bCs/>
          <w:sz w:val="28"/>
          <w:szCs w:val="28"/>
        </w:rPr>
        <w:t>隧道</w:t>
      </w:r>
      <w:bookmarkEnd w:id="15"/>
      <w:r>
        <w:rPr>
          <w:rFonts w:ascii="宋体" w:hAnsi="宋体" w:cs="宋体" w:hint="eastAsia"/>
          <w:bCs/>
          <w:sz w:val="28"/>
          <w:szCs w:val="28"/>
        </w:rPr>
        <w:t>、长隧道、中隧道、短隧道等四类。</w:t>
      </w:r>
    </w:p>
    <w:p w:rsidR="00DE7902" w:rsidRDefault="001C1839">
      <w:pPr>
        <w:snapToGrid w:val="0"/>
        <w:spacing w:line="360" w:lineRule="auto"/>
        <w:ind w:firstLine="560"/>
        <w:rPr>
          <w:rFonts w:ascii="宋体" w:hAnsi="宋体" w:cs="宋体"/>
          <w:bCs/>
          <w:sz w:val="28"/>
          <w:szCs w:val="28"/>
        </w:rPr>
      </w:pPr>
      <w:r>
        <w:rPr>
          <w:rFonts w:ascii="宋体" w:hAnsi="宋体" w:cs="宋体"/>
          <w:bCs/>
          <w:sz w:val="28"/>
          <w:szCs w:val="28"/>
        </w:rPr>
        <w:t xml:space="preserve">2.0.9  </w:t>
      </w:r>
      <w:r>
        <w:rPr>
          <w:rFonts w:ascii="宋体" w:hAnsi="宋体" w:cs="宋体" w:hint="eastAsia"/>
          <w:bCs/>
          <w:sz w:val="28"/>
          <w:szCs w:val="28"/>
        </w:rPr>
        <w:t>工程系列正高级专业技术职务任职资格</w:t>
      </w:r>
    </w:p>
    <w:p w:rsidR="00DE7902" w:rsidRDefault="001C1839">
      <w:pPr>
        <w:snapToGrid w:val="0"/>
        <w:spacing w:line="360" w:lineRule="auto"/>
        <w:ind w:firstLine="560"/>
        <w:rPr>
          <w:rFonts w:ascii="宋体" w:hAnsi="宋体" w:cs="宋体"/>
          <w:bCs/>
          <w:sz w:val="28"/>
          <w:szCs w:val="28"/>
        </w:rPr>
      </w:pPr>
      <w:r>
        <w:rPr>
          <w:rFonts w:ascii="宋体" w:hAnsi="宋体" w:cs="宋体" w:hint="eastAsia"/>
          <w:bCs/>
          <w:sz w:val="28"/>
          <w:szCs w:val="28"/>
        </w:rPr>
        <w:t>指正高级工程师、教授级高级工程师、成绩优异高级工程师、研究员级高级工程师、教授等。</w:t>
      </w:r>
    </w:p>
    <w:p w:rsidR="00DE7902" w:rsidRDefault="00DE7902">
      <w:pPr>
        <w:adjustRightInd w:val="0"/>
        <w:snapToGrid w:val="0"/>
        <w:spacing w:line="360" w:lineRule="auto"/>
        <w:ind w:firstLine="560"/>
        <w:rPr>
          <w:sz w:val="28"/>
          <w:szCs w:val="28"/>
        </w:rPr>
      </w:pPr>
    </w:p>
    <w:p w:rsidR="00DE7902" w:rsidRDefault="00DE7902">
      <w:pPr>
        <w:pStyle w:val="1"/>
        <w:adjustRightInd w:val="0"/>
        <w:snapToGrid w:val="0"/>
        <w:spacing w:before="0" w:after="0"/>
        <w:jc w:val="both"/>
        <w:rPr>
          <w:sz w:val="28"/>
          <w:szCs w:val="28"/>
        </w:rPr>
        <w:sectPr w:rsidR="00DE7902">
          <w:pgSz w:w="11906" w:h="16838"/>
          <w:pgMar w:top="1440" w:right="1800" w:bottom="1440" w:left="1800" w:header="851" w:footer="992" w:gutter="0"/>
          <w:cols w:space="425"/>
          <w:docGrid w:type="lines" w:linePitch="312"/>
        </w:sectPr>
      </w:pPr>
      <w:bookmarkStart w:id="16" w:name="_Toc464551711"/>
    </w:p>
    <w:p w:rsidR="00DE7902" w:rsidRDefault="001C1839">
      <w:pPr>
        <w:pStyle w:val="1"/>
        <w:adjustRightInd w:val="0"/>
        <w:snapToGrid w:val="0"/>
        <w:spacing w:before="0" w:after="0"/>
        <w:rPr>
          <w:sz w:val="28"/>
          <w:szCs w:val="28"/>
        </w:rPr>
      </w:pPr>
      <w:bookmarkStart w:id="17" w:name="_Toc53103757"/>
      <w:r>
        <w:rPr>
          <w:rFonts w:hint="eastAsia"/>
          <w:sz w:val="28"/>
          <w:szCs w:val="28"/>
        </w:rPr>
        <w:lastRenderedPageBreak/>
        <w:t>职业道德与职业守则</w:t>
      </w:r>
      <w:bookmarkEnd w:id="17"/>
    </w:p>
    <w:p w:rsidR="00DE7902" w:rsidRDefault="001C1839">
      <w:pPr>
        <w:keepNext/>
        <w:keepLines/>
        <w:spacing w:line="360" w:lineRule="auto"/>
        <w:ind w:firstLine="562"/>
        <w:outlineLvl w:val="2"/>
        <w:rPr>
          <w:rFonts w:ascii="宋体" w:hAnsi="宋体"/>
          <w:b/>
          <w:kern w:val="0"/>
          <w:sz w:val="28"/>
          <w:szCs w:val="28"/>
        </w:rPr>
      </w:pPr>
      <w:bookmarkStart w:id="18" w:name="_Hlk51022551"/>
      <w:r>
        <w:rPr>
          <w:rFonts w:ascii="宋体" w:hAnsi="宋体" w:hint="eastAsia"/>
          <w:b/>
          <w:kern w:val="0"/>
          <w:sz w:val="28"/>
          <w:szCs w:val="28"/>
        </w:rPr>
        <w:t>3</w:t>
      </w:r>
      <w:r>
        <w:rPr>
          <w:rFonts w:ascii="宋体" w:hAnsi="宋体"/>
          <w:b/>
          <w:kern w:val="0"/>
          <w:sz w:val="28"/>
          <w:szCs w:val="28"/>
        </w:rPr>
        <w:t xml:space="preserve">.0  </w:t>
      </w:r>
      <w:r>
        <w:rPr>
          <w:rFonts w:ascii="宋体" w:hAnsi="宋体" w:hint="eastAsia"/>
          <w:b/>
          <w:kern w:val="0"/>
          <w:sz w:val="28"/>
          <w:szCs w:val="28"/>
        </w:rPr>
        <w:t>公路工程监理工程师应具备下列职业道德：</w:t>
      </w:r>
    </w:p>
    <w:p w:rsidR="00DE7902" w:rsidRDefault="001C1839">
      <w:pPr>
        <w:snapToGrid w:val="0"/>
        <w:spacing w:line="360" w:lineRule="auto"/>
        <w:ind w:firstLine="560"/>
        <w:rPr>
          <w:rFonts w:ascii="宋体" w:hAnsi="宋体" w:cs="宋体"/>
          <w:sz w:val="28"/>
          <w:szCs w:val="28"/>
        </w:rPr>
      </w:pPr>
      <w:bookmarkStart w:id="19" w:name="_Hlk51022370"/>
      <w:bookmarkEnd w:id="18"/>
      <w:r>
        <w:rPr>
          <w:rFonts w:ascii="宋体" w:hAnsi="宋体" w:cs="宋体"/>
          <w:sz w:val="28"/>
          <w:szCs w:val="28"/>
        </w:rPr>
        <w:t xml:space="preserve">3.0.1  </w:t>
      </w:r>
      <w:r>
        <w:rPr>
          <w:rFonts w:ascii="宋体" w:hAnsi="宋体" w:cs="宋体" w:hint="eastAsia"/>
          <w:sz w:val="28"/>
          <w:szCs w:val="28"/>
        </w:rPr>
        <w:t>公路工程监理工程师</w:t>
      </w:r>
      <w:bookmarkEnd w:id="19"/>
      <w:r>
        <w:rPr>
          <w:rFonts w:ascii="宋体" w:hAnsi="宋体" w:cs="宋体" w:hint="eastAsia"/>
          <w:sz w:val="28"/>
          <w:szCs w:val="28"/>
        </w:rPr>
        <w:t>应当遵守法律、法规和有关管理规定，遵从“爱国、敬业、诚信、友善”的社会主义公民基本道德规范,勤奋刻苦、崇尚学习、务实创新、团结互助、诚信守约的良好品德。接受继续教育和职业道德教育，努力提高执业水准。</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3.0.2  </w:t>
      </w:r>
      <w:r>
        <w:rPr>
          <w:rFonts w:ascii="宋体" w:hAnsi="宋体" w:cs="宋体" w:hint="eastAsia"/>
          <w:sz w:val="28"/>
          <w:szCs w:val="28"/>
        </w:rPr>
        <w:t>公路工程监理工程师应依法取得执业资格证书，并在规定的执业范围和聘用单位业务范围内从事执业活动,热爱本职工作，具备服务意识，遵守工作纪律，廉洁自律，恪尽职守，保证执业活动成果的质量，并承担相应责任。</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3.0.3  </w:t>
      </w:r>
      <w:r>
        <w:rPr>
          <w:rFonts w:ascii="宋体" w:hAnsi="宋体" w:cs="宋体" w:hint="eastAsia"/>
          <w:sz w:val="28"/>
          <w:szCs w:val="28"/>
        </w:rPr>
        <w:t>公路工程监理工程师应履行监理职责，严格执行国家和行业的各项工程建设技术标准、规范和规程等,致力于公众的安全以及环境的可持续发展。</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3.0.4  </w:t>
      </w:r>
      <w:r>
        <w:rPr>
          <w:rFonts w:ascii="宋体" w:hAnsi="宋体" w:cs="宋体" w:hint="eastAsia"/>
          <w:sz w:val="28"/>
          <w:szCs w:val="28"/>
        </w:rPr>
        <w:t>公路工程监理工程师应具有职业荣誉感，积极维护职业尊严和名誉。妥善保管注册证书和执业印章。不得涂改、倒卖、出租、出借或者以其他形式非法转让注册证书或者执业印章。</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3.0.5  </w:t>
      </w:r>
      <w:r>
        <w:rPr>
          <w:rFonts w:ascii="宋体" w:hAnsi="宋体" w:cs="宋体" w:hint="eastAsia"/>
          <w:sz w:val="28"/>
          <w:szCs w:val="28"/>
        </w:rPr>
        <w:t>公路工程监理工程师应具备良好的团队协作意识，正确处理个人利益、他人利益、部门利益、单位利益和国家利益之间的关系。</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3.0.6  </w:t>
      </w:r>
      <w:r>
        <w:rPr>
          <w:rFonts w:ascii="宋体" w:hAnsi="宋体" w:cs="宋体" w:hint="eastAsia"/>
          <w:sz w:val="28"/>
          <w:szCs w:val="28"/>
        </w:rPr>
        <w:t>公路工程监理工程师应保守在执业中知悉的国家秘密和他人的商业、技术秘密。</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3.0.7  </w:t>
      </w:r>
      <w:r>
        <w:rPr>
          <w:rFonts w:ascii="宋体" w:hAnsi="宋体" w:cs="宋体" w:hint="eastAsia"/>
          <w:sz w:val="28"/>
          <w:szCs w:val="28"/>
        </w:rPr>
        <w:t>公路工程监理工程师应严格履行岗位职责。不得与委托方或被监理方串通、弄虚作假、降低工程质量；不得将不合格的建设工程、建筑材料、建筑构配件和设备按照合格签字。</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3.0.8  </w:t>
      </w:r>
      <w:r>
        <w:rPr>
          <w:rFonts w:ascii="宋体" w:hAnsi="宋体" w:cs="宋体" w:hint="eastAsia"/>
          <w:sz w:val="28"/>
          <w:szCs w:val="28"/>
        </w:rPr>
        <w:t>公路工程监理工程师应具有职业宣传意识，积极向公众</w:t>
      </w:r>
      <w:r>
        <w:rPr>
          <w:rFonts w:ascii="宋体" w:hAnsi="宋体" w:cs="宋体" w:hint="eastAsia"/>
          <w:sz w:val="28"/>
          <w:szCs w:val="28"/>
        </w:rPr>
        <w:lastRenderedPageBreak/>
        <w:t>介绍职业特征，提升职业的社会认知度。</w:t>
      </w:r>
    </w:p>
    <w:p w:rsidR="00DE7902" w:rsidRDefault="001C1839">
      <w:pPr>
        <w:keepNext/>
        <w:keepLines/>
        <w:spacing w:line="360" w:lineRule="auto"/>
        <w:ind w:firstLine="562"/>
        <w:outlineLvl w:val="2"/>
        <w:rPr>
          <w:rFonts w:ascii="宋体" w:hAnsi="宋体"/>
          <w:b/>
          <w:kern w:val="0"/>
          <w:sz w:val="28"/>
          <w:szCs w:val="28"/>
        </w:rPr>
      </w:pPr>
      <w:r>
        <w:rPr>
          <w:rFonts w:ascii="宋体" w:hAnsi="宋体" w:hint="eastAsia"/>
          <w:b/>
          <w:kern w:val="0"/>
          <w:sz w:val="28"/>
          <w:szCs w:val="28"/>
        </w:rPr>
        <w:t>3</w:t>
      </w:r>
      <w:r>
        <w:rPr>
          <w:rFonts w:ascii="宋体" w:hAnsi="宋体"/>
          <w:b/>
          <w:kern w:val="0"/>
          <w:sz w:val="28"/>
          <w:szCs w:val="28"/>
        </w:rPr>
        <w:t xml:space="preserve">.1  </w:t>
      </w:r>
      <w:r>
        <w:rPr>
          <w:rFonts w:ascii="宋体" w:hAnsi="宋体" w:hint="eastAsia"/>
          <w:b/>
          <w:kern w:val="0"/>
          <w:sz w:val="28"/>
          <w:szCs w:val="28"/>
        </w:rPr>
        <w:t>公路工程监理工程师应遵守下列职业守则：</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3.1.1  </w:t>
      </w:r>
      <w:r>
        <w:rPr>
          <w:rFonts w:ascii="宋体" w:hAnsi="宋体" w:cs="宋体" w:hint="eastAsia"/>
          <w:sz w:val="28"/>
          <w:szCs w:val="28"/>
        </w:rPr>
        <w:t>维护国家的荣誉和利益，遵循“公正、科学、诚信、自律”的原则，按照“严格监理，优质服务，科学公正，廉洁自律”的准则开展监理工作；</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3.1.2  </w:t>
      </w:r>
      <w:r>
        <w:rPr>
          <w:rFonts w:ascii="宋体" w:hAnsi="宋体" w:cs="宋体" w:hint="eastAsia"/>
          <w:sz w:val="28"/>
          <w:szCs w:val="28"/>
        </w:rPr>
        <w:t xml:space="preserve">执行有关工程建设的法律、法规、规范、标准和制度，履行监理合同规定的义务和职责； </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3.1.3  </w:t>
      </w:r>
      <w:r>
        <w:rPr>
          <w:rFonts w:ascii="宋体" w:hAnsi="宋体" w:cs="宋体" w:hint="eastAsia"/>
          <w:sz w:val="28"/>
          <w:szCs w:val="28"/>
        </w:rPr>
        <w:t>努力学习建设监理知识，不断提高业务能力和监理水平；</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3.1.4  </w:t>
      </w:r>
      <w:r>
        <w:rPr>
          <w:rFonts w:ascii="宋体" w:hAnsi="宋体" w:cs="宋体" w:hint="eastAsia"/>
          <w:sz w:val="28"/>
          <w:szCs w:val="28"/>
        </w:rPr>
        <w:t>不以个人名义承揽监理业务；</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3.1.5  </w:t>
      </w:r>
      <w:r>
        <w:rPr>
          <w:rFonts w:ascii="宋体" w:hAnsi="宋体" w:cs="宋体" w:hint="eastAsia"/>
          <w:sz w:val="28"/>
          <w:szCs w:val="28"/>
        </w:rPr>
        <w:t>不同时在两个或两个以上监理单位注册和从事监理活动，不在政府部门和施工、材料设备的生产供应等单位兼职；</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3.1.6  </w:t>
      </w:r>
      <w:r>
        <w:rPr>
          <w:rFonts w:ascii="宋体" w:hAnsi="宋体" w:cs="宋体" w:hint="eastAsia"/>
          <w:sz w:val="28"/>
          <w:szCs w:val="28"/>
        </w:rPr>
        <w:t xml:space="preserve">不为所监理项目指定承建商、建筑构配件、设备、材料和施工方法； </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3.1.7  </w:t>
      </w:r>
      <w:r>
        <w:rPr>
          <w:rFonts w:ascii="宋体" w:hAnsi="宋体" w:cs="宋体" w:hint="eastAsia"/>
          <w:sz w:val="28"/>
          <w:szCs w:val="28"/>
        </w:rPr>
        <w:t xml:space="preserve">不收受被监理单位的任何礼金、礼品； </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3.1.8  </w:t>
      </w:r>
      <w:r>
        <w:rPr>
          <w:rFonts w:ascii="宋体" w:hAnsi="宋体" w:cs="宋体" w:hint="eastAsia"/>
          <w:sz w:val="28"/>
          <w:szCs w:val="28"/>
        </w:rPr>
        <w:t xml:space="preserve">不泄露所监理工程各方认为需要保密的事项； </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3.1.9  </w:t>
      </w:r>
      <w:r>
        <w:rPr>
          <w:rFonts w:ascii="宋体" w:hAnsi="宋体" w:cs="宋体" w:hint="eastAsia"/>
          <w:sz w:val="28"/>
          <w:szCs w:val="28"/>
        </w:rPr>
        <w:t>严格按照法律法规和监理合同开展工作。</w:t>
      </w:r>
    </w:p>
    <w:p w:rsidR="00DE7902" w:rsidRDefault="00DE7902">
      <w:pPr>
        <w:adjustRightInd w:val="0"/>
        <w:snapToGrid w:val="0"/>
        <w:spacing w:line="360" w:lineRule="auto"/>
        <w:ind w:firstLine="560"/>
        <w:rPr>
          <w:sz w:val="28"/>
          <w:szCs w:val="28"/>
        </w:rPr>
      </w:pPr>
    </w:p>
    <w:p w:rsidR="00DE7902" w:rsidRDefault="00DE7902">
      <w:pPr>
        <w:pStyle w:val="1"/>
        <w:adjustRightInd w:val="0"/>
        <w:snapToGrid w:val="0"/>
        <w:spacing w:before="0" w:after="0"/>
        <w:rPr>
          <w:sz w:val="28"/>
          <w:szCs w:val="28"/>
        </w:rPr>
        <w:sectPr w:rsidR="00DE7902">
          <w:pgSz w:w="11906" w:h="16838"/>
          <w:pgMar w:top="1440" w:right="1800" w:bottom="1440" w:left="1800" w:header="851" w:footer="992" w:gutter="0"/>
          <w:cols w:space="425"/>
          <w:docGrid w:type="lines" w:linePitch="312"/>
        </w:sectPr>
      </w:pPr>
      <w:bookmarkStart w:id="20" w:name="_Toc519169900"/>
      <w:bookmarkStart w:id="21" w:name="_Toc519169901"/>
      <w:bookmarkStart w:id="22" w:name="_Toc519169902"/>
      <w:bookmarkStart w:id="23" w:name="_Toc519169903"/>
      <w:bookmarkStart w:id="24" w:name="_Toc519169904"/>
      <w:bookmarkStart w:id="25" w:name="_Toc519169905"/>
      <w:bookmarkStart w:id="26" w:name="_Toc519169906"/>
      <w:bookmarkStart w:id="27" w:name="_Toc519169907"/>
      <w:bookmarkEnd w:id="20"/>
      <w:bookmarkEnd w:id="21"/>
      <w:bookmarkEnd w:id="22"/>
      <w:bookmarkEnd w:id="23"/>
      <w:bookmarkEnd w:id="24"/>
      <w:bookmarkEnd w:id="25"/>
      <w:bookmarkEnd w:id="26"/>
      <w:bookmarkEnd w:id="27"/>
    </w:p>
    <w:p w:rsidR="00DE7902" w:rsidRDefault="001C1839">
      <w:pPr>
        <w:pStyle w:val="1"/>
        <w:adjustRightInd w:val="0"/>
        <w:snapToGrid w:val="0"/>
        <w:spacing w:before="0" w:after="0"/>
        <w:rPr>
          <w:sz w:val="28"/>
          <w:szCs w:val="28"/>
        </w:rPr>
      </w:pPr>
      <w:bookmarkStart w:id="28" w:name="_Toc53103758"/>
      <w:r>
        <w:rPr>
          <w:rFonts w:hint="eastAsia"/>
          <w:sz w:val="28"/>
          <w:szCs w:val="28"/>
        </w:rPr>
        <w:lastRenderedPageBreak/>
        <w:t>职业环境</w:t>
      </w:r>
      <w:bookmarkEnd w:id="16"/>
      <w:bookmarkEnd w:id="28"/>
    </w:p>
    <w:p w:rsidR="00DE7902" w:rsidRDefault="001C1839">
      <w:pPr>
        <w:snapToGrid w:val="0"/>
        <w:spacing w:line="360" w:lineRule="auto"/>
        <w:ind w:firstLine="560"/>
        <w:jc w:val="left"/>
        <w:rPr>
          <w:rFonts w:ascii="宋体" w:hAnsi="宋体" w:cs="宋体"/>
          <w:sz w:val="28"/>
          <w:szCs w:val="28"/>
        </w:rPr>
      </w:pPr>
      <w:r>
        <w:rPr>
          <w:rFonts w:ascii="宋体" w:hAnsi="宋体" w:cs="宋体"/>
          <w:sz w:val="28"/>
          <w:szCs w:val="28"/>
        </w:rPr>
        <w:t>4.0</w:t>
      </w:r>
      <w:r>
        <w:rPr>
          <w:rFonts w:ascii="宋体" w:hAnsi="宋体" w:cs="宋体" w:hint="eastAsia"/>
          <w:sz w:val="28"/>
          <w:szCs w:val="28"/>
        </w:rPr>
        <w:t xml:space="preserve">  职业环境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的职业环境包括法律法规环境、政策支持环境、技术保障环境、野外工作环境、室内作业环境、施工环境、职业健康与安全环境、数据应用环境、工具匹配环境、舆论导向环境、创新开拓环境、协调友好环境等。</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4.0.1  </w:t>
      </w:r>
      <w:r>
        <w:rPr>
          <w:rFonts w:ascii="宋体" w:hAnsi="宋体" w:cs="宋体" w:hint="eastAsia"/>
          <w:sz w:val="28"/>
          <w:szCs w:val="28"/>
        </w:rPr>
        <w:t>法律法规环境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我国或项目所在国家、地区的现行法律和法规环境。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 xml:space="preserve">4.0.2  </w:t>
      </w:r>
      <w:r>
        <w:rPr>
          <w:rFonts w:ascii="宋体" w:hAnsi="宋体" w:cs="宋体" w:hint="eastAsia"/>
          <w:sz w:val="28"/>
          <w:szCs w:val="28"/>
        </w:rPr>
        <w:t>政策支持环境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现阶段社会经济发展水平下，当前和今后一段时间国家、地区有关产业、行业、土地、环境、注册工程师执业等政策环境。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4.0.3</w:t>
      </w: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技术保障环境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公路工程行业的技术标准、规范、规程等行业技术环境。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 xml:space="preserve">.4 </w:t>
      </w:r>
      <w:r>
        <w:rPr>
          <w:rFonts w:ascii="宋体" w:hAnsi="宋体" w:cs="宋体"/>
          <w:sz w:val="28"/>
          <w:szCs w:val="28"/>
        </w:rPr>
        <w:t xml:space="preserve"> </w:t>
      </w:r>
      <w:r>
        <w:rPr>
          <w:rFonts w:ascii="宋体" w:hAnsi="宋体" w:cs="宋体" w:hint="eastAsia"/>
          <w:sz w:val="28"/>
          <w:szCs w:val="28"/>
        </w:rPr>
        <w:t>野外工作环境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公路工程监理工程师对项目现场调查、工程测量、现场试验、现场巡视、旁站、检查、验收时处于的野外作业环境。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 xml:space="preserve">.5 </w:t>
      </w:r>
      <w:r>
        <w:rPr>
          <w:rFonts w:ascii="宋体" w:hAnsi="宋体" w:cs="宋体"/>
          <w:sz w:val="28"/>
          <w:szCs w:val="28"/>
        </w:rPr>
        <w:t xml:space="preserve"> </w:t>
      </w:r>
      <w:r>
        <w:rPr>
          <w:rFonts w:ascii="宋体" w:hAnsi="宋体" w:cs="宋体" w:hint="eastAsia"/>
          <w:sz w:val="28"/>
          <w:szCs w:val="28"/>
        </w:rPr>
        <w:t>室内作业环境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公路工程监理工程师在室内从事数据分析、验算、文件资料的审核、审批时处于的室内作业环境。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.6</w:t>
      </w:r>
      <w:r>
        <w:rPr>
          <w:rFonts w:ascii="宋体" w:hAnsi="宋体" w:cs="宋体"/>
          <w:sz w:val="28"/>
          <w:szCs w:val="28"/>
        </w:rPr>
        <w:t xml:space="preserve"> </w:t>
      </w:r>
      <w:r>
        <w:rPr>
          <w:rFonts w:ascii="宋体" w:hAnsi="宋体" w:cs="宋体" w:hint="eastAsia"/>
          <w:sz w:val="28"/>
          <w:szCs w:val="28"/>
        </w:rPr>
        <w:t xml:space="preserve"> 施工管理环境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公路工程监理工程师在施工现场解决技术问题、提供咨询服务、履行监理职责时处于的施工环境。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 xml:space="preserve">7 </w:t>
      </w:r>
      <w:r>
        <w:rPr>
          <w:rFonts w:ascii="宋体" w:hAnsi="宋体" w:cs="宋体"/>
          <w:sz w:val="28"/>
          <w:szCs w:val="28"/>
        </w:rPr>
        <w:t xml:space="preserve"> </w:t>
      </w:r>
      <w:r>
        <w:rPr>
          <w:rFonts w:ascii="宋体" w:hAnsi="宋体" w:cs="宋体" w:hint="eastAsia"/>
          <w:sz w:val="28"/>
          <w:szCs w:val="28"/>
        </w:rPr>
        <w:t>职业健康与安全环境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公路工程监理工程师在室内、野外、施工现场等作业时处于不同的职业健康与安全环境。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lastRenderedPageBreak/>
        <w:t>4.0</w:t>
      </w:r>
      <w:r>
        <w:rPr>
          <w:rFonts w:ascii="宋体" w:hAnsi="宋体" w:cs="宋体" w:hint="eastAsia"/>
          <w:sz w:val="28"/>
          <w:szCs w:val="28"/>
        </w:rPr>
        <w:t xml:space="preserve">.8 </w:t>
      </w:r>
      <w:r>
        <w:rPr>
          <w:rFonts w:ascii="宋体" w:hAnsi="宋体" w:cs="宋体"/>
          <w:sz w:val="28"/>
          <w:szCs w:val="28"/>
        </w:rPr>
        <w:t xml:space="preserve"> </w:t>
      </w:r>
      <w:r>
        <w:rPr>
          <w:rFonts w:ascii="宋体" w:hAnsi="宋体" w:cs="宋体" w:hint="eastAsia"/>
          <w:sz w:val="28"/>
          <w:szCs w:val="28"/>
        </w:rPr>
        <w:t>数据应用环境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气象、地质、水文与水利、测量、检查、</w:t>
      </w:r>
      <w:bookmarkStart w:id="29" w:name="_Hlk27424085"/>
      <w:r>
        <w:rPr>
          <w:rFonts w:ascii="宋体" w:hAnsi="宋体" w:cs="宋体" w:hint="eastAsia"/>
          <w:sz w:val="28"/>
          <w:szCs w:val="28"/>
        </w:rPr>
        <w:t>监测、监控</w:t>
      </w:r>
      <w:bookmarkEnd w:id="29"/>
      <w:r>
        <w:rPr>
          <w:rFonts w:ascii="宋体" w:hAnsi="宋体" w:cs="宋体" w:hint="eastAsia"/>
          <w:sz w:val="28"/>
          <w:szCs w:val="28"/>
        </w:rPr>
        <w:t>、试验、验收相关行业现行的基础性技术和数据标准等。</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 xml:space="preserve">.9 </w:t>
      </w:r>
      <w:r>
        <w:rPr>
          <w:rFonts w:ascii="宋体" w:hAnsi="宋体" w:cs="宋体"/>
          <w:sz w:val="28"/>
          <w:szCs w:val="28"/>
        </w:rPr>
        <w:t xml:space="preserve"> </w:t>
      </w:r>
      <w:r>
        <w:rPr>
          <w:rFonts w:ascii="宋体" w:hAnsi="宋体" w:cs="宋体" w:hint="eastAsia"/>
          <w:sz w:val="28"/>
          <w:szCs w:val="28"/>
        </w:rPr>
        <w:t>工具匹配环境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当前和今后一段时间内，社会平均先进的基本测量仪器、试验检测仪器、监测、监控设备、交通、通讯工具、计算工具、绘图工具、计算机（项目管理软件）和网络的技术工具等工具环境。</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 xml:space="preserve">.10 </w:t>
      </w:r>
      <w:r>
        <w:rPr>
          <w:rFonts w:ascii="宋体" w:hAnsi="宋体" w:cs="宋体"/>
          <w:sz w:val="28"/>
          <w:szCs w:val="28"/>
        </w:rPr>
        <w:t xml:space="preserve"> </w:t>
      </w:r>
      <w:r>
        <w:rPr>
          <w:rFonts w:ascii="宋体" w:hAnsi="宋体" w:cs="宋体" w:hint="eastAsia"/>
          <w:sz w:val="28"/>
          <w:szCs w:val="28"/>
        </w:rPr>
        <w:t>舆论导向环境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当前所处的舆论环境对公路工程监理工程师心理和工作压力，对方案的审核、审批，对工程质量和安全的验收、评价等有较大影响。</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.11</w:t>
      </w:r>
      <w:r>
        <w:rPr>
          <w:rFonts w:ascii="宋体" w:hAnsi="宋体" w:cs="宋体"/>
          <w:sz w:val="28"/>
          <w:szCs w:val="28"/>
        </w:rPr>
        <w:t xml:space="preserve"> </w:t>
      </w:r>
      <w:r>
        <w:rPr>
          <w:rFonts w:ascii="宋体" w:hAnsi="宋体" w:cs="宋体" w:hint="eastAsia"/>
          <w:sz w:val="28"/>
          <w:szCs w:val="28"/>
        </w:rPr>
        <w:t xml:space="preserve"> 创新开拓环境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公路工程监理工程师所处的公司、部门的创新主体和集体效率以及创新行为所产生的协同作用。</w:t>
      </w:r>
    </w:p>
    <w:p w:rsidR="00DE7902" w:rsidRDefault="001C1839">
      <w:pPr>
        <w:snapToGrid w:val="0"/>
        <w:spacing w:line="360" w:lineRule="auto"/>
        <w:ind w:firstLine="560"/>
        <w:rPr>
          <w:rFonts w:ascii="宋体" w:hAnsi="宋体" w:cs="宋体"/>
          <w:sz w:val="28"/>
          <w:szCs w:val="28"/>
        </w:rPr>
      </w:pPr>
      <w:r>
        <w:rPr>
          <w:rFonts w:ascii="宋体" w:hAnsi="宋体" w:cs="宋体"/>
          <w:sz w:val="28"/>
          <w:szCs w:val="28"/>
        </w:rPr>
        <w:t>4.0</w:t>
      </w:r>
      <w:r>
        <w:rPr>
          <w:rFonts w:ascii="宋体" w:hAnsi="宋体" w:cs="宋体" w:hint="eastAsia"/>
          <w:sz w:val="28"/>
          <w:szCs w:val="28"/>
        </w:rPr>
        <w:t>.12</w:t>
      </w:r>
      <w:r>
        <w:rPr>
          <w:rFonts w:ascii="宋体" w:hAnsi="宋体" w:cs="宋体"/>
          <w:sz w:val="28"/>
          <w:szCs w:val="28"/>
        </w:rPr>
        <w:t xml:space="preserve"> </w:t>
      </w:r>
      <w:r>
        <w:rPr>
          <w:rFonts w:ascii="宋体" w:hAnsi="宋体" w:cs="宋体" w:hint="eastAsia"/>
          <w:sz w:val="28"/>
          <w:szCs w:val="28"/>
        </w:rPr>
        <w:t xml:space="preserve"> 协调友好环境</w:t>
      </w:r>
    </w:p>
    <w:p w:rsidR="00DE7902" w:rsidRDefault="001C1839">
      <w:pPr>
        <w:snapToGrid w:val="0"/>
        <w:spacing w:line="360" w:lineRule="auto"/>
        <w:ind w:firstLine="560"/>
        <w:rPr>
          <w:rFonts w:ascii="宋体" w:hAnsi="宋体" w:cs="宋体"/>
          <w:sz w:val="28"/>
          <w:szCs w:val="28"/>
        </w:rPr>
      </w:pPr>
      <w:r>
        <w:rPr>
          <w:rFonts w:ascii="宋体" w:hAnsi="宋体" w:cs="宋体" w:hint="eastAsia"/>
          <w:sz w:val="28"/>
          <w:szCs w:val="28"/>
        </w:rPr>
        <w:t>公路工程监理工程师所处的建设单位、勘察设计单位、施工单位、检测单位、监测单位及当地政府部门、行业主管单位、质量安全监督单位、审计单位等多单位和部门之间的利益关系对协调工作有较大影响。</w:t>
      </w:r>
    </w:p>
    <w:p w:rsidR="00DE7902" w:rsidRDefault="00DE7902">
      <w:pPr>
        <w:adjustRightInd w:val="0"/>
        <w:snapToGrid w:val="0"/>
        <w:spacing w:line="360" w:lineRule="auto"/>
        <w:ind w:firstLine="560"/>
        <w:rPr>
          <w:sz w:val="28"/>
          <w:szCs w:val="28"/>
        </w:rPr>
      </w:pPr>
    </w:p>
    <w:p w:rsidR="00DE7902" w:rsidRDefault="00DE7902">
      <w:pPr>
        <w:pStyle w:val="1"/>
        <w:adjustRightInd w:val="0"/>
        <w:snapToGrid w:val="0"/>
        <w:spacing w:before="0" w:after="0"/>
        <w:jc w:val="both"/>
        <w:rPr>
          <w:sz w:val="28"/>
          <w:szCs w:val="28"/>
        </w:rPr>
        <w:sectPr w:rsidR="00DE7902">
          <w:pgSz w:w="11906" w:h="16838"/>
          <w:pgMar w:top="1440" w:right="1800" w:bottom="1440" w:left="1800" w:header="851" w:footer="992" w:gutter="0"/>
          <w:cols w:space="425"/>
          <w:docGrid w:type="lines" w:linePitch="312"/>
        </w:sectPr>
      </w:pPr>
      <w:bookmarkStart w:id="30" w:name="_Toc464551713"/>
    </w:p>
    <w:p w:rsidR="00DE7902" w:rsidRDefault="001C1839">
      <w:pPr>
        <w:pStyle w:val="1"/>
        <w:adjustRightInd w:val="0"/>
        <w:snapToGrid w:val="0"/>
        <w:spacing w:before="0" w:after="0"/>
        <w:rPr>
          <w:sz w:val="28"/>
          <w:szCs w:val="28"/>
        </w:rPr>
      </w:pPr>
      <w:bookmarkStart w:id="31" w:name="_Toc53103759"/>
      <w:r>
        <w:rPr>
          <w:rFonts w:hint="eastAsia"/>
          <w:sz w:val="28"/>
          <w:szCs w:val="28"/>
        </w:rPr>
        <w:lastRenderedPageBreak/>
        <w:t>职业活动</w:t>
      </w:r>
      <w:bookmarkEnd w:id="30"/>
      <w:r>
        <w:rPr>
          <w:rFonts w:hint="eastAsia"/>
          <w:sz w:val="28"/>
          <w:szCs w:val="28"/>
        </w:rPr>
        <w:t>与任务</w:t>
      </w:r>
      <w:bookmarkEnd w:id="31"/>
    </w:p>
    <w:p w:rsidR="00DE7902" w:rsidRDefault="001C1839">
      <w:pPr>
        <w:pStyle w:val="2"/>
        <w:numPr>
          <w:ilvl w:val="0"/>
          <w:numId w:val="0"/>
        </w:numPr>
        <w:adjustRightInd w:val="0"/>
        <w:snapToGrid w:val="0"/>
        <w:spacing w:before="0" w:after="0"/>
        <w:ind w:firstLineChars="200" w:firstLine="562"/>
        <w:rPr>
          <w:rFonts w:ascii="Arial" w:hAnsi="Arial"/>
          <w:szCs w:val="28"/>
        </w:rPr>
      </w:pPr>
      <w:r>
        <w:rPr>
          <w:rFonts w:ascii="Arial" w:hAnsi="Arial"/>
          <w:szCs w:val="28"/>
        </w:rPr>
        <w:t xml:space="preserve">5.1 </w:t>
      </w:r>
      <w:r>
        <w:rPr>
          <w:rFonts w:ascii="Arial" w:hAnsi="Arial" w:hint="eastAsia"/>
          <w:szCs w:val="28"/>
        </w:rPr>
        <w:t>一般规定</w:t>
      </w:r>
    </w:p>
    <w:p w:rsidR="00DE7902" w:rsidRDefault="001C1839">
      <w:pPr>
        <w:adjustRightInd w:val="0"/>
        <w:snapToGrid w:val="0"/>
        <w:spacing w:line="360" w:lineRule="auto"/>
        <w:ind w:firstLine="560"/>
        <w:rPr>
          <w:sz w:val="28"/>
          <w:szCs w:val="28"/>
        </w:rPr>
      </w:pPr>
      <w:r>
        <w:rPr>
          <w:sz w:val="28"/>
          <w:szCs w:val="28"/>
        </w:rPr>
        <w:t>5.1.1</w:t>
      </w:r>
      <w:r>
        <w:rPr>
          <w:sz w:val="28"/>
          <w:szCs w:val="28"/>
        </w:rPr>
        <w:t>公路工程监理工程师的职业活动</w:t>
      </w:r>
      <w:r>
        <w:rPr>
          <w:rFonts w:hint="eastAsia"/>
          <w:sz w:val="28"/>
          <w:szCs w:val="28"/>
        </w:rPr>
        <w:t>可分为施工准备阶段监理</w:t>
      </w:r>
      <w:r>
        <w:rPr>
          <w:sz w:val="28"/>
          <w:szCs w:val="28"/>
        </w:rPr>
        <w:t>、</w:t>
      </w:r>
      <w:bookmarkStart w:id="32" w:name="_Hlk24410771"/>
      <w:r>
        <w:rPr>
          <w:rFonts w:hint="eastAsia"/>
          <w:sz w:val="28"/>
          <w:szCs w:val="28"/>
        </w:rPr>
        <w:t>施工阶段监理</w:t>
      </w:r>
      <w:bookmarkEnd w:id="32"/>
      <w:r>
        <w:rPr>
          <w:sz w:val="28"/>
          <w:szCs w:val="28"/>
        </w:rPr>
        <w:t>、</w:t>
      </w:r>
      <w:bookmarkStart w:id="33" w:name="_Hlk24410819"/>
      <w:r>
        <w:rPr>
          <w:rFonts w:hint="eastAsia"/>
          <w:sz w:val="28"/>
          <w:szCs w:val="28"/>
        </w:rPr>
        <w:t>验收与缺陷责任期阶段监理</w:t>
      </w:r>
      <w:bookmarkEnd w:id="33"/>
      <w:r>
        <w:rPr>
          <w:rFonts w:hint="eastAsia"/>
          <w:sz w:val="28"/>
          <w:szCs w:val="28"/>
        </w:rPr>
        <w:t>以及</w:t>
      </w:r>
      <w:bookmarkStart w:id="34" w:name="_Hlk24410854"/>
      <w:r>
        <w:rPr>
          <w:rFonts w:hint="eastAsia"/>
          <w:sz w:val="28"/>
          <w:szCs w:val="28"/>
        </w:rPr>
        <w:t>合同事项管理</w:t>
      </w:r>
      <w:bookmarkEnd w:id="34"/>
      <w:r>
        <w:rPr>
          <w:sz w:val="28"/>
          <w:szCs w:val="28"/>
        </w:rPr>
        <w:t>、</w:t>
      </w:r>
      <w:bookmarkStart w:id="35" w:name="_Hlk24410898"/>
      <w:r>
        <w:rPr>
          <w:rFonts w:hint="eastAsia"/>
          <w:sz w:val="28"/>
          <w:szCs w:val="28"/>
        </w:rPr>
        <w:t>监理工地会议</w:t>
      </w:r>
      <w:bookmarkEnd w:id="35"/>
      <w:r>
        <w:rPr>
          <w:rFonts w:hint="eastAsia"/>
          <w:sz w:val="28"/>
          <w:szCs w:val="28"/>
        </w:rPr>
        <w:t>和</w:t>
      </w:r>
      <w:bookmarkStart w:id="36" w:name="_Hlk24410963"/>
      <w:r>
        <w:rPr>
          <w:rFonts w:hint="eastAsia"/>
          <w:sz w:val="28"/>
          <w:szCs w:val="28"/>
        </w:rPr>
        <w:t>监理资料收集、整理、归档、移交</w:t>
      </w:r>
      <w:bookmarkEnd w:id="36"/>
      <w:r>
        <w:rPr>
          <w:rFonts w:hint="eastAsia"/>
          <w:sz w:val="28"/>
          <w:szCs w:val="28"/>
        </w:rPr>
        <w:t>等。</w:t>
      </w:r>
    </w:p>
    <w:p w:rsidR="00DE7902" w:rsidRDefault="001C1839">
      <w:pPr>
        <w:adjustRightInd w:val="0"/>
        <w:snapToGrid w:val="0"/>
        <w:spacing w:line="360" w:lineRule="auto"/>
        <w:ind w:firstLine="560"/>
        <w:rPr>
          <w:sz w:val="28"/>
          <w:szCs w:val="28"/>
        </w:rPr>
      </w:pPr>
      <w:r>
        <w:rPr>
          <w:sz w:val="28"/>
          <w:szCs w:val="28"/>
        </w:rPr>
        <w:t>5.1.2</w:t>
      </w:r>
      <w:r>
        <w:rPr>
          <w:sz w:val="28"/>
          <w:szCs w:val="28"/>
        </w:rPr>
        <w:t>各项职业活动的工作</w:t>
      </w:r>
      <w:r>
        <w:rPr>
          <w:rFonts w:hint="eastAsia"/>
          <w:sz w:val="28"/>
          <w:szCs w:val="28"/>
        </w:rPr>
        <w:t>成果</w:t>
      </w:r>
      <w:r>
        <w:rPr>
          <w:sz w:val="28"/>
          <w:szCs w:val="28"/>
        </w:rPr>
        <w:t>应</w:t>
      </w:r>
      <w:r>
        <w:rPr>
          <w:rFonts w:hint="eastAsia"/>
          <w:sz w:val="28"/>
          <w:szCs w:val="28"/>
        </w:rPr>
        <w:t>符合</w:t>
      </w:r>
      <w:r>
        <w:rPr>
          <w:sz w:val="28"/>
          <w:szCs w:val="28"/>
        </w:rPr>
        <w:t>国家和行业相关规定</w:t>
      </w:r>
      <w:r>
        <w:rPr>
          <w:rFonts w:hint="eastAsia"/>
          <w:sz w:val="28"/>
          <w:szCs w:val="28"/>
        </w:rPr>
        <w:t>、</w:t>
      </w:r>
      <w:r>
        <w:rPr>
          <w:sz w:val="28"/>
          <w:szCs w:val="28"/>
        </w:rPr>
        <w:t>标准及合同</w:t>
      </w:r>
      <w:r>
        <w:rPr>
          <w:rFonts w:hint="eastAsia"/>
          <w:sz w:val="28"/>
          <w:szCs w:val="28"/>
        </w:rPr>
        <w:t>的</w:t>
      </w:r>
      <w:r>
        <w:rPr>
          <w:sz w:val="28"/>
          <w:szCs w:val="28"/>
        </w:rPr>
        <w:t>要求。</w:t>
      </w:r>
    </w:p>
    <w:p w:rsidR="00DE7902" w:rsidRDefault="001C1839">
      <w:pPr>
        <w:adjustRightInd w:val="0"/>
        <w:snapToGrid w:val="0"/>
        <w:spacing w:line="360" w:lineRule="auto"/>
        <w:ind w:firstLine="560"/>
        <w:rPr>
          <w:sz w:val="28"/>
          <w:szCs w:val="28"/>
        </w:rPr>
      </w:pPr>
      <w:r>
        <w:rPr>
          <w:sz w:val="28"/>
          <w:szCs w:val="28"/>
        </w:rPr>
        <w:t>5.1.3</w:t>
      </w:r>
      <w:r>
        <w:rPr>
          <w:sz w:val="28"/>
          <w:szCs w:val="28"/>
        </w:rPr>
        <w:t>公路工程监理工程师各阶段活动与</w:t>
      </w:r>
      <w:r>
        <w:rPr>
          <w:rFonts w:hint="eastAsia"/>
          <w:sz w:val="28"/>
          <w:szCs w:val="28"/>
        </w:rPr>
        <w:t>国家政策、法律法规、交通经济、招标投标、工程造价、测量地勘、试验检测、质量安全环保管理等关联</w:t>
      </w:r>
      <w:r>
        <w:rPr>
          <w:sz w:val="28"/>
          <w:szCs w:val="28"/>
        </w:rPr>
        <w:t>的</w:t>
      </w:r>
      <w:bookmarkStart w:id="37" w:name="_Hlk24379016"/>
      <w:bookmarkStart w:id="38" w:name="_Hlk24378966"/>
      <w:r>
        <w:rPr>
          <w:rFonts w:hint="eastAsia"/>
          <w:sz w:val="28"/>
          <w:szCs w:val="28"/>
        </w:rPr>
        <w:t>技术服务、</w:t>
      </w:r>
      <w:bookmarkEnd w:id="37"/>
      <w:r>
        <w:rPr>
          <w:rFonts w:hint="eastAsia"/>
          <w:sz w:val="28"/>
          <w:szCs w:val="28"/>
        </w:rPr>
        <w:t>咨询管理</w:t>
      </w:r>
      <w:bookmarkStart w:id="39" w:name="_Hlk24379132"/>
      <w:r>
        <w:rPr>
          <w:rFonts w:hint="eastAsia"/>
          <w:sz w:val="28"/>
          <w:szCs w:val="28"/>
        </w:rPr>
        <w:t>、业主管理</w:t>
      </w:r>
      <w:bookmarkEnd w:id="39"/>
      <w:r>
        <w:rPr>
          <w:rFonts w:hint="eastAsia"/>
          <w:sz w:val="28"/>
          <w:szCs w:val="28"/>
        </w:rPr>
        <w:t>和政府监督</w:t>
      </w:r>
      <w:bookmarkEnd w:id="38"/>
      <w:r>
        <w:rPr>
          <w:sz w:val="28"/>
          <w:szCs w:val="28"/>
        </w:rPr>
        <w:t>职业活动关系密切，在各项职业活动中应与其他</w:t>
      </w:r>
      <w:r>
        <w:rPr>
          <w:rFonts w:hint="eastAsia"/>
          <w:sz w:val="28"/>
          <w:szCs w:val="28"/>
        </w:rPr>
        <w:t>技术服务、咨询管理、业主管理和政府监督</w:t>
      </w:r>
      <w:r>
        <w:rPr>
          <w:sz w:val="28"/>
          <w:szCs w:val="28"/>
        </w:rPr>
        <w:t>密切配合。</w:t>
      </w:r>
    </w:p>
    <w:p w:rsidR="00DE7902" w:rsidRDefault="001C1839">
      <w:pPr>
        <w:adjustRightInd w:val="0"/>
        <w:snapToGrid w:val="0"/>
        <w:spacing w:line="360" w:lineRule="auto"/>
        <w:ind w:firstLine="560"/>
        <w:rPr>
          <w:sz w:val="28"/>
          <w:szCs w:val="28"/>
        </w:rPr>
      </w:pPr>
      <w:r>
        <w:rPr>
          <w:rFonts w:hint="eastAsia"/>
          <w:sz w:val="28"/>
          <w:szCs w:val="28"/>
        </w:rPr>
        <w:t xml:space="preserve">5.1.4 </w:t>
      </w:r>
      <w:bookmarkStart w:id="40" w:name="_Hlk51558909"/>
      <w:r>
        <w:rPr>
          <w:rFonts w:hint="eastAsia"/>
          <w:sz w:val="28"/>
          <w:szCs w:val="28"/>
        </w:rPr>
        <w:t>公路工程</w:t>
      </w:r>
      <w:bookmarkEnd w:id="40"/>
      <w:r>
        <w:rPr>
          <w:rFonts w:hint="eastAsia"/>
          <w:sz w:val="28"/>
          <w:szCs w:val="28"/>
        </w:rPr>
        <w:t>监理工程师在项目各阶段活动中应与政府行业主管部门、建设业主单位、咨询服务单位、监理合作单位、施工单位等相关人员做好文件报送、资料互提、成果汇报等有关活动。</w:t>
      </w:r>
    </w:p>
    <w:p w:rsidR="00DE7902" w:rsidRDefault="001C1839">
      <w:pPr>
        <w:pStyle w:val="2"/>
        <w:numPr>
          <w:ilvl w:val="0"/>
          <w:numId w:val="0"/>
        </w:numPr>
        <w:adjustRightInd w:val="0"/>
        <w:snapToGrid w:val="0"/>
        <w:spacing w:before="0" w:after="0"/>
        <w:ind w:firstLineChars="200" w:firstLine="562"/>
        <w:rPr>
          <w:szCs w:val="28"/>
        </w:rPr>
      </w:pPr>
      <w:r>
        <w:rPr>
          <w:rFonts w:ascii="Arial" w:hAnsi="Arial"/>
          <w:szCs w:val="28"/>
        </w:rPr>
        <w:t xml:space="preserve">5.2 </w:t>
      </w:r>
      <w:r>
        <w:rPr>
          <w:rFonts w:ascii="Arial" w:hAnsi="Arial" w:hint="eastAsia"/>
          <w:szCs w:val="28"/>
        </w:rPr>
        <w:t>施工准备阶段监理</w:t>
      </w:r>
    </w:p>
    <w:p w:rsidR="00DE7902" w:rsidRDefault="001C1839">
      <w:pPr>
        <w:adjustRightInd w:val="0"/>
        <w:snapToGrid w:val="0"/>
        <w:spacing w:line="360" w:lineRule="auto"/>
        <w:ind w:firstLine="562"/>
        <w:rPr>
          <w:b/>
          <w:bCs/>
          <w:sz w:val="28"/>
          <w:szCs w:val="28"/>
        </w:rPr>
      </w:pPr>
      <w:r>
        <w:rPr>
          <w:b/>
          <w:bCs/>
          <w:sz w:val="28"/>
          <w:szCs w:val="28"/>
        </w:rPr>
        <w:t>5.2.1</w:t>
      </w:r>
      <w:r>
        <w:rPr>
          <w:rFonts w:hint="eastAsia"/>
          <w:b/>
          <w:bCs/>
          <w:sz w:val="28"/>
          <w:szCs w:val="28"/>
        </w:rPr>
        <w:t>监理准备工作</w:t>
      </w:r>
    </w:p>
    <w:p w:rsidR="00DE7902" w:rsidRDefault="001C1839">
      <w:pPr>
        <w:adjustRightInd w:val="0"/>
        <w:snapToGrid w:val="0"/>
        <w:spacing w:line="360" w:lineRule="auto"/>
        <w:ind w:firstLine="560"/>
        <w:rPr>
          <w:sz w:val="28"/>
          <w:szCs w:val="28"/>
        </w:rPr>
      </w:pPr>
      <w:r>
        <w:rPr>
          <w:sz w:val="28"/>
          <w:szCs w:val="28"/>
        </w:rPr>
        <w:t>5.2.1.1</w:t>
      </w:r>
      <w:r>
        <w:rPr>
          <w:rFonts w:hint="eastAsia"/>
          <w:sz w:val="28"/>
          <w:szCs w:val="28"/>
        </w:rPr>
        <w:t>总监理工程师应主持编制监理计划，经监理单位审核后报建设单位批准。当工程监理实施情况发生重大变化时，监理计划应及时修订。</w:t>
      </w:r>
    </w:p>
    <w:p w:rsidR="00DE7902" w:rsidRDefault="001C1839">
      <w:pPr>
        <w:adjustRightInd w:val="0"/>
        <w:snapToGrid w:val="0"/>
        <w:spacing w:line="360" w:lineRule="auto"/>
        <w:ind w:firstLine="560"/>
        <w:rPr>
          <w:sz w:val="28"/>
          <w:szCs w:val="28"/>
        </w:rPr>
      </w:pPr>
      <w:bookmarkStart w:id="41" w:name="_Hlk24411445"/>
      <w:r>
        <w:rPr>
          <w:sz w:val="28"/>
          <w:szCs w:val="28"/>
        </w:rPr>
        <w:t>5</w:t>
      </w:r>
      <w:r>
        <w:rPr>
          <w:rFonts w:hint="eastAsia"/>
          <w:sz w:val="28"/>
          <w:szCs w:val="28"/>
        </w:rPr>
        <w:t>.</w:t>
      </w:r>
      <w:r>
        <w:rPr>
          <w:sz w:val="28"/>
          <w:szCs w:val="28"/>
        </w:rPr>
        <w:t>2.</w:t>
      </w:r>
      <w:bookmarkEnd w:id="41"/>
      <w:r>
        <w:rPr>
          <w:rFonts w:hint="eastAsia"/>
          <w:sz w:val="28"/>
          <w:szCs w:val="28"/>
        </w:rPr>
        <w:t>1.2</w:t>
      </w:r>
      <w:r>
        <w:rPr>
          <w:rFonts w:hint="eastAsia"/>
          <w:sz w:val="28"/>
          <w:szCs w:val="28"/>
        </w:rPr>
        <w:t>对技术复杂、专业性较强的分部分项工程，公路工程监理工程师应编制专项监理细则，并报总监理</w:t>
      </w:r>
      <w:r>
        <w:rPr>
          <w:sz w:val="28"/>
          <w:szCs w:val="28"/>
        </w:rPr>
        <w:t>工程师</w:t>
      </w:r>
      <w:r>
        <w:rPr>
          <w:rFonts w:hint="eastAsia"/>
          <w:sz w:val="28"/>
          <w:szCs w:val="28"/>
        </w:rPr>
        <w:t>审批。监理过程中，监理细则应根据工程实际变化情况进行补充、修改。</w:t>
      </w:r>
    </w:p>
    <w:p w:rsidR="00DE7902" w:rsidRDefault="001C1839">
      <w:pPr>
        <w:adjustRightInd w:val="0"/>
        <w:snapToGrid w:val="0"/>
        <w:spacing w:line="360" w:lineRule="auto"/>
        <w:ind w:firstLine="560"/>
        <w:rPr>
          <w:sz w:val="28"/>
          <w:szCs w:val="28"/>
        </w:rPr>
      </w:pPr>
      <w:bookmarkStart w:id="42" w:name="_Hlk24411493"/>
      <w:r>
        <w:rPr>
          <w:sz w:val="28"/>
          <w:szCs w:val="28"/>
        </w:rPr>
        <w:t>5.2.</w:t>
      </w:r>
      <w:bookmarkEnd w:id="42"/>
      <w:r>
        <w:rPr>
          <w:rFonts w:hint="eastAsia"/>
          <w:sz w:val="28"/>
          <w:szCs w:val="28"/>
        </w:rPr>
        <w:t>1.3</w:t>
      </w:r>
      <w:r>
        <w:rPr>
          <w:rFonts w:hint="eastAsia"/>
          <w:sz w:val="28"/>
          <w:szCs w:val="28"/>
        </w:rPr>
        <w:t>公路工程监理工程师应组织监理人员熟悉有关技术标准、合同文件、监理计划和工程设计文件。当发现施工图设计文件有差错</w:t>
      </w:r>
      <w:r>
        <w:rPr>
          <w:rFonts w:hint="eastAsia"/>
          <w:sz w:val="28"/>
          <w:szCs w:val="28"/>
        </w:rPr>
        <w:lastRenderedPageBreak/>
        <w:t>时，应及时书面通知建设单位。</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1.4</w:t>
      </w:r>
      <w:r>
        <w:rPr>
          <w:rFonts w:hint="eastAsia"/>
          <w:sz w:val="28"/>
          <w:szCs w:val="28"/>
        </w:rPr>
        <w:t>公路工程监理工程师应现场了解、核查施工环境和条件。</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.1.5</w:t>
      </w:r>
      <w:r>
        <w:rPr>
          <w:rFonts w:hint="eastAsia"/>
          <w:sz w:val="28"/>
          <w:szCs w:val="28"/>
        </w:rPr>
        <w:t>公路工程监理工程师应按规定填写工程质量责任登记表，如实登记监理人员。</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.1.6</w:t>
      </w:r>
      <w:r>
        <w:rPr>
          <w:rFonts w:hint="eastAsia"/>
          <w:sz w:val="28"/>
          <w:szCs w:val="28"/>
        </w:rPr>
        <w:t>公路工程监理工程师应按合同约定配备必要的试验检测仪器设备，建立工地试验室。</w:t>
      </w:r>
    </w:p>
    <w:p w:rsidR="00DE7902" w:rsidRDefault="001C1839">
      <w:pPr>
        <w:adjustRightInd w:val="0"/>
        <w:snapToGrid w:val="0"/>
        <w:spacing w:line="360" w:lineRule="auto"/>
        <w:ind w:firstLine="562"/>
        <w:rPr>
          <w:b/>
          <w:bCs/>
          <w:sz w:val="28"/>
          <w:szCs w:val="28"/>
        </w:rPr>
      </w:pPr>
      <w:bookmarkStart w:id="43" w:name="_Hlk24412238"/>
      <w:r>
        <w:rPr>
          <w:b/>
          <w:bCs/>
          <w:sz w:val="28"/>
          <w:szCs w:val="28"/>
        </w:rPr>
        <w:t>5</w:t>
      </w:r>
      <w:r>
        <w:rPr>
          <w:rFonts w:hint="eastAsia"/>
          <w:b/>
          <w:bCs/>
          <w:sz w:val="28"/>
          <w:szCs w:val="28"/>
        </w:rPr>
        <w:t>.2</w:t>
      </w:r>
      <w:r>
        <w:rPr>
          <w:b/>
          <w:bCs/>
          <w:sz w:val="28"/>
          <w:szCs w:val="28"/>
        </w:rPr>
        <w:t>.2</w:t>
      </w:r>
      <w:r>
        <w:rPr>
          <w:rFonts w:hint="eastAsia"/>
          <w:b/>
          <w:bCs/>
          <w:sz w:val="28"/>
          <w:szCs w:val="28"/>
        </w:rPr>
        <w:t xml:space="preserve"> </w:t>
      </w:r>
      <w:r>
        <w:rPr>
          <w:rFonts w:hint="eastAsia"/>
          <w:b/>
          <w:bCs/>
          <w:sz w:val="28"/>
          <w:szCs w:val="28"/>
        </w:rPr>
        <w:t>监理工作</w:t>
      </w:r>
    </w:p>
    <w:bookmarkEnd w:id="43"/>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.2.1</w:t>
      </w:r>
      <w:r>
        <w:rPr>
          <w:rFonts w:hint="eastAsia"/>
          <w:sz w:val="28"/>
          <w:szCs w:val="28"/>
        </w:rPr>
        <w:t>总监理工程师应对施工单位报审的施工组织设计进行审查，并在规定期限内批复。</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.2.2</w:t>
      </w:r>
      <w:r>
        <w:rPr>
          <w:rFonts w:hint="eastAsia"/>
          <w:sz w:val="28"/>
          <w:szCs w:val="28"/>
        </w:rPr>
        <w:t>总监理工程师应审核施工单位提交的单位、分部、分项工程划分，并报建设单位。</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.2.3</w:t>
      </w:r>
      <w:r>
        <w:rPr>
          <w:rFonts w:hint="eastAsia"/>
          <w:sz w:val="28"/>
          <w:szCs w:val="28"/>
        </w:rPr>
        <w:t>公路工程监理工程师应对施工单位的工程质量责任登记表进行初审，对施工单位的技术、质量、安全和环保等保证体系建立情况进行检查。</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.2.4</w:t>
      </w:r>
      <w:r>
        <w:rPr>
          <w:rFonts w:hint="eastAsia"/>
          <w:sz w:val="28"/>
          <w:szCs w:val="28"/>
        </w:rPr>
        <w:t>公路工程监理工程师应核查施工单位工地试验室的人员、仪器设备和试验检测能力是否满足施工合同要求及工程施工管理需要，管理制度是否健全。</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.2.5</w:t>
      </w:r>
      <w:r>
        <w:rPr>
          <w:rFonts w:hint="eastAsia"/>
          <w:sz w:val="28"/>
          <w:szCs w:val="28"/>
        </w:rPr>
        <w:t>公路工程监理工程师应参加设计交底，掌握工程设计意图、设计标准和要点，了解对施工质量、安全和环保控制的要求，澄清有关问题。</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.2.6</w:t>
      </w:r>
      <w:r>
        <w:rPr>
          <w:rFonts w:hint="eastAsia"/>
          <w:sz w:val="28"/>
          <w:szCs w:val="28"/>
        </w:rPr>
        <w:t>公路工程监理工程师应参加工程交桩，对施工单位提交的原始基准点的复测结果进行核查和平行复测，监督施工单位在原始地面线未被扰动前测定地面线并对其测定结果进行必要的抽测，对工程量清单复核结果及土石方工程量计算资料进行核查。</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.2.7</w:t>
      </w:r>
      <w:r>
        <w:rPr>
          <w:rFonts w:hint="eastAsia"/>
          <w:sz w:val="28"/>
          <w:szCs w:val="28"/>
        </w:rPr>
        <w:t>总监理工程师应在施工单位完成施工准备、提交开工预付</w:t>
      </w:r>
      <w:r>
        <w:rPr>
          <w:rFonts w:hint="eastAsia"/>
          <w:sz w:val="28"/>
          <w:szCs w:val="28"/>
        </w:rPr>
        <w:lastRenderedPageBreak/>
        <w:t>款担保后，按施工合同约定的金额签署开工预付款支付证书，报建设单位审批。</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.2.8</w:t>
      </w:r>
      <w:r>
        <w:rPr>
          <w:rFonts w:hint="eastAsia"/>
          <w:sz w:val="28"/>
          <w:szCs w:val="28"/>
        </w:rPr>
        <w:t>总监理工程师应在合同段开工前主持召开由施工单位项目经理和技术、质量、安全负责人，工地试验室负责人，其他主要管理人员及主要监理人员等参加的监理交底会，介绍监理计划的相关内容。</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.2.9</w:t>
      </w:r>
      <w:bookmarkStart w:id="44" w:name="_Hlk51568655"/>
      <w:r>
        <w:rPr>
          <w:rFonts w:hint="eastAsia"/>
          <w:sz w:val="28"/>
          <w:szCs w:val="28"/>
        </w:rPr>
        <w:t>总监理工程师应主持召开</w:t>
      </w:r>
      <w:bookmarkEnd w:id="44"/>
      <w:r>
        <w:rPr>
          <w:rFonts w:hint="eastAsia"/>
          <w:sz w:val="28"/>
          <w:szCs w:val="28"/>
        </w:rPr>
        <w:t>第一次工地会议。</w:t>
      </w:r>
    </w:p>
    <w:p w:rsidR="00DE7902" w:rsidRDefault="001C1839">
      <w:pPr>
        <w:adjustRightInd w:val="0"/>
        <w:snapToGrid w:val="0"/>
        <w:spacing w:line="360" w:lineRule="auto"/>
        <w:ind w:firstLine="560"/>
        <w:rPr>
          <w:sz w:val="28"/>
          <w:szCs w:val="28"/>
        </w:rPr>
      </w:pPr>
      <w:r>
        <w:rPr>
          <w:sz w:val="28"/>
          <w:szCs w:val="28"/>
        </w:rPr>
        <w:t>5.2</w:t>
      </w:r>
      <w:r>
        <w:rPr>
          <w:rFonts w:hint="eastAsia"/>
          <w:sz w:val="28"/>
          <w:szCs w:val="28"/>
        </w:rPr>
        <w:t>.2.10</w:t>
      </w:r>
      <w:r>
        <w:rPr>
          <w:rFonts w:hint="eastAsia"/>
          <w:sz w:val="28"/>
          <w:szCs w:val="28"/>
        </w:rPr>
        <w:t>总监理工程师收到施工单位提交的合同段开工申请后，应对合同段的开工条件进行核查。具备开工条件的，总监理工程师应签发开工令，并报建设单位。</w:t>
      </w:r>
    </w:p>
    <w:p w:rsidR="00DE7902" w:rsidRDefault="001C1839">
      <w:pPr>
        <w:pStyle w:val="2"/>
        <w:keepNext w:val="0"/>
        <w:keepLines w:val="0"/>
        <w:numPr>
          <w:ilvl w:val="0"/>
          <w:numId w:val="0"/>
        </w:numPr>
        <w:adjustRightInd w:val="0"/>
        <w:snapToGrid w:val="0"/>
        <w:spacing w:before="0" w:after="0"/>
        <w:ind w:firstLineChars="200" w:firstLine="562"/>
        <w:rPr>
          <w:rFonts w:ascii="Arial" w:hAnsi="Arial"/>
          <w:szCs w:val="28"/>
        </w:rPr>
      </w:pPr>
      <w:r>
        <w:rPr>
          <w:rFonts w:ascii="Arial" w:hAnsi="Arial"/>
          <w:szCs w:val="28"/>
        </w:rPr>
        <w:t>5.</w:t>
      </w:r>
      <w:r>
        <w:rPr>
          <w:rFonts w:ascii="Arial" w:hAnsi="Arial" w:hint="eastAsia"/>
          <w:szCs w:val="28"/>
        </w:rPr>
        <w:t>3</w:t>
      </w:r>
      <w:r>
        <w:rPr>
          <w:rFonts w:ascii="Arial" w:hAnsi="Arial"/>
          <w:szCs w:val="28"/>
        </w:rPr>
        <w:t xml:space="preserve"> </w:t>
      </w:r>
      <w:r>
        <w:rPr>
          <w:rFonts w:ascii="Arial" w:hAnsi="Arial" w:hint="eastAsia"/>
          <w:szCs w:val="28"/>
        </w:rPr>
        <w:t>施工阶段监理</w:t>
      </w:r>
    </w:p>
    <w:p w:rsidR="00DE7902" w:rsidRDefault="001C1839">
      <w:pPr>
        <w:adjustRightInd w:val="0"/>
        <w:snapToGrid w:val="0"/>
        <w:spacing w:line="360" w:lineRule="auto"/>
        <w:ind w:firstLine="562"/>
        <w:rPr>
          <w:b/>
          <w:bCs/>
          <w:sz w:val="28"/>
          <w:szCs w:val="28"/>
        </w:rPr>
      </w:pPr>
      <w:bookmarkStart w:id="45" w:name="_Hlk24412611"/>
      <w:r>
        <w:rPr>
          <w:b/>
          <w:bCs/>
          <w:sz w:val="28"/>
          <w:szCs w:val="28"/>
        </w:rPr>
        <w:t>5</w:t>
      </w:r>
      <w:r>
        <w:rPr>
          <w:rFonts w:hint="eastAsia"/>
          <w:b/>
          <w:bCs/>
          <w:sz w:val="28"/>
          <w:szCs w:val="28"/>
        </w:rPr>
        <w:t>.</w:t>
      </w:r>
      <w:r>
        <w:rPr>
          <w:b/>
          <w:bCs/>
          <w:sz w:val="28"/>
          <w:szCs w:val="28"/>
        </w:rPr>
        <w:t>3.1</w:t>
      </w:r>
      <w:r>
        <w:rPr>
          <w:rFonts w:hint="eastAsia"/>
          <w:b/>
          <w:bCs/>
          <w:sz w:val="28"/>
          <w:szCs w:val="28"/>
        </w:rPr>
        <w:t xml:space="preserve"> </w:t>
      </w:r>
      <w:r>
        <w:rPr>
          <w:rFonts w:hint="eastAsia"/>
          <w:b/>
          <w:bCs/>
          <w:sz w:val="28"/>
          <w:szCs w:val="28"/>
        </w:rPr>
        <w:t>一般规定</w:t>
      </w:r>
    </w:p>
    <w:bookmarkEnd w:id="45"/>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w:t>
      </w:r>
      <w:r>
        <w:rPr>
          <w:sz w:val="28"/>
          <w:szCs w:val="28"/>
        </w:rPr>
        <w:t>1.1</w:t>
      </w:r>
      <w:r>
        <w:rPr>
          <w:rFonts w:hint="eastAsia"/>
          <w:sz w:val="28"/>
          <w:szCs w:val="28"/>
        </w:rPr>
        <w:t>公路工程监理工程师应对施工单位提交的分部工程及主要分项工程开工申请进行审查，并在规定期限内批复。</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.1.2 </w:t>
      </w:r>
      <w:r>
        <w:rPr>
          <w:rFonts w:hint="eastAsia"/>
          <w:sz w:val="28"/>
          <w:szCs w:val="28"/>
        </w:rPr>
        <w:t>在施工过程中，公路工程监理工程师应对施工单位主体责任落实情况、施工合同执行情况和质量安全等保证体系运行情况进行监督检查。</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.1.3 </w:t>
      </w:r>
      <w:r>
        <w:rPr>
          <w:rFonts w:hint="eastAsia"/>
          <w:sz w:val="28"/>
          <w:szCs w:val="28"/>
        </w:rPr>
        <w:t>公路工程监理工程师应采取以巡视为主的方式进行施工现场监理，按计划定期或不定期巡视施工现场，对施工的主要工程每天不少于</w:t>
      </w:r>
      <w:r>
        <w:rPr>
          <w:rFonts w:hint="eastAsia"/>
          <w:sz w:val="28"/>
          <w:szCs w:val="28"/>
        </w:rPr>
        <w:t>1</w:t>
      </w:r>
      <w:r>
        <w:rPr>
          <w:rFonts w:hint="eastAsia"/>
          <w:sz w:val="28"/>
          <w:szCs w:val="28"/>
        </w:rPr>
        <w:t>次，并填写巡视记录。</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.1.4 </w:t>
      </w:r>
      <w:r>
        <w:rPr>
          <w:rFonts w:hint="eastAsia"/>
          <w:sz w:val="28"/>
          <w:szCs w:val="28"/>
        </w:rPr>
        <w:t>公路工程监理工程师应安排监理人员对旁站项目的施工过程进行旁站，对主要的关键项目进行检测见证，并填写旁站记录，签认检测见证结果。</w:t>
      </w:r>
    </w:p>
    <w:p w:rsidR="00DE7902" w:rsidRDefault="001C1839">
      <w:pPr>
        <w:adjustRightInd w:val="0"/>
        <w:snapToGrid w:val="0"/>
        <w:spacing w:line="360" w:lineRule="auto"/>
        <w:ind w:firstLine="562"/>
        <w:rPr>
          <w:b/>
          <w:bCs/>
          <w:sz w:val="28"/>
          <w:szCs w:val="28"/>
        </w:rPr>
      </w:pPr>
      <w:bookmarkStart w:id="46" w:name="_Hlk24412917"/>
      <w:r>
        <w:rPr>
          <w:b/>
          <w:bCs/>
          <w:sz w:val="28"/>
          <w:szCs w:val="28"/>
        </w:rPr>
        <w:t>5</w:t>
      </w:r>
      <w:r>
        <w:rPr>
          <w:rFonts w:hint="eastAsia"/>
          <w:b/>
          <w:bCs/>
          <w:sz w:val="28"/>
          <w:szCs w:val="28"/>
        </w:rPr>
        <w:t>.</w:t>
      </w:r>
      <w:r>
        <w:rPr>
          <w:b/>
          <w:bCs/>
          <w:sz w:val="28"/>
          <w:szCs w:val="28"/>
        </w:rPr>
        <w:t>3.2</w:t>
      </w:r>
      <w:r>
        <w:rPr>
          <w:rFonts w:hint="eastAsia"/>
          <w:b/>
          <w:bCs/>
          <w:sz w:val="28"/>
          <w:szCs w:val="28"/>
        </w:rPr>
        <w:t xml:space="preserve"> </w:t>
      </w:r>
      <w:r>
        <w:rPr>
          <w:rFonts w:hint="eastAsia"/>
          <w:b/>
          <w:bCs/>
          <w:sz w:val="28"/>
          <w:szCs w:val="28"/>
        </w:rPr>
        <w:t>质量监理</w:t>
      </w:r>
    </w:p>
    <w:bookmarkEnd w:id="46"/>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.2.1</w:t>
      </w:r>
      <w:r>
        <w:rPr>
          <w:rFonts w:hint="eastAsia"/>
          <w:sz w:val="28"/>
          <w:szCs w:val="28"/>
        </w:rPr>
        <w:t>公路工程监理工程师应审查施工单位提交的施工测量放</w:t>
      </w:r>
      <w:r>
        <w:rPr>
          <w:rFonts w:hint="eastAsia"/>
          <w:sz w:val="28"/>
          <w:szCs w:val="28"/>
        </w:rPr>
        <w:lastRenderedPageBreak/>
        <w:t>线数据和成果，对从基准点引出的工程控制桩的重点桩位应复测不少于</w:t>
      </w:r>
      <w:r>
        <w:rPr>
          <w:rFonts w:hint="eastAsia"/>
          <w:sz w:val="28"/>
          <w:szCs w:val="28"/>
        </w:rPr>
        <w:t>30%</w:t>
      </w:r>
      <w:r>
        <w:rPr>
          <w:rFonts w:hint="eastAsia"/>
          <w:sz w:val="28"/>
          <w:szCs w:val="28"/>
        </w:rPr>
        <w:t>，经复测不符合规定时应要求其重新测设。</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.2.2</w:t>
      </w:r>
      <w:r>
        <w:rPr>
          <w:rFonts w:hint="eastAsia"/>
          <w:sz w:val="28"/>
          <w:szCs w:val="28"/>
        </w:rPr>
        <w:t>公路工程监理工程师应审查施工单位报审的原材料和混合料试验资料，对主要原材料独立取样进行平行试验，对主要混合料的配合比和路基填料的击实试验结果进行验证，审验合格、经批复后方可在工程上使用。</w:t>
      </w:r>
    </w:p>
    <w:p w:rsidR="00DE7902" w:rsidRDefault="001C1839">
      <w:pPr>
        <w:adjustRightInd w:val="0"/>
        <w:snapToGrid w:val="0"/>
        <w:spacing w:line="360" w:lineRule="auto"/>
        <w:ind w:firstLine="560"/>
        <w:rPr>
          <w:b/>
          <w:bCs/>
          <w:sz w:val="28"/>
          <w:szCs w:val="28"/>
        </w:rPr>
      </w:pPr>
      <w:r>
        <w:rPr>
          <w:sz w:val="28"/>
          <w:szCs w:val="28"/>
        </w:rPr>
        <w:t>5.3</w:t>
      </w:r>
      <w:r>
        <w:rPr>
          <w:rFonts w:hint="eastAsia"/>
          <w:sz w:val="28"/>
          <w:szCs w:val="28"/>
        </w:rPr>
        <w:t xml:space="preserve">.2.3 </w:t>
      </w:r>
      <w:r>
        <w:rPr>
          <w:rFonts w:hint="eastAsia"/>
          <w:sz w:val="28"/>
          <w:szCs w:val="28"/>
        </w:rPr>
        <w:t>专业监理工程师应在施工单位自检合格的基础上按有关规定进行抽检，并填写抽检记录。</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.2.4 </w:t>
      </w:r>
      <w:r>
        <w:rPr>
          <w:rFonts w:hint="eastAsia"/>
          <w:sz w:val="28"/>
          <w:szCs w:val="28"/>
        </w:rPr>
        <w:t>对施工单位外部采购和委托制作的主要工程构配件或设备，公路工程监理工程师应核查产品合格证明文件和施工单位自检报告，进场后对关键项目进行抽检，验收合格后方可使用。对在施工现场不具备检测条件的，公路工程监理工程师应按合同约定到厂监督检验。</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.2.5</w:t>
      </w:r>
      <w:bookmarkStart w:id="47" w:name="_Hlk51556046"/>
      <w:r>
        <w:rPr>
          <w:rFonts w:hint="eastAsia"/>
          <w:sz w:val="28"/>
          <w:szCs w:val="28"/>
        </w:rPr>
        <w:t>公路工程监理工程师</w:t>
      </w:r>
      <w:bookmarkEnd w:id="47"/>
      <w:r>
        <w:rPr>
          <w:rFonts w:hint="eastAsia"/>
          <w:sz w:val="28"/>
          <w:szCs w:val="28"/>
        </w:rPr>
        <w:t>应对施工单位报验的隐蔽工程进行检查验收、留存影像资料，未经验收或验收不合格的不得进行下一道工序施工。</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.2.6</w:t>
      </w:r>
      <w:r>
        <w:rPr>
          <w:rFonts w:hint="eastAsia"/>
          <w:sz w:val="28"/>
          <w:szCs w:val="28"/>
        </w:rPr>
        <w:t>公路工程监理工程师在收到分项工程交工或中间交工验收申请后，应对施工单位的检验评定资料进行检查，组织施工单位在监理抽检、检测见证和隐蔽工程验收基础上进行质量评定，对评定合格的签发《分项工程（中间）交工证书》。</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.2.7 </w:t>
      </w:r>
      <w:r>
        <w:rPr>
          <w:rFonts w:hint="eastAsia"/>
          <w:sz w:val="28"/>
          <w:szCs w:val="28"/>
        </w:rPr>
        <w:t>公路工程监理工程师应及时对已完分部工程进行质量检验评定，总监理工程师应及时组织对单位工程和合同段进行质量评定。</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.2.8</w:t>
      </w:r>
      <w:bookmarkStart w:id="48" w:name="_Hlk53097228"/>
      <w:r>
        <w:rPr>
          <w:rFonts w:hint="eastAsia"/>
          <w:sz w:val="28"/>
          <w:szCs w:val="28"/>
        </w:rPr>
        <w:t>公路工程</w:t>
      </w:r>
      <w:bookmarkEnd w:id="48"/>
      <w:r>
        <w:rPr>
          <w:rFonts w:hint="eastAsia"/>
          <w:sz w:val="28"/>
          <w:szCs w:val="28"/>
        </w:rPr>
        <w:t>监理工程师在监理过程中发现施工不符合法律法规、技术标准及施工合同约定的，应要求施工单位改正。</w:t>
      </w:r>
    </w:p>
    <w:p w:rsidR="00DE7902" w:rsidRDefault="001C1839">
      <w:pPr>
        <w:adjustRightInd w:val="0"/>
        <w:snapToGrid w:val="0"/>
        <w:spacing w:line="360" w:lineRule="auto"/>
        <w:ind w:firstLine="562"/>
        <w:rPr>
          <w:b/>
          <w:bCs/>
          <w:sz w:val="28"/>
          <w:szCs w:val="28"/>
        </w:rPr>
      </w:pPr>
      <w:bookmarkStart w:id="49" w:name="_Hlk24413130"/>
      <w:r>
        <w:rPr>
          <w:b/>
          <w:bCs/>
          <w:sz w:val="28"/>
          <w:szCs w:val="28"/>
        </w:rPr>
        <w:t>5</w:t>
      </w:r>
      <w:r>
        <w:rPr>
          <w:rFonts w:hint="eastAsia"/>
          <w:b/>
          <w:bCs/>
          <w:sz w:val="28"/>
          <w:szCs w:val="28"/>
        </w:rPr>
        <w:t>.</w:t>
      </w:r>
      <w:r>
        <w:rPr>
          <w:b/>
          <w:bCs/>
          <w:sz w:val="28"/>
          <w:szCs w:val="28"/>
        </w:rPr>
        <w:t>3.3</w:t>
      </w:r>
      <w:r>
        <w:rPr>
          <w:rFonts w:hint="eastAsia"/>
          <w:b/>
          <w:bCs/>
          <w:sz w:val="28"/>
          <w:szCs w:val="28"/>
        </w:rPr>
        <w:t xml:space="preserve"> </w:t>
      </w:r>
      <w:r>
        <w:rPr>
          <w:rFonts w:hint="eastAsia"/>
          <w:b/>
          <w:bCs/>
          <w:sz w:val="28"/>
          <w:szCs w:val="28"/>
        </w:rPr>
        <w:t>安全监理</w:t>
      </w:r>
    </w:p>
    <w:bookmarkEnd w:id="49"/>
    <w:p w:rsidR="00DE7902" w:rsidRDefault="001C1839">
      <w:pPr>
        <w:adjustRightInd w:val="0"/>
        <w:snapToGrid w:val="0"/>
        <w:spacing w:line="360" w:lineRule="auto"/>
        <w:ind w:firstLine="560"/>
        <w:rPr>
          <w:sz w:val="28"/>
          <w:szCs w:val="28"/>
        </w:rPr>
      </w:pPr>
      <w:r>
        <w:rPr>
          <w:sz w:val="28"/>
          <w:szCs w:val="28"/>
        </w:rPr>
        <w:lastRenderedPageBreak/>
        <w:t>5.3</w:t>
      </w:r>
      <w:r>
        <w:rPr>
          <w:rFonts w:hint="eastAsia"/>
          <w:sz w:val="28"/>
          <w:szCs w:val="28"/>
        </w:rPr>
        <w:t xml:space="preserve">.3.1 </w:t>
      </w:r>
      <w:r>
        <w:rPr>
          <w:rFonts w:hint="eastAsia"/>
          <w:sz w:val="28"/>
          <w:szCs w:val="28"/>
        </w:rPr>
        <w:t>公路工程监理工程师应按照合同约定配置安全监理人员，并明确其岗位职责、监理内容等。</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.3.2 </w:t>
      </w:r>
      <w:r>
        <w:rPr>
          <w:rFonts w:hint="eastAsia"/>
          <w:sz w:val="28"/>
          <w:szCs w:val="28"/>
        </w:rPr>
        <w:t>公路工程监理工程师应审查施工组织设计中的安全技术措施或专项施工方案是否符合工程建设强制性标准，应同时审查应急预案、桥梁和隧道等施工安全风险评估报告。对危险性较大工程的专项施工方案中需专家论证、审查的，应检查施工单位组织专家论证、审查的情况。</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.3.3 </w:t>
      </w:r>
      <w:r>
        <w:rPr>
          <w:rFonts w:hint="eastAsia"/>
          <w:sz w:val="28"/>
          <w:szCs w:val="28"/>
        </w:rPr>
        <w:t>公路工程监理工程师应检查施工单位安全生产责任制、安全生产规章制度的建立和落实情况，以及重大危险源安全管理和生产安全事故隐患排查治理情况；应核查施工单位项目负责人、专职安全生产管理人员和特种作业人员的资格，以及施工机械设备和设施的安全许可验收手续。</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.3.4 </w:t>
      </w:r>
      <w:r>
        <w:rPr>
          <w:rFonts w:hint="eastAsia"/>
          <w:sz w:val="28"/>
          <w:szCs w:val="28"/>
        </w:rPr>
        <w:t>公路工程监理工程师应检查施工单位危险性较大工程的专项施工方案的实施情况。发现未按专项施工方案施工时，应签发监理指令单，要求施工单位整改。</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.3.5 </w:t>
      </w:r>
      <w:r>
        <w:rPr>
          <w:rFonts w:hint="eastAsia"/>
          <w:sz w:val="28"/>
          <w:szCs w:val="28"/>
        </w:rPr>
        <w:t>公路工程监理工程师在监理过程中发现存在安全事故隐患的，应要求施工单位整改；情况严重的，应要求施工单位停止施工，并及时报告建设单位。施工单位拒不整改或者不停止施工的，监理工程师应及时向有关监管部门报告。</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.3.6 </w:t>
      </w:r>
      <w:r>
        <w:rPr>
          <w:rFonts w:hint="eastAsia"/>
          <w:sz w:val="28"/>
          <w:szCs w:val="28"/>
        </w:rPr>
        <w:t>分项工程交工验收时，安全事故的现场处理未完成的，公路工程监理工程师不得签发《分项工程（中间）交工证书》。</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.3.7 </w:t>
      </w:r>
      <w:r>
        <w:rPr>
          <w:rFonts w:hint="eastAsia"/>
          <w:sz w:val="28"/>
          <w:szCs w:val="28"/>
        </w:rPr>
        <w:t>公路工程监理工程师应由专人负责建立安全监理台账，及时记录安全专项检查和巡视、旁站中涉及施工安全管理的情况、存在问题、监理指令及施工单位处理情况等。</w:t>
      </w:r>
    </w:p>
    <w:p w:rsidR="00DE7902" w:rsidRDefault="001C1839">
      <w:pPr>
        <w:adjustRightInd w:val="0"/>
        <w:snapToGrid w:val="0"/>
        <w:spacing w:line="360" w:lineRule="auto"/>
        <w:ind w:firstLine="562"/>
        <w:rPr>
          <w:b/>
          <w:bCs/>
          <w:sz w:val="28"/>
          <w:szCs w:val="28"/>
        </w:rPr>
      </w:pPr>
      <w:r>
        <w:rPr>
          <w:b/>
          <w:bCs/>
          <w:sz w:val="28"/>
          <w:szCs w:val="28"/>
        </w:rPr>
        <w:t>5</w:t>
      </w:r>
      <w:r>
        <w:rPr>
          <w:rFonts w:hint="eastAsia"/>
          <w:b/>
          <w:bCs/>
          <w:sz w:val="28"/>
          <w:szCs w:val="28"/>
        </w:rPr>
        <w:t>.</w:t>
      </w:r>
      <w:r>
        <w:rPr>
          <w:b/>
          <w:bCs/>
          <w:sz w:val="28"/>
          <w:szCs w:val="28"/>
        </w:rPr>
        <w:t>3.4</w:t>
      </w:r>
      <w:r>
        <w:rPr>
          <w:rFonts w:hint="eastAsia"/>
          <w:b/>
          <w:bCs/>
          <w:sz w:val="28"/>
          <w:szCs w:val="28"/>
        </w:rPr>
        <w:t xml:space="preserve"> </w:t>
      </w:r>
      <w:r>
        <w:rPr>
          <w:rFonts w:hint="eastAsia"/>
          <w:b/>
          <w:bCs/>
          <w:sz w:val="28"/>
          <w:szCs w:val="28"/>
        </w:rPr>
        <w:t>环保监理</w:t>
      </w:r>
    </w:p>
    <w:p w:rsidR="00DE7902" w:rsidRDefault="001C1839">
      <w:pPr>
        <w:adjustRightInd w:val="0"/>
        <w:snapToGrid w:val="0"/>
        <w:spacing w:line="360" w:lineRule="auto"/>
        <w:ind w:firstLine="560"/>
        <w:rPr>
          <w:sz w:val="28"/>
          <w:szCs w:val="28"/>
        </w:rPr>
      </w:pPr>
      <w:r>
        <w:rPr>
          <w:sz w:val="28"/>
          <w:szCs w:val="28"/>
        </w:rPr>
        <w:lastRenderedPageBreak/>
        <w:t>5.3</w:t>
      </w:r>
      <w:r>
        <w:rPr>
          <w:rFonts w:hint="eastAsia"/>
          <w:sz w:val="28"/>
          <w:szCs w:val="28"/>
        </w:rPr>
        <w:t xml:space="preserve">.4.1 </w:t>
      </w:r>
      <w:r>
        <w:rPr>
          <w:rFonts w:hint="eastAsia"/>
          <w:sz w:val="28"/>
          <w:szCs w:val="28"/>
        </w:rPr>
        <w:t>公路工程监理工程师应审查施工组织设计中是否按施工合同约定制定了防止、减少环境污染和生态破坏的措施并检查施工单位环保措施的落实情况。</w:t>
      </w:r>
    </w:p>
    <w:p w:rsidR="00DE7902" w:rsidRDefault="001C1839">
      <w:pPr>
        <w:adjustRightInd w:val="0"/>
        <w:snapToGrid w:val="0"/>
        <w:spacing w:line="360" w:lineRule="auto"/>
        <w:ind w:firstLine="560"/>
        <w:rPr>
          <w:sz w:val="28"/>
          <w:szCs w:val="28"/>
        </w:rPr>
      </w:pPr>
      <w:r>
        <w:rPr>
          <w:rFonts w:hint="eastAsia"/>
          <w:sz w:val="28"/>
          <w:szCs w:val="28"/>
        </w:rPr>
        <w:t>5</w:t>
      </w:r>
      <w:r>
        <w:rPr>
          <w:sz w:val="28"/>
          <w:szCs w:val="28"/>
        </w:rPr>
        <w:t>.3</w:t>
      </w:r>
      <w:r>
        <w:rPr>
          <w:rFonts w:hint="eastAsia"/>
          <w:sz w:val="28"/>
          <w:szCs w:val="28"/>
        </w:rPr>
        <w:t>.4.</w:t>
      </w:r>
      <w:r>
        <w:rPr>
          <w:sz w:val="28"/>
          <w:szCs w:val="28"/>
        </w:rPr>
        <w:t>2</w:t>
      </w:r>
      <w:r>
        <w:rPr>
          <w:rFonts w:hint="eastAsia"/>
          <w:sz w:val="28"/>
          <w:szCs w:val="28"/>
        </w:rPr>
        <w:t xml:space="preserve"> </w:t>
      </w:r>
      <w:r>
        <w:rPr>
          <w:rFonts w:hint="eastAsia"/>
          <w:sz w:val="28"/>
          <w:szCs w:val="28"/>
        </w:rPr>
        <w:t>公路工程监理工程师应检查施工单位是否依法取得树木砍伐许可，并按许可面积或数量进行砍伐；应督促施工单位依法保护植被、水域和自然景观。</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.4.</w:t>
      </w:r>
      <w:r>
        <w:rPr>
          <w:sz w:val="28"/>
          <w:szCs w:val="28"/>
        </w:rPr>
        <w:t>3</w:t>
      </w:r>
      <w:r>
        <w:rPr>
          <w:rFonts w:hint="eastAsia"/>
          <w:sz w:val="28"/>
          <w:szCs w:val="28"/>
        </w:rPr>
        <w:t xml:space="preserve"> </w:t>
      </w:r>
      <w:r>
        <w:rPr>
          <w:rFonts w:hint="eastAsia"/>
          <w:sz w:val="28"/>
          <w:szCs w:val="28"/>
        </w:rPr>
        <w:t>公路工程监理工程师在监理过程中发现施工违反有关环保法律法规、未按合同要求落实环保措施的，应要求施工单位整改；情况严重的，应签发停工令要求施工单位停工，并向建设单位报告。</w:t>
      </w:r>
    </w:p>
    <w:p w:rsidR="00DE7902" w:rsidRDefault="001C1839">
      <w:pPr>
        <w:adjustRightInd w:val="0"/>
        <w:snapToGrid w:val="0"/>
        <w:spacing w:line="360" w:lineRule="auto"/>
        <w:ind w:firstLine="562"/>
        <w:rPr>
          <w:b/>
          <w:bCs/>
          <w:sz w:val="28"/>
          <w:szCs w:val="28"/>
        </w:rPr>
      </w:pPr>
      <w:bookmarkStart w:id="50" w:name="_Hlk24413454"/>
      <w:r>
        <w:rPr>
          <w:rFonts w:hint="eastAsia"/>
          <w:b/>
          <w:bCs/>
          <w:sz w:val="28"/>
          <w:szCs w:val="28"/>
        </w:rPr>
        <w:t>5.3.</w:t>
      </w:r>
      <w:r>
        <w:rPr>
          <w:b/>
          <w:bCs/>
          <w:sz w:val="28"/>
          <w:szCs w:val="28"/>
        </w:rPr>
        <w:t>5</w:t>
      </w:r>
      <w:r>
        <w:rPr>
          <w:rFonts w:hint="eastAsia"/>
          <w:b/>
          <w:bCs/>
          <w:sz w:val="28"/>
          <w:szCs w:val="28"/>
        </w:rPr>
        <w:t xml:space="preserve"> </w:t>
      </w:r>
      <w:r>
        <w:rPr>
          <w:rFonts w:hint="eastAsia"/>
          <w:b/>
          <w:bCs/>
          <w:sz w:val="28"/>
          <w:szCs w:val="28"/>
        </w:rPr>
        <w:t>费用监理</w:t>
      </w:r>
    </w:p>
    <w:bookmarkEnd w:id="50"/>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.5.1 </w:t>
      </w:r>
      <w:r>
        <w:rPr>
          <w:rFonts w:hint="eastAsia"/>
          <w:sz w:val="28"/>
          <w:szCs w:val="28"/>
        </w:rPr>
        <w:t>公路工程监理工程师应以质量合格、手续齐全且符合结构安全和环保要求作为计量支付的先决条件。未经总监理</w:t>
      </w:r>
      <w:r>
        <w:rPr>
          <w:sz w:val="28"/>
          <w:szCs w:val="28"/>
        </w:rPr>
        <w:t>工程师</w:t>
      </w:r>
      <w:r>
        <w:rPr>
          <w:rFonts w:hint="eastAsia"/>
          <w:sz w:val="28"/>
          <w:szCs w:val="28"/>
        </w:rPr>
        <w:t>批准不得支付。</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.5.2 </w:t>
      </w:r>
      <w:r>
        <w:rPr>
          <w:rFonts w:hint="eastAsia"/>
          <w:sz w:val="28"/>
          <w:szCs w:val="28"/>
        </w:rPr>
        <w:t>公路工程监理工程师在按合同约定进行计量、支付时，计量支付项目应不重、不漏，数量应准确。</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.5.3 </w:t>
      </w:r>
      <w:r>
        <w:rPr>
          <w:rFonts w:hint="eastAsia"/>
          <w:sz w:val="28"/>
          <w:szCs w:val="28"/>
        </w:rPr>
        <w:t>公路工程监理工程师收到施工单位计量申请后应按有关规定及时进行计量。</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.5.4</w:t>
      </w:r>
      <w:r>
        <w:rPr>
          <w:rFonts w:hint="eastAsia"/>
          <w:sz w:val="28"/>
          <w:szCs w:val="28"/>
        </w:rPr>
        <w:t>公路工程监理工程师收到施工单位提交的工程支付申请后，应按合同约定进行复核，经总监理</w:t>
      </w:r>
      <w:r>
        <w:rPr>
          <w:sz w:val="28"/>
          <w:szCs w:val="28"/>
        </w:rPr>
        <w:t>工程师</w:t>
      </w:r>
      <w:r>
        <w:rPr>
          <w:rFonts w:hint="eastAsia"/>
          <w:sz w:val="28"/>
          <w:szCs w:val="28"/>
        </w:rPr>
        <w:t>审核后签发支付证书，并报建设单位。</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.5.5 </w:t>
      </w:r>
      <w:r>
        <w:rPr>
          <w:rFonts w:hint="eastAsia"/>
          <w:sz w:val="28"/>
          <w:szCs w:val="28"/>
        </w:rPr>
        <w:t>公路工程监理工程师应建立计量支付台账，按月对计量支付数量与计划数量进行比较分析，发现明显差异时应提出调整建议，并报建设单位。</w:t>
      </w:r>
    </w:p>
    <w:p w:rsidR="00DE7902" w:rsidRDefault="001C1839">
      <w:pPr>
        <w:adjustRightInd w:val="0"/>
        <w:snapToGrid w:val="0"/>
        <w:spacing w:line="360" w:lineRule="auto"/>
        <w:ind w:firstLine="562"/>
        <w:rPr>
          <w:b/>
          <w:bCs/>
          <w:sz w:val="28"/>
          <w:szCs w:val="28"/>
        </w:rPr>
      </w:pPr>
      <w:bookmarkStart w:id="51" w:name="_Hlk24413626"/>
      <w:r>
        <w:rPr>
          <w:rFonts w:hint="eastAsia"/>
          <w:b/>
          <w:bCs/>
          <w:sz w:val="28"/>
          <w:szCs w:val="28"/>
        </w:rPr>
        <w:t>5.3.</w:t>
      </w:r>
      <w:r>
        <w:rPr>
          <w:b/>
          <w:bCs/>
          <w:sz w:val="28"/>
          <w:szCs w:val="28"/>
        </w:rPr>
        <w:t>6</w:t>
      </w:r>
      <w:r>
        <w:rPr>
          <w:rFonts w:hint="eastAsia"/>
          <w:b/>
          <w:bCs/>
          <w:sz w:val="28"/>
          <w:szCs w:val="28"/>
        </w:rPr>
        <w:t xml:space="preserve"> </w:t>
      </w:r>
      <w:r>
        <w:rPr>
          <w:rFonts w:hint="eastAsia"/>
          <w:b/>
          <w:bCs/>
          <w:sz w:val="28"/>
          <w:szCs w:val="28"/>
        </w:rPr>
        <w:t>进度监理</w:t>
      </w:r>
    </w:p>
    <w:bookmarkEnd w:id="51"/>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 xml:space="preserve">.6.1 </w:t>
      </w:r>
      <w:r>
        <w:rPr>
          <w:rFonts w:hint="eastAsia"/>
          <w:sz w:val="28"/>
          <w:szCs w:val="28"/>
        </w:rPr>
        <w:t>公路工程监理工程师进行进度监理应在保证工程质量和</w:t>
      </w:r>
      <w:r>
        <w:rPr>
          <w:rFonts w:hint="eastAsia"/>
          <w:sz w:val="28"/>
          <w:szCs w:val="28"/>
        </w:rPr>
        <w:lastRenderedPageBreak/>
        <w:t>安全的基础上以监督施工单位进度计划控制为主线进行。</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.6.2</w:t>
      </w:r>
      <w:r>
        <w:rPr>
          <w:rFonts w:hint="eastAsia"/>
          <w:sz w:val="28"/>
          <w:szCs w:val="28"/>
        </w:rPr>
        <w:t>公路工程监理工程师应审批施工单位提交的进度计划，总体、月进度计划应由专业监理工程师审核，总监理</w:t>
      </w:r>
      <w:r>
        <w:rPr>
          <w:sz w:val="28"/>
          <w:szCs w:val="28"/>
        </w:rPr>
        <w:t>工程师</w:t>
      </w:r>
      <w:r>
        <w:rPr>
          <w:rFonts w:hint="eastAsia"/>
          <w:sz w:val="28"/>
          <w:szCs w:val="28"/>
        </w:rPr>
        <w:t>（或驻地监理工程师）审批。</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.6.3</w:t>
      </w:r>
      <w:r>
        <w:rPr>
          <w:rFonts w:hint="eastAsia"/>
          <w:sz w:val="28"/>
          <w:szCs w:val="28"/>
        </w:rPr>
        <w:t>公路工程监理工程师应检查施工进度计划的执行情况，按月通过实际进度与计划进度的比较进行分析评价，主要结论应写入监理月报。</w:t>
      </w:r>
    </w:p>
    <w:p w:rsidR="00DE7902" w:rsidRDefault="001C1839">
      <w:pPr>
        <w:adjustRightInd w:val="0"/>
        <w:snapToGrid w:val="0"/>
        <w:spacing w:line="360" w:lineRule="auto"/>
        <w:ind w:firstLine="560"/>
        <w:rPr>
          <w:sz w:val="28"/>
          <w:szCs w:val="28"/>
        </w:rPr>
      </w:pPr>
      <w:r>
        <w:rPr>
          <w:sz w:val="28"/>
          <w:szCs w:val="28"/>
        </w:rPr>
        <w:t>5.3</w:t>
      </w:r>
      <w:r>
        <w:rPr>
          <w:rFonts w:hint="eastAsia"/>
          <w:sz w:val="28"/>
          <w:szCs w:val="28"/>
        </w:rPr>
        <w:t>.6.4</w:t>
      </w:r>
      <w:r>
        <w:rPr>
          <w:rFonts w:hint="eastAsia"/>
          <w:sz w:val="28"/>
          <w:szCs w:val="28"/>
        </w:rPr>
        <w:t>公路工程监理工程师进度计划需要调整时，应按有关规定重新审批。</w:t>
      </w:r>
    </w:p>
    <w:p w:rsidR="00DE7902" w:rsidRDefault="001C1839">
      <w:pPr>
        <w:pStyle w:val="2"/>
        <w:keepNext w:val="0"/>
        <w:keepLines w:val="0"/>
        <w:numPr>
          <w:ilvl w:val="0"/>
          <w:numId w:val="0"/>
        </w:numPr>
        <w:adjustRightInd w:val="0"/>
        <w:snapToGrid w:val="0"/>
        <w:spacing w:before="0" w:after="0"/>
        <w:ind w:firstLineChars="200" w:firstLine="562"/>
        <w:rPr>
          <w:rFonts w:ascii="Arial" w:hAnsi="Arial"/>
          <w:szCs w:val="28"/>
        </w:rPr>
      </w:pPr>
      <w:r>
        <w:rPr>
          <w:rFonts w:ascii="Arial" w:hAnsi="Arial"/>
          <w:szCs w:val="28"/>
        </w:rPr>
        <w:t>5.</w:t>
      </w:r>
      <w:r>
        <w:rPr>
          <w:rFonts w:ascii="Arial" w:hAnsi="Arial" w:hint="eastAsia"/>
          <w:szCs w:val="28"/>
        </w:rPr>
        <w:t>4</w:t>
      </w:r>
      <w:r>
        <w:rPr>
          <w:rFonts w:ascii="Arial" w:hAnsi="Arial"/>
          <w:szCs w:val="28"/>
        </w:rPr>
        <w:t xml:space="preserve"> </w:t>
      </w:r>
      <w:r>
        <w:rPr>
          <w:rFonts w:ascii="Arial" w:hAnsi="Arial" w:hint="eastAsia"/>
          <w:szCs w:val="28"/>
        </w:rPr>
        <w:t>验收与缺陷责任期阶段监理</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 xml:space="preserve">.1 </w:t>
      </w:r>
      <w:r>
        <w:rPr>
          <w:rFonts w:hint="eastAsia"/>
          <w:sz w:val="28"/>
          <w:szCs w:val="28"/>
        </w:rPr>
        <w:t>公路工程监理工程师应按规定审查施工单位提出的合同段交工验收申请、审核施工单位编制的竣工图，应根据监理工作情况及工程质量评定结果，对是否同意交工验收进行审查并签署意见。</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 xml:space="preserve">.2 </w:t>
      </w:r>
      <w:r>
        <w:rPr>
          <w:rFonts w:hint="eastAsia"/>
          <w:sz w:val="28"/>
          <w:szCs w:val="28"/>
        </w:rPr>
        <w:t>公路工程监理工程师应按工程验收办法等规定完成合同段工程质量评定、归集整理工程监理资料、编写监理工作报告，并提交建设单位。</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 xml:space="preserve">.3 </w:t>
      </w:r>
      <w:r>
        <w:rPr>
          <w:rFonts w:hint="eastAsia"/>
          <w:sz w:val="28"/>
          <w:szCs w:val="28"/>
        </w:rPr>
        <w:t>公路工程监理工程师应参加交工验收工作，协助建设单位检查施工合同执行情况，并接受对监理合同执行情况的检查。</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 xml:space="preserve">.4 </w:t>
      </w:r>
      <w:r>
        <w:rPr>
          <w:rFonts w:hint="eastAsia"/>
          <w:sz w:val="28"/>
          <w:szCs w:val="28"/>
        </w:rPr>
        <w:t>合同段交工验收证书签发后，公路工程监理工程师应审核施工单位提交的合同段交工结账单，并在规定期限内签认合同段交工结账证书，报建设单位审批。</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 xml:space="preserve">.5 </w:t>
      </w:r>
      <w:r>
        <w:rPr>
          <w:rFonts w:hint="eastAsia"/>
          <w:sz w:val="28"/>
          <w:szCs w:val="28"/>
        </w:rPr>
        <w:t>在缺陷责任期，公路工程监理工程师应检查施工单位遗留问题整改情况，应检查工程质量，对工程质量缺陷要求施工单位修复，并调查缺陷产生的原因，确认责任和修复费用。</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 xml:space="preserve">.6 </w:t>
      </w:r>
      <w:r>
        <w:rPr>
          <w:rFonts w:hint="eastAsia"/>
          <w:sz w:val="28"/>
          <w:szCs w:val="28"/>
        </w:rPr>
        <w:t>在合同段缺陷责任期结束、收到施工单位向建设单位提交</w:t>
      </w:r>
      <w:r>
        <w:rPr>
          <w:rFonts w:hint="eastAsia"/>
          <w:sz w:val="28"/>
          <w:szCs w:val="28"/>
        </w:rPr>
        <w:lastRenderedPageBreak/>
        <w:t>的终止缺陷责任申请后，公路工程监理工程师应进行审查。对符合合同约定的，总监办应在规定期限内签发合同段缺陷责任终止证书，并向建设单位提交缺陷责任期监理工作总结。</w:t>
      </w:r>
    </w:p>
    <w:p w:rsidR="00DE7902" w:rsidRDefault="001C1839">
      <w:pPr>
        <w:adjustRightInd w:val="0"/>
        <w:snapToGrid w:val="0"/>
        <w:spacing w:line="360" w:lineRule="auto"/>
        <w:ind w:firstLine="560"/>
        <w:rPr>
          <w:sz w:val="28"/>
          <w:szCs w:val="28"/>
        </w:rPr>
      </w:pPr>
      <w:r>
        <w:rPr>
          <w:sz w:val="28"/>
          <w:szCs w:val="28"/>
        </w:rPr>
        <w:t>5.4</w:t>
      </w:r>
      <w:r>
        <w:rPr>
          <w:rFonts w:hint="eastAsia"/>
          <w:sz w:val="28"/>
          <w:szCs w:val="28"/>
        </w:rPr>
        <w:t>.7</w:t>
      </w:r>
      <w:r>
        <w:rPr>
          <w:rFonts w:hint="eastAsia"/>
          <w:sz w:val="28"/>
          <w:szCs w:val="28"/>
        </w:rPr>
        <w:t>公路工程监理工程师应参加竣工验收工作，提交监理工作报告和工程监理资料，配合竣工验收检查。</w:t>
      </w:r>
    </w:p>
    <w:p w:rsidR="00DE7902" w:rsidRDefault="001C1839">
      <w:pPr>
        <w:pStyle w:val="2"/>
        <w:keepNext w:val="0"/>
        <w:keepLines w:val="0"/>
        <w:numPr>
          <w:ilvl w:val="0"/>
          <w:numId w:val="0"/>
        </w:numPr>
        <w:adjustRightInd w:val="0"/>
        <w:snapToGrid w:val="0"/>
        <w:spacing w:before="0" w:after="0"/>
        <w:ind w:firstLineChars="200" w:firstLine="562"/>
        <w:rPr>
          <w:rFonts w:ascii="Arial" w:hAnsi="Arial"/>
          <w:szCs w:val="28"/>
        </w:rPr>
      </w:pPr>
      <w:r>
        <w:rPr>
          <w:rFonts w:ascii="Arial" w:hAnsi="Arial"/>
          <w:szCs w:val="28"/>
        </w:rPr>
        <w:t>5.</w:t>
      </w:r>
      <w:r>
        <w:rPr>
          <w:rFonts w:ascii="Arial" w:hAnsi="Arial" w:hint="eastAsia"/>
          <w:szCs w:val="28"/>
        </w:rPr>
        <w:t>5</w:t>
      </w:r>
      <w:r>
        <w:rPr>
          <w:rFonts w:ascii="Arial" w:hAnsi="Arial"/>
          <w:szCs w:val="28"/>
        </w:rPr>
        <w:t xml:space="preserve"> </w:t>
      </w:r>
      <w:r>
        <w:rPr>
          <w:rFonts w:ascii="Arial" w:hAnsi="Arial" w:hint="eastAsia"/>
          <w:szCs w:val="28"/>
        </w:rPr>
        <w:t>合同事项管理</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.1 </w:t>
      </w:r>
      <w:r>
        <w:rPr>
          <w:rFonts w:hint="eastAsia"/>
          <w:sz w:val="28"/>
          <w:szCs w:val="28"/>
        </w:rPr>
        <w:t>总监理工程师应依法按规定对工程分包计划和合同进行审查，同意后报建设单位审批。在监理过程中发现有转包、违法分包时，应要求施工单位纠正并报建设单位。</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.2 </w:t>
      </w:r>
      <w:r>
        <w:rPr>
          <w:rFonts w:hint="eastAsia"/>
          <w:sz w:val="28"/>
          <w:szCs w:val="28"/>
        </w:rPr>
        <w:t>公路工程监理工程师在监理过程中应按施工合同检查施工单位人员履约情况，重点检查项目经理、技术负责人、工地试验室负责人及质量、安全和环保等现场管理人员到岗情况；应检查进场的施工机械设备是否符合施工合同约定，主要施工机械设备是否满足施工质量、安全和进度等要求。</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.3 </w:t>
      </w:r>
      <w:r>
        <w:rPr>
          <w:rFonts w:hint="eastAsia"/>
          <w:sz w:val="28"/>
          <w:szCs w:val="28"/>
        </w:rPr>
        <w:t>总监理工程师应按</w:t>
      </w:r>
      <w:bookmarkStart w:id="52" w:name="_Hlk51530047"/>
      <w:r>
        <w:rPr>
          <w:rFonts w:hint="eastAsia"/>
          <w:sz w:val="28"/>
          <w:szCs w:val="28"/>
        </w:rPr>
        <w:t>有关规定</w:t>
      </w:r>
      <w:bookmarkEnd w:id="52"/>
      <w:r>
        <w:rPr>
          <w:rFonts w:hint="eastAsia"/>
          <w:sz w:val="28"/>
          <w:szCs w:val="28"/>
        </w:rPr>
        <w:t>处理工程停工及复工。</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.4 </w:t>
      </w:r>
      <w:r>
        <w:rPr>
          <w:rFonts w:hint="eastAsia"/>
          <w:sz w:val="28"/>
          <w:szCs w:val="28"/>
        </w:rPr>
        <w:t>公路工程监理工程师应按有关规定处理工程变更。</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.5 </w:t>
      </w:r>
      <w:r>
        <w:rPr>
          <w:rFonts w:hint="eastAsia"/>
          <w:sz w:val="28"/>
          <w:szCs w:val="28"/>
        </w:rPr>
        <w:t>总监理工程师应对符合施工合同约定的延期意向或事件进行现场调查，并应在施工单位提出工程延期申请后，对延期原因和拟采取措施等进行审核并报建设单位。</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.6 </w:t>
      </w:r>
      <w:r>
        <w:rPr>
          <w:rFonts w:hint="eastAsia"/>
          <w:sz w:val="28"/>
          <w:szCs w:val="28"/>
        </w:rPr>
        <w:t>总监理工程师应受理施工单位提交的费用索赔意向通知书，收集整理与索赔有关的资料，对索赔原因、费用测算等进行审核，编制费用索赔审核意见报告报建设单位。</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.7 </w:t>
      </w:r>
      <w:r>
        <w:rPr>
          <w:rFonts w:hint="eastAsia"/>
          <w:sz w:val="28"/>
          <w:szCs w:val="28"/>
        </w:rPr>
        <w:t>公路工程监理工程师应按合同约定核定价格调整和计日工。</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.8 </w:t>
      </w:r>
      <w:r>
        <w:rPr>
          <w:rFonts w:hint="eastAsia"/>
          <w:sz w:val="28"/>
          <w:szCs w:val="28"/>
        </w:rPr>
        <w:t>发生违约事件时，总监理</w:t>
      </w:r>
      <w:r>
        <w:rPr>
          <w:sz w:val="28"/>
          <w:szCs w:val="28"/>
        </w:rPr>
        <w:t>工程师</w:t>
      </w:r>
      <w:r>
        <w:rPr>
          <w:rFonts w:hint="eastAsia"/>
          <w:sz w:val="28"/>
          <w:szCs w:val="28"/>
        </w:rPr>
        <w:t>应按规定进行调查分析、评估损失，提出处理意见。</w:t>
      </w:r>
    </w:p>
    <w:p w:rsidR="00DE7902" w:rsidRDefault="001C1839">
      <w:pPr>
        <w:adjustRightInd w:val="0"/>
        <w:snapToGrid w:val="0"/>
        <w:spacing w:line="360" w:lineRule="auto"/>
        <w:ind w:firstLine="560"/>
        <w:rPr>
          <w:sz w:val="28"/>
          <w:szCs w:val="28"/>
        </w:rPr>
      </w:pPr>
      <w:r>
        <w:rPr>
          <w:sz w:val="28"/>
          <w:szCs w:val="28"/>
        </w:rPr>
        <w:lastRenderedPageBreak/>
        <w:t>5.5</w:t>
      </w:r>
      <w:r>
        <w:rPr>
          <w:rFonts w:hint="eastAsia"/>
          <w:sz w:val="28"/>
          <w:szCs w:val="28"/>
        </w:rPr>
        <w:t xml:space="preserve">.9 </w:t>
      </w:r>
      <w:r>
        <w:rPr>
          <w:rFonts w:hint="eastAsia"/>
          <w:sz w:val="28"/>
          <w:szCs w:val="28"/>
        </w:rPr>
        <w:t>总监理工程师在处理争端时，应调查、收集相关资料，提出处理方案并进行协调。在施工合同争议仲裁或诉讼过程中，公路工程监理工程师应按仲裁机关或法院要求配合调查取证。</w:t>
      </w:r>
    </w:p>
    <w:p w:rsidR="00DE7902" w:rsidRDefault="001C1839">
      <w:pPr>
        <w:adjustRightInd w:val="0"/>
        <w:snapToGrid w:val="0"/>
        <w:spacing w:line="360" w:lineRule="auto"/>
        <w:ind w:firstLine="560"/>
        <w:rPr>
          <w:sz w:val="28"/>
          <w:szCs w:val="28"/>
        </w:rPr>
      </w:pPr>
      <w:r>
        <w:rPr>
          <w:sz w:val="28"/>
          <w:szCs w:val="28"/>
        </w:rPr>
        <w:t>5.5</w:t>
      </w:r>
      <w:r>
        <w:rPr>
          <w:rFonts w:hint="eastAsia"/>
          <w:sz w:val="28"/>
          <w:szCs w:val="28"/>
        </w:rPr>
        <w:t xml:space="preserve">.10 </w:t>
      </w:r>
      <w:r>
        <w:rPr>
          <w:rFonts w:hint="eastAsia"/>
          <w:sz w:val="28"/>
          <w:szCs w:val="28"/>
        </w:rPr>
        <w:t>施工合同解除时，总监理工程师应根据合同约定，与建设单位及施工单位协商确定施工单位应得款项或偿还建设单位款项，签发工程结账证书。</w:t>
      </w:r>
    </w:p>
    <w:p w:rsidR="00DE7902" w:rsidRDefault="001C1839">
      <w:pPr>
        <w:pStyle w:val="2"/>
        <w:keepNext w:val="0"/>
        <w:keepLines w:val="0"/>
        <w:numPr>
          <w:ilvl w:val="0"/>
          <w:numId w:val="0"/>
        </w:numPr>
        <w:adjustRightInd w:val="0"/>
        <w:snapToGrid w:val="0"/>
        <w:spacing w:before="0" w:after="0"/>
        <w:ind w:firstLineChars="200" w:firstLine="562"/>
        <w:rPr>
          <w:rFonts w:ascii="Arial" w:hAnsi="Arial"/>
          <w:szCs w:val="28"/>
        </w:rPr>
      </w:pPr>
      <w:r>
        <w:rPr>
          <w:rFonts w:ascii="Arial" w:hAnsi="Arial"/>
          <w:szCs w:val="28"/>
        </w:rPr>
        <w:t>5.</w:t>
      </w:r>
      <w:r>
        <w:rPr>
          <w:rFonts w:ascii="Arial" w:hAnsi="Arial" w:hint="eastAsia"/>
          <w:szCs w:val="28"/>
        </w:rPr>
        <w:t>6</w:t>
      </w:r>
      <w:r>
        <w:rPr>
          <w:rFonts w:ascii="Arial" w:hAnsi="Arial"/>
          <w:szCs w:val="28"/>
        </w:rPr>
        <w:t xml:space="preserve"> </w:t>
      </w:r>
      <w:r>
        <w:rPr>
          <w:rFonts w:ascii="Arial" w:hAnsi="Arial" w:hint="eastAsia"/>
          <w:szCs w:val="28"/>
        </w:rPr>
        <w:t>监理工地会议</w:t>
      </w:r>
    </w:p>
    <w:p w:rsidR="00DE7902" w:rsidRDefault="001C1839">
      <w:pPr>
        <w:adjustRightInd w:val="0"/>
        <w:snapToGrid w:val="0"/>
        <w:spacing w:line="360" w:lineRule="auto"/>
        <w:ind w:firstLine="562"/>
        <w:rPr>
          <w:b/>
          <w:bCs/>
          <w:sz w:val="28"/>
          <w:szCs w:val="28"/>
        </w:rPr>
      </w:pPr>
      <w:bookmarkStart w:id="53" w:name="_Hlk24414607"/>
      <w:r>
        <w:rPr>
          <w:rFonts w:hint="eastAsia"/>
          <w:b/>
          <w:bCs/>
          <w:sz w:val="28"/>
          <w:szCs w:val="28"/>
        </w:rPr>
        <w:t>5.</w:t>
      </w:r>
      <w:r>
        <w:rPr>
          <w:b/>
          <w:bCs/>
          <w:sz w:val="28"/>
          <w:szCs w:val="28"/>
        </w:rPr>
        <w:t>6</w:t>
      </w:r>
      <w:r>
        <w:rPr>
          <w:rFonts w:hint="eastAsia"/>
          <w:b/>
          <w:bCs/>
          <w:sz w:val="28"/>
          <w:szCs w:val="28"/>
        </w:rPr>
        <w:t>.</w:t>
      </w:r>
      <w:r>
        <w:rPr>
          <w:b/>
          <w:bCs/>
          <w:sz w:val="28"/>
          <w:szCs w:val="28"/>
        </w:rPr>
        <w:t>1</w:t>
      </w:r>
      <w:r>
        <w:rPr>
          <w:rFonts w:hint="eastAsia"/>
          <w:b/>
          <w:bCs/>
          <w:sz w:val="28"/>
          <w:szCs w:val="28"/>
        </w:rPr>
        <w:t xml:space="preserve"> </w:t>
      </w:r>
      <w:r>
        <w:rPr>
          <w:rFonts w:ascii="宋体" w:hAnsi="宋体" w:hint="eastAsia"/>
          <w:b/>
          <w:sz w:val="28"/>
          <w:szCs w:val="28"/>
        </w:rPr>
        <w:t>一般规定</w:t>
      </w:r>
    </w:p>
    <w:bookmarkEnd w:id="53"/>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.1.1</w:t>
      </w:r>
      <w:r>
        <w:rPr>
          <w:rFonts w:hint="eastAsia"/>
          <w:sz w:val="28"/>
          <w:szCs w:val="28"/>
        </w:rPr>
        <w:t>公路工程监理工程师根据召开时间、会议内容及参加人员等，分别组织召开第一次工地会议、工地例会和专题会议等。工地例会及专题会议可采用视频会议形式。</w:t>
      </w:r>
    </w:p>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.1.2</w:t>
      </w:r>
      <w:r>
        <w:rPr>
          <w:rFonts w:hint="eastAsia"/>
          <w:sz w:val="28"/>
          <w:szCs w:val="28"/>
        </w:rPr>
        <w:t>公路工程监理工程师应做好会议记录，会议纪要应由各参加单位签认。会议决定执行的有关事项，应按规定的监理程序办理。</w:t>
      </w:r>
    </w:p>
    <w:p w:rsidR="00DE7902" w:rsidRDefault="001C1839">
      <w:pPr>
        <w:adjustRightInd w:val="0"/>
        <w:snapToGrid w:val="0"/>
        <w:spacing w:line="360" w:lineRule="auto"/>
        <w:ind w:firstLine="562"/>
        <w:rPr>
          <w:b/>
          <w:bCs/>
          <w:sz w:val="28"/>
          <w:szCs w:val="28"/>
        </w:rPr>
      </w:pPr>
      <w:bookmarkStart w:id="54" w:name="_Hlk24414752"/>
      <w:r>
        <w:rPr>
          <w:rFonts w:hint="eastAsia"/>
          <w:b/>
          <w:bCs/>
          <w:sz w:val="28"/>
          <w:szCs w:val="28"/>
        </w:rPr>
        <w:t>5.</w:t>
      </w:r>
      <w:r>
        <w:rPr>
          <w:b/>
          <w:bCs/>
          <w:sz w:val="28"/>
          <w:szCs w:val="28"/>
        </w:rPr>
        <w:t>6</w:t>
      </w:r>
      <w:r>
        <w:rPr>
          <w:rFonts w:hint="eastAsia"/>
          <w:b/>
          <w:bCs/>
          <w:sz w:val="28"/>
          <w:szCs w:val="28"/>
        </w:rPr>
        <w:t>.</w:t>
      </w:r>
      <w:r>
        <w:rPr>
          <w:b/>
          <w:bCs/>
          <w:sz w:val="28"/>
          <w:szCs w:val="28"/>
        </w:rPr>
        <w:t>2</w:t>
      </w:r>
      <w:r>
        <w:rPr>
          <w:rFonts w:hint="eastAsia"/>
          <w:b/>
          <w:bCs/>
          <w:sz w:val="28"/>
          <w:szCs w:val="28"/>
        </w:rPr>
        <w:t xml:space="preserve"> </w:t>
      </w:r>
      <w:r>
        <w:rPr>
          <w:rFonts w:ascii="宋体" w:hAnsi="宋体" w:hint="eastAsia"/>
          <w:b/>
          <w:sz w:val="28"/>
          <w:szCs w:val="28"/>
        </w:rPr>
        <w:t>第一次工地会议</w:t>
      </w:r>
    </w:p>
    <w:bookmarkEnd w:id="54"/>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.2.1</w:t>
      </w:r>
      <w:r>
        <w:rPr>
          <w:rFonts w:hint="eastAsia"/>
          <w:sz w:val="28"/>
          <w:szCs w:val="28"/>
        </w:rPr>
        <w:t>第一次工地会议应在工程正式开工前召开，由总监理工程师主持召开。</w:t>
      </w:r>
    </w:p>
    <w:p w:rsidR="00DE7902" w:rsidRDefault="001C1839">
      <w:pPr>
        <w:adjustRightInd w:val="0"/>
        <w:snapToGrid w:val="0"/>
        <w:spacing w:line="360" w:lineRule="auto"/>
        <w:ind w:firstLine="560"/>
        <w:rPr>
          <w:sz w:val="28"/>
          <w:szCs w:val="28"/>
        </w:rPr>
      </w:pPr>
      <w:bookmarkStart w:id="55" w:name="_Hlk51557155"/>
      <w:r>
        <w:rPr>
          <w:sz w:val="28"/>
          <w:szCs w:val="28"/>
        </w:rPr>
        <w:t>5.6</w:t>
      </w:r>
      <w:r>
        <w:rPr>
          <w:rFonts w:hint="eastAsia"/>
          <w:sz w:val="28"/>
          <w:szCs w:val="28"/>
        </w:rPr>
        <w:t xml:space="preserve">.2.2 </w:t>
      </w:r>
      <w:bookmarkEnd w:id="55"/>
      <w:r>
        <w:rPr>
          <w:rFonts w:hint="eastAsia"/>
          <w:sz w:val="28"/>
          <w:szCs w:val="28"/>
        </w:rPr>
        <w:t>会议上公路工程监理工程师应说明监理工作准备情况，主要监理程序、质量和安全事故报告程序、文件往来程序和工地例会等要求。</w:t>
      </w:r>
    </w:p>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.2.</w:t>
      </w:r>
      <w:r>
        <w:rPr>
          <w:sz w:val="28"/>
          <w:szCs w:val="28"/>
        </w:rPr>
        <w:t xml:space="preserve">3 </w:t>
      </w:r>
      <w:r>
        <w:rPr>
          <w:rFonts w:hint="eastAsia"/>
          <w:sz w:val="28"/>
          <w:szCs w:val="28"/>
        </w:rPr>
        <w:t>总监理工程师应进行会议总结，明确施工准备工作存在的主要问题和解决措施要求。具备开工条件的，可下达工程开工令。</w:t>
      </w:r>
    </w:p>
    <w:p w:rsidR="00DE7902" w:rsidRDefault="001C1839">
      <w:pPr>
        <w:adjustRightInd w:val="0"/>
        <w:snapToGrid w:val="0"/>
        <w:spacing w:line="360" w:lineRule="auto"/>
        <w:ind w:firstLine="562"/>
        <w:rPr>
          <w:b/>
          <w:bCs/>
          <w:sz w:val="28"/>
          <w:szCs w:val="28"/>
        </w:rPr>
      </w:pPr>
      <w:bookmarkStart w:id="56" w:name="_Hlk24414836"/>
      <w:r>
        <w:rPr>
          <w:rFonts w:hint="eastAsia"/>
          <w:b/>
          <w:bCs/>
          <w:sz w:val="28"/>
          <w:szCs w:val="28"/>
        </w:rPr>
        <w:t>5.</w:t>
      </w:r>
      <w:r>
        <w:rPr>
          <w:b/>
          <w:bCs/>
          <w:sz w:val="28"/>
          <w:szCs w:val="28"/>
        </w:rPr>
        <w:t>6</w:t>
      </w:r>
      <w:r>
        <w:rPr>
          <w:rFonts w:hint="eastAsia"/>
          <w:b/>
          <w:bCs/>
          <w:sz w:val="28"/>
          <w:szCs w:val="28"/>
        </w:rPr>
        <w:t>.</w:t>
      </w:r>
      <w:r>
        <w:rPr>
          <w:b/>
          <w:bCs/>
          <w:sz w:val="28"/>
          <w:szCs w:val="28"/>
        </w:rPr>
        <w:t>3</w:t>
      </w:r>
      <w:r>
        <w:rPr>
          <w:rFonts w:hint="eastAsia"/>
          <w:b/>
          <w:bCs/>
          <w:sz w:val="28"/>
          <w:szCs w:val="28"/>
        </w:rPr>
        <w:t xml:space="preserve"> </w:t>
      </w:r>
      <w:r>
        <w:rPr>
          <w:rFonts w:ascii="宋体" w:hAnsi="宋体" w:hint="eastAsia"/>
          <w:b/>
          <w:sz w:val="28"/>
          <w:szCs w:val="28"/>
        </w:rPr>
        <w:t>工地例会</w:t>
      </w:r>
    </w:p>
    <w:bookmarkEnd w:id="56"/>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.3.1</w:t>
      </w:r>
      <w:r>
        <w:rPr>
          <w:rFonts w:hint="eastAsia"/>
          <w:sz w:val="28"/>
          <w:szCs w:val="28"/>
        </w:rPr>
        <w:t>工地例会应由公路工程监理工程师主持，宜每月召开一次，建设单位代表、施工单位项目经理、技术负责人及有关人员应参加。</w:t>
      </w:r>
    </w:p>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 xml:space="preserve">.3.2 </w:t>
      </w:r>
      <w:r>
        <w:rPr>
          <w:rFonts w:hint="eastAsia"/>
          <w:sz w:val="28"/>
          <w:szCs w:val="28"/>
        </w:rPr>
        <w:t>会议上公路工程监理工程师应检查上次例会议定事项的</w:t>
      </w:r>
      <w:r>
        <w:rPr>
          <w:rFonts w:hint="eastAsia"/>
          <w:sz w:val="28"/>
          <w:szCs w:val="28"/>
        </w:rPr>
        <w:lastRenderedPageBreak/>
        <w:t>落实情况，并对工程质量、安全、环保、费用、进度和合同事项等情况进行讨论，提出解决问题的措施并确定下一步工作安排。</w:t>
      </w:r>
    </w:p>
    <w:p w:rsidR="00DE7902" w:rsidRDefault="001C1839">
      <w:pPr>
        <w:adjustRightInd w:val="0"/>
        <w:snapToGrid w:val="0"/>
        <w:spacing w:line="360" w:lineRule="auto"/>
        <w:ind w:firstLine="562"/>
        <w:rPr>
          <w:b/>
          <w:bCs/>
          <w:sz w:val="28"/>
          <w:szCs w:val="28"/>
        </w:rPr>
      </w:pPr>
      <w:r>
        <w:rPr>
          <w:rFonts w:hint="eastAsia"/>
          <w:b/>
          <w:bCs/>
          <w:sz w:val="28"/>
          <w:szCs w:val="28"/>
        </w:rPr>
        <w:t>5.</w:t>
      </w:r>
      <w:r>
        <w:rPr>
          <w:b/>
          <w:bCs/>
          <w:sz w:val="28"/>
          <w:szCs w:val="28"/>
        </w:rPr>
        <w:t>6</w:t>
      </w:r>
      <w:r>
        <w:rPr>
          <w:rFonts w:hint="eastAsia"/>
          <w:b/>
          <w:bCs/>
          <w:sz w:val="28"/>
          <w:szCs w:val="28"/>
        </w:rPr>
        <w:t>.</w:t>
      </w:r>
      <w:r>
        <w:rPr>
          <w:b/>
          <w:bCs/>
          <w:sz w:val="28"/>
          <w:szCs w:val="28"/>
        </w:rPr>
        <w:t>4</w:t>
      </w:r>
      <w:r>
        <w:rPr>
          <w:rFonts w:hint="eastAsia"/>
          <w:b/>
          <w:bCs/>
          <w:sz w:val="28"/>
          <w:szCs w:val="28"/>
        </w:rPr>
        <w:t xml:space="preserve"> </w:t>
      </w:r>
      <w:r>
        <w:rPr>
          <w:rFonts w:ascii="宋体" w:hAnsi="宋体" w:hint="eastAsia"/>
          <w:b/>
          <w:sz w:val="28"/>
          <w:szCs w:val="28"/>
        </w:rPr>
        <w:t>专题会议</w:t>
      </w:r>
    </w:p>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 xml:space="preserve">.4.1 </w:t>
      </w:r>
      <w:r>
        <w:rPr>
          <w:rFonts w:hint="eastAsia"/>
          <w:sz w:val="28"/>
          <w:szCs w:val="28"/>
        </w:rPr>
        <w:t>专题会议可由</w:t>
      </w:r>
      <w:bookmarkStart w:id="57" w:name="_Hlk51557330"/>
      <w:r>
        <w:rPr>
          <w:rFonts w:hint="eastAsia"/>
          <w:sz w:val="28"/>
          <w:szCs w:val="28"/>
        </w:rPr>
        <w:t>公路工程监理工程师</w:t>
      </w:r>
      <w:bookmarkEnd w:id="57"/>
      <w:r>
        <w:rPr>
          <w:rFonts w:hint="eastAsia"/>
          <w:sz w:val="28"/>
          <w:szCs w:val="28"/>
        </w:rPr>
        <w:t>主持，建设单位、施工单位代表及有关人员参加，必要时可邀请有关专家参加。</w:t>
      </w:r>
    </w:p>
    <w:p w:rsidR="00DE7902" w:rsidRDefault="001C1839">
      <w:pPr>
        <w:adjustRightInd w:val="0"/>
        <w:snapToGrid w:val="0"/>
        <w:spacing w:line="360" w:lineRule="auto"/>
        <w:ind w:firstLine="560"/>
        <w:rPr>
          <w:sz w:val="28"/>
          <w:szCs w:val="28"/>
        </w:rPr>
      </w:pPr>
      <w:r>
        <w:rPr>
          <w:sz w:val="28"/>
          <w:szCs w:val="28"/>
        </w:rPr>
        <w:t>5.6</w:t>
      </w:r>
      <w:r>
        <w:rPr>
          <w:rFonts w:hint="eastAsia"/>
          <w:sz w:val="28"/>
          <w:szCs w:val="28"/>
        </w:rPr>
        <w:t>.4.2</w:t>
      </w:r>
      <w:r>
        <w:rPr>
          <w:rFonts w:hint="eastAsia"/>
          <w:sz w:val="28"/>
          <w:szCs w:val="28"/>
        </w:rPr>
        <w:t>会议上公路工程监理工程师应针对工程技术、质量、安全、环保、费用、进度和合同事项等方面的重点、难点及需要协调的问题等组织与会人员进行讨论，提出解决方案并形成意见。</w:t>
      </w:r>
    </w:p>
    <w:p w:rsidR="00DE7902" w:rsidRDefault="001C1839">
      <w:pPr>
        <w:pStyle w:val="2"/>
        <w:keepNext w:val="0"/>
        <w:keepLines w:val="0"/>
        <w:numPr>
          <w:ilvl w:val="0"/>
          <w:numId w:val="0"/>
        </w:numPr>
        <w:adjustRightInd w:val="0"/>
        <w:snapToGrid w:val="0"/>
        <w:spacing w:before="0" w:after="0"/>
        <w:ind w:firstLineChars="200" w:firstLine="562"/>
        <w:rPr>
          <w:rFonts w:ascii="Arial" w:hAnsi="Arial"/>
          <w:szCs w:val="28"/>
        </w:rPr>
      </w:pPr>
      <w:r>
        <w:rPr>
          <w:rFonts w:ascii="Arial" w:hAnsi="Arial"/>
          <w:szCs w:val="28"/>
        </w:rPr>
        <w:t xml:space="preserve">5.7 </w:t>
      </w:r>
      <w:r>
        <w:rPr>
          <w:rFonts w:ascii="Arial" w:hAnsi="Arial" w:hint="eastAsia"/>
          <w:szCs w:val="28"/>
        </w:rPr>
        <w:t>监理资料收集、整理、归档、移交</w:t>
      </w:r>
    </w:p>
    <w:p w:rsidR="00DE7902" w:rsidRDefault="001C1839">
      <w:pPr>
        <w:adjustRightInd w:val="0"/>
        <w:snapToGrid w:val="0"/>
        <w:spacing w:line="360" w:lineRule="auto"/>
        <w:ind w:firstLine="562"/>
        <w:rPr>
          <w:b/>
          <w:bCs/>
          <w:sz w:val="28"/>
          <w:szCs w:val="28"/>
        </w:rPr>
      </w:pPr>
      <w:bookmarkStart w:id="58" w:name="_Hlk24415068"/>
      <w:r>
        <w:rPr>
          <w:rFonts w:hint="eastAsia"/>
          <w:b/>
          <w:bCs/>
          <w:sz w:val="28"/>
          <w:szCs w:val="28"/>
        </w:rPr>
        <w:t>5.</w:t>
      </w:r>
      <w:r>
        <w:rPr>
          <w:b/>
          <w:bCs/>
          <w:sz w:val="28"/>
          <w:szCs w:val="28"/>
        </w:rPr>
        <w:t>7</w:t>
      </w:r>
      <w:r>
        <w:rPr>
          <w:rFonts w:hint="eastAsia"/>
          <w:b/>
          <w:bCs/>
          <w:sz w:val="28"/>
          <w:szCs w:val="28"/>
        </w:rPr>
        <w:t>.</w:t>
      </w:r>
      <w:r>
        <w:rPr>
          <w:b/>
          <w:bCs/>
          <w:sz w:val="28"/>
          <w:szCs w:val="28"/>
        </w:rPr>
        <w:t>1</w:t>
      </w:r>
      <w:r>
        <w:rPr>
          <w:rFonts w:hint="eastAsia"/>
          <w:b/>
          <w:bCs/>
          <w:sz w:val="28"/>
          <w:szCs w:val="28"/>
        </w:rPr>
        <w:t xml:space="preserve"> </w:t>
      </w:r>
      <w:r>
        <w:rPr>
          <w:rFonts w:ascii="宋体" w:hAnsi="宋体" w:hint="eastAsia"/>
          <w:b/>
          <w:sz w:val="28"/>
          <w:szCs w:val="28"/>
        </w:rPr>
        <w:t>一般规定</w:t>
      </w:r>
    </w:p>
    <w:bookmarkEnd w:id="58"/>
    <w:p w:rsidR="00DE7902" w:rsidRDefault="001C1839">
      <w:pPr>
        <w:adjustRightInd w:val="0"/>
        <w:snapToGrid w:val="0"/>
        <w:spacing w:line="360" w:lineRule="auto"/>
        <w:ind w:firstLine="560"/>
        <w:rPr>
          <w:sz w:val="28"/>
          <w:szCs w:val="28"/>
        </w:rPr>
      </w:pPr>
      <w:r>
        <w:rPr>
          <w:sz w:val="28"/>
          <w:szCs w:val="28"/>
        </w:rPr>
        <w:t>5.7</w:t>
      </w:r>
      <w:r>
        <w:rPr>
          <w:rFonts w:hint="eastAsia"/>
          <w:sz w:val="28"/>
          <w:szCs w:val="28"/>
        </w:rPr>
        <w:t xml:space="preserve">.1.1 </w:t>
      </w:r>
      <w:r>
        <w:rPr>
          <w:rFonts w:hint="eastAsia"/>
          <w:sz w:val="28"/>
          <w:szCs w:val="28"/>
        </w:rPr>
        <w:t>监理资料应包括监理管理文件、质量监理文件、安全监理文件、环保监理文件、费用与进度监理文件、合同事项管理文件，以及监理日志、巡视记录、旁站记录、监理月报、监理工作报告等其他监理文件和影像资料。</w:t>
      </w:r>
    </w:p>
    <w:p w:rsidR="00DE7902" w:rsidRDefault="001C1839">
      <w:pPr>
        <w:adjustRightInd w:val="0"/>
        <w:snapToGrid w:val="0"/>
        <w:spacing w:line="360" w:lineRule="auto"/>
        <w:ind w:firstLine="560"/>
        <w:rPr>
          <w:sz w:val="28"/>
          <w:szCs w:val="28"/>
        </w:rPr>
      </w:pPr>
      <w:r>
        <w:rPr>
          <w:sz w:val="28"/>
          <w:szCs w:val="28"/>
        </w:rPr>
        <w:t>5.7</w:t>
      </w:r>
      <w:r>
        <w:rPr>
          <w:rFonts w:hint="eastAsia"/>
          <w:sz w:val="28"/>
          <w:szCs w:val="28"/>
        </w:rPr>
        <w:t xml:space="preserve">.1.2 </w:t>
      </w:r>
      <w:r>
        <w:rPr>
          <w:rFonts w:hint="eastAsia"/>
          <w:sz w:val="28"/>
          <w:szCs w:val="28"/>
        </w:rPr>
        <w:t>监理资料应齐全、真实、准确、完整。</w:t>
      </w:r>
    </w:p>
    <w:p w:rsidR="00DE7902" w:rsidRDefault="001C1839">
      <w:pPr>
        <w:adjustRightInd w:val="0"/>
        <w:snapToGrid w:val="0"/>
        <w:spacing w:line="360" w:lineRule="auto"/>
        <w:ind w:firstLine="560"/>
        <w:rPr>
          <w:sz w:val="28"/>
          <w:szCs w:val="28"/>
        </w:rPr>
      </w:pPr>
      <w:r>
        <w:rPr>
          <w:sz w:val="28"/>
          <w:szCs w:val="28"/>
        </w:rPr>
        <w:t>5.7</w:t>
      </w:r>
      <w:r>
        <w:rPr>
          <w:rFonts w:hint="eastAsia"/>
          <w:sz w:val="28"/>
          <w:szCs w:val="28"/>
        </w:rPr>
        <w:t xml:space="preserve">.1.3 </w:t>
      </w:r>
      <w:r>
        <w:rPr>
          <w:rFonts w:hint="eastAsia"/>
          <w:sz w:val="28"/>
          <w:szCs w:val="28"/>
        </w:rPr>
        <w:t>公路工程监理工程师应建立健全监理资料管理制度，宜采用信息化手段进行管理。</w:t>
      </w:r>
    </w:p>
    <w:p w:rsidR="00DE7902" w:rsidRDefault="001C1839">
      <w:pPr>
        <w:adjustRightInd w:val="0"/>
        <w:snapToGrid w:val="0"/>
        <w:spacing w:line="360" w:lineRule="auto"/>
        <w:ind w:firstLine="560"/>
        <w:rPr>
          <w:sz w:val="28"/>
          <w:szCs w:val="28"/>
        </w:rPr>
      </w:pPr>
      <w:r>
        <w:rPr>
          <w:sz w:val="28"/>
          <w:szCs w:val="28"/>
        </w:rPr>
        <w:t>5.7</w:t>
      </w:r>
      <w:r>
        <w:rPr>
          <w:rFonts w:hint="eastAsia"/>
          <w:sz w:val="28"/>
          <w:szCs w:val="28"/>
        </w:rPr>
        <w:t>.</w:t>
      </w:r>
      <w:r>
        <w:rPr>
          <w:sz w:val="28"/>
          <w:szCs w:val="28"/>
        </w:rPr>
        <w:t>1</w:t>
      </w:r>
      <w:r>
        <w:rPr>
          <w:rFonts w:hint="eastAsia"/>
          <w:sz w:val="28"/>
          <w:szCs w:val="28"/>
        </w:rPr>
        <w:t>.</w:t>
      </w:r>
      <w:r>
        <w:rPr>
          <w:sz w:val="28"/>
          <w:szCs w:val="28"/>
        </w:rPr>
        <w:t>4</w:t>
      </w:r>
      <w:r>
        <w:rPr>
          <w:rFonts w:hint="eastAsia"/>
          <w:sz w:val="28"/>
          <w:szCs w:val="28"/>
        </w:rPr>
        <w:t xml:space="preserve"> </w:t>
      </w:r>
      <w:r>
        <w:rPr>
          <w:rFonts w:hint="eastAsia"/>
          <w:sz w:val="28"/>
          <w:szCs w:val="28"/>
        </w:rPr>
        <w:t>监理日志应认真填写，并应经驻地监理工程师或总监理</w:t>
      </w:r>
      <w:r>
        <w:rPr>
          <w:sz w:val="28"/>
          <w:szCs w:val="28"/>
        </w:rPr>
        <w:t>工程师</w:t>
      </w:r>
      <w:r>
        <w:rPr>
          <w:rFonts w:hint="eastAsia"/>
          <w:sz w:val="28"/>
          <w:szCs w:val="28"/>
        </w:rPr>
        <w:t>审核。巡视记录应经驻地监理工程师审核。</w:t>
      </w:r>
    </w:p>
    <w:p w:rsidR="00DE7902" w:rsidRDefault="001C1839">
      <w:pPr>
        <w:adjustRightInd w:val="0"/>
        <w:snapToGrid w:val="0"/>
        <w:spacing w:line="360" w:lineRule="auto"/>
        <w:ind w:firstLine="560"/>
        <w:rPr>
          <w:sz w:val="28"/>
          <w:szCs w:val="28"/>
        </w:rPr>
      </w:pPr>
      <w:bookmarkStart w:id="59" w:name="_Hlk53099364"/>
      <w:r>
        <w:rPr>
          <w:sz w:val="28"/>
          <w:szCs w:val="28"/>
        </w:rPr>
        <w:t xml:space="preserve">5.7.1.5 </w:t>
      </w:r>
      <w:bookmarkEnd w:id="59"/>
      <w:r>
        <w:rPr>
          <w:rFonts w:hint="eastAsia"/>
          <w:sz w:val="28"/>
          <w:szCs w:val="28"/>
        </w:rPr>
        <w:t>监理人员必须认真记录自身的监理日记，作为监理资料原始记录应留存备查，也可作为抽检资料的</w:t>
      </w:r>
      <w:r w:rsidR="00B70F9E">
        <w:rPr>
          <w:rFonts w:hint="eastAsia"/>
          <w:sz w:val="28"/>
          <w:szCs w:val="28"/>
        </w:rPr>
        <w:t>溯源</w:t>
      </w:r>
      <w:bookmarkStart w:id="60" w:name="_GoBack"/>
      <w:bookmarkEnd w:id="60"/>
      <w:r>
        <w:rPr>
          <w:rFonts w:hint="eastAsia"/>
          <w:sz w:val="28"/>
          <w:szCs w:val="28"/>
        </w:rPr>
        <w:t>记录。</w:t>
      </w:r>
    </w:p>
    <w:p w:rsidR="00DE7902" w:rsidRDefault="001C1839">
      <w:pPr>
        <w:adjustRightInd w:val="0"/>
        <w:snapToGrid w:val="0"/>
        <w:spacing w:line="360" w:lineRule="auto"/>
        <w:ind w:firstLine="560"/>
        <w:rPr>
          <w:sz w:val="28"/>
          <w:szCs w:val="28"/>
        </w:rPr>
      </w:pPr>
      <w:r>
        <w:rPr>
          <w:sz w:val="28"/>
          <w:szCs w:val="28"/>
        </w:rPr>
        <w:t xml:space="preserve">5.7.1.6 </w:t>
      </w:r>
      <w:r>
        <w:rPr>
          <w:rFonts w:hint="eastAsia"/>
          <w:sz w:val="28"/>
          <w:szCs w:val="28"/>
        </w:rPr>
        <w:t>监理资料可采用电子资料和电子签章打印。</w:t>
      </w:r>
    </w:p>
    <w:p w:rsidR="00DE7902" w:rsidRDefault="001C1839">
      <w:pPr>
        <w:adjustRightInd w:val="0"/>
        <w:snapToGrid w:val="0"/>
        <w:spacing w:line="360" w:lineRule="auto"/>
        <w:ind w:firstLine="562"/>
        <w:rPr>
          <w:rFonts w:ascii="宋体" w:hAnsi="宋体"/>
          <w:b/>
          <w:sz w:val="28"/>
          <w:szCs w:val="28"/>
        </w:rPr>
      </w:pPr>
      <w:r>
        <w:rPr>
          <w:rFonts w:hint="eastAsia"/>
          <w:b/>
          <w:bCs/>
          <w:sz w:val="28"/>
          <w:szCs w:val="28"/>
        </w:rPr>
        <w:t>5.</w:t>
      </w:r>
      <w:r>
        <w:rPr>
          <w:b/>
          <w:bCs/>
          <w:sz w:val="28"/>
          <w:szCs w:val="28"/>
        </w:rPr>
        <w:t>7</w:t>
      </w:r>
      <w:r>
        <w:rPr>
          <w:rFonts w:hint="eastAsia"/>
          <w:b/>
          <w:bCs/>
          <w:sz w:val="28"/>
          <w:szCs w:val="28"/>
        </w:rPr>
        <w:t>.</w:t>
      </w:r>
      <w:r>
        <w:rPr>
          <w:b/>
          <w:bCs/>
          <w:sz w:val="28"/>
          <w:szCs w:val="28"/>
        </w:rPr>
        <w:t>2</w:t>
      </w:r>
      <w:r>
        <w:rPr>
          <w:rFonts w:hint="eastAsia"/>
          <w:b/>
          <w:bCs/>
          <w:sz w:val="28"/>
          <w:szCs w:val="28"/>
        </w:rPr>
        <w:t xml:space="preserve"> </w:t>
      </w:r>
      <w:r>
        <w:rPr>
          <w:rFonts w:ascii="宋体" w:hAnsi="宋体" w:hint="eastAsia"/>
          <w:b/>
          <w:sz w:val="28"/>
          <w:szCs w:val="28"/>
        </w:rPr>
        <w:t>收集、整理、归档、移交</w:t>
      </w:r>
    </w:p>
    <w:p w:rsidR="00DE7902" w:rsidRDefault="001C1839">
      <w:pPr>
        <w:adjustRightInd w:val="0"/>
        <w:snapToGrid w:val="0"/>
        <w:spacing w:line="360" w:lineRule="auto"/>
        <w:ind w:firstLine="560"/>
        <w:rPr>
          <w:bCs/>
          <w:sz w:val="28"/>
          <w:szCs w:val="28"/>
        </w:rPr>
      </w:pPr>
      <w:r>
        <w:rPr>
          <w:bCs/>
          <w:sz w:val="28"/>
          <w:szCs w:val="28"/>
        </w:rPr>
        <w:t>5.7</w:t>
      </w:r>
      <w:r>
        <w:rPr>
          <w:rFonts w:hint="eastAsia"/>
          <w:bCs/>
          <w:sz w:val="28"/>
          <w:szCs w:val="28"/>
        </w:rPr>
        <w:t>.</w:t>
      </w:r>
      <w:r>
        <w:rPr>
          <w:bCs/>
          <w:sz w:val="28"/>
          <w:szCs w:val="28"/>
        </w:rPr>
        <w:t>2</w:t>
      </w:r>
      <w:r>
        <w:rPr>
          <w:rFonts w:hint="eastAsia"/>
          <w:bCs/>
          <w:sz w:val="28"/>
          <w:szCs w:val="28"/>
        </w:rPr>
        <w:t xml:space="preserve">.1 </w:t>
      </w:r>
      <w:r>
        <w:rPr>
          <w:rFonts w:hint="eastAsia"/>
          <w:bCs/>
          <w:sz w:val="28"/>
          <w:szCs w:val="28"/>
        </w:rPr>
        <w:t>监理资料应随监理过程及时归集，系统化排列，按规定组卷、编列案卷目录。</w:t>
      </w:r>
    </w:p>
    <w:p w:rsidR="00DE7902" w:rsidRDefault="001C1839">
      <w:pPr>
        <w:adjustRightInd w:val="0"/>
        <w:snapToGrid w:val="0"/>
        <w:spacing w:line="360" w:lineRule="auto"/>
        <w:ind w:firstLine="560"/>
        <w:rPr>
          <w:bCs/>
          <w:sz w:val="28"/>
          <w:szCs w:val="28"/>
        </w:rPr>
      </w:pPr>
      <w:r>
        <w:rPr>
          <w:bCs/>
          <w:sz w:val="28"/>
          <w:szCs w:val="28"/>
        </w:rPr>
        <w:lastRenderedPageBreak/>
        <w:t>5.7</w:t>
      </w:r>
      <w:r>
        <w:rPr>
          <w:rFonts w:hint="eastAsia"/>
          <w:bCs/>
          <w:sz w:val="28"/>
          <w:szCs w:val="28"/>
        </w:rPr>
        <w:t>.</w:t>
      </w:r>
      <w:r>
        <w:rPr>
          <w:bCs/>
          <w:sz w:val="28"/>
          <w:szCs w:val="28"/>
        </w:rPr>
        <w:t>2</w:t>
      </w:r>
      <w:r>
        <w:rPr>
          <w:rFonts w:hint="eastAsia"/>
          <w:bCs/>
          <w:sz w:val="28"/>
          <w:szCs w:val="28"/>
        </w:rPr>
        <w:t xml:space="preserve">.2 </w:t>
      </w:r>
      <w:r>
        <w:rPr>
          <w:rFonts w:hint="eastAsia"/>
          <w:bCs/>
          <w:sz w:val="28"/>
          <w:szCs w:val="28"/>
        </w:rPr>
        <w:t>监理档案应妥善存放和保管，按时移交建设单位。</w:t>
      </w:r>
    </w:p>
    <w:p w:rsidR="00DE7902" w:rsidRDefault="001C1839">
      <w:pPr>
        <w:adjustRightInd w:val="0"/>
        <w:snapToGrid w:val="0"/>
        <w:spacing w:line="360" w:lineRule="auto"/>
        <w:ind w:firstLine="560"/>
        <w:rPr>
          <w:bCs/>
          <w:sz w:val="28"/>
          <w:szCs w:val="28"/>
        </w:rPr>
      </w:pPr>
      <w:r>
        <w:rPr>
          <w:bCs/>
          <w:sz w:val="28"/>
          <w:szCs w:val="28"/>
        </w:rPr>
        <w:t>5.7</w:t>
      </w:r>
      <w:r>
        <w:rPr>
          <w:rFonts w:hint="eastAsia"/>
          <w:bCs/>
          <w:sz w:val="28"/>
          <w:szCs w:val="28"/>
        </w:rPr>
        <w:t>.</w:t>
      </w:r>
      <w:r>
        <w:rPr>
          <w:bCs/>
          <w:sz w:val="28"/>
          <w:szCs w:val="28"/>
        </w:rPr>
        <w:t>2</w:t>
      </w:r>
      <w:r>
        <w:rPr>
          <w:rFonts w:hint="eastAsia"/>
          <w:bCs/>
          <w:sz w:val="28"/>
          <w:szCs w:val="28"/>
        </w:rPr>
        <w:t xml:space="preserve">.3 </w:t>
      </w:r>
      <w:r>
        <w:rPr>
          <w:rFonts w:hint="eastAsia"/>
          <w:bCs/>
          <w:sz w:val="28"/>
          <w:szCs w:val="28"/>
        </w:rPr>
        <w:t>公路工程监理工程师对未列入监理资料归档的其他监理文件也应分类整理，与工程直接相关的在竣工验收前提交建设单位。</w:t>
      </w:r>
    </w:p>
    <w:p w:rsidR="00DE7902" w:rsidRDefault="00DE7902">
      <w:pPr>
        <w:adjustRightInd w:val="0"/>
        <w:snapToGrid w:val="0"/>
        <w:spacing w:line="360" w:lineRule="auto"/>
        <w:ind w:firstLine="560"/>
        <w:rPr>
          <w:sz w:val="28"/>
          <w:szCs w:val="28"/>
        </w:rPr>
      </w:pPr>
    </w:p>
    <w:p w:rsidR="00DE7902" w:rsidRDefault="00DE7902">
      <w:pPr>
        <w:pStyle w:val="1"/>
        <w:adjustRightInd w:val="0"/>
        <w:snapToGrid w:val="0"/>
        <w:spacing w:before="0" w:after="0"/>
        <w:rPr>
          <w:sz w:val="28"/>
          <w:szCs w:val="28"/>
        </w:rPr>
        <w:sectPr w:rsidR="00DE7902">
          <w:pgSz w:w="11906" w:h="16838"/>
          <w:pgMar w:top="1440" w:right="1800" w:bottom="1440" w:left="1800" w:header="851" w:footer="992" w:gutter="0"/>
          <w:cols w:space="425"/>
          <w:docGrid w:type="lines" w:linePitch="312"/>
        </w:sectPr>
      </w:pPr>
      <w:bookmarkStart w:id="61" w:name="_Toc464551714"/>
    </w:p>
    <w:p w:rsidR="00DE7902" w:rsidRDefault="001C1839">
      <w:pPr>
        <w:pStyle w:val="1"/>
        <w:adjustRightInd w:val="0"/>
        <w:snapToGrid w:val="0"/>
        <w:spacing w:before="0" w:after="0"/>
        <w:rPr>
          <w:sz w:val="28"/>
          <w:szCs w:val="28"/>
        </w:rPr>
      </w:pPr>
      <w:bookmarkStart w:id="62" w:name="_Toc53103760"/>
      <w:r>
        <w:rPr>
          <w:rFonts w:hint="eastAsia"/>
          <w:sz w:val="28"/>
          <w:szCs w:val="28"/>
        </w:rPr>
        <w:lastRenderedPageBreak/>
        <w:t>职业知识</w:t>
      </w:r>
      <w:bookmarkEnd w:id="61"/>
      <w:bookmarkEnd w:id="62"/>
    </w:p>
    <w:p w:rsidR="00DE7902" w:rsidRDefault="00DE7902">
      <w:pPr>
        <w:adjustRightInd w:val="0"/>
        <w:snapToGrid w:val="0"/>
        <w:spacing w:line="360" w:lineRule="auto"/>
        <w:ind w:firstLine="560"/>
        <w:rPr>
          <w:sz w:val="28"/>
          <w:szCs w:val="28"/>
        </w:rPr>
      </w:pP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6.1一般规定</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6.1.1公路工程监理工程师需要具备的职业知识应包括</w:t>
      </w:r>
      <w:bookmarkStart w:id="63" w:name="_Hlk24388141"/>
      <w:r>
        <w:rPr>
          <w:rFonts w:ascii="宋体" w:hAnsi="宋体" w:hint="eastAsia"/>
          <w:sz w:val="28"/>
          <w:szCs w:val="28"/>
        </w:rPr>
        <w:t>公路工程监理基本理论和相关法规知识</w:t>
      </w:r>
      <w:bookmarkEnd w:id="63"/>
      <w:r>
        <w:rPr>
          <w:rFonts w:ascii="宋体" w:hAnsi="宋体" w:hint="eastAsia"/>
          <w:sz w:val="28"/>
          <w:szCs w:val="28"/>
        </w:rPr>
        <w:t>、公路工程合同管理知识、公路工程目标控制、公路工程各专业知识、解决监理工作实际问题的综合能力知识等。</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6.</w:t>
      </w:r>
      <w:r>
        <w:rPr>
          <w:rFonts w:ascii="宋体" w:hAnsi="宋体" w:hint="eastAsia"/>
          <w:sz w:val="28"/>
          <w:szCs w:val="28"/>
        </w:rPr>
        <w:t>1.2公路工程监理工程师应通过普通教育或职业培训教育获取需要的基础知识和专业</w:t>
      </w:r>
      <w:bookmarkStart w:id="64" w:name="_Hlk24380233"/>
      <w:r>
        <w:rPr>
          <w:rFonts w:ascii="宋体" w:hAnsi="宋体" w:hint="eastAsia"/>
          <w:sz w:val="28"/>
          <w:szCs w:val="28"/>
        </w:rPr>
        <w:t>知识</w:t>
      </w:r>
      <w:bookmarkEnd w:id="64"/>
      <w:r>
        <w:rPr>
          <w:rFonts w:ascii="宋体" w:hAnsi="宋体" w:hint="eastAsia"/>
          <w:sz w:val="28"/>
          <w:szCs w:val="28"/>
        </w:rPr>
        <w:t>。</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6.1.3公路工程监理工程师应通过工作实践和自身学习逐步掌握必要的法律、法规知识和现场解决实际问题的综合能力知识。</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bookmarkStart w:id="65" w:name="_Hlk24388084"/>
      <w:r>
        <w:rPr>
          <w:rFonts w:ascii="宋体" w:hAnsi="宋体"/>
          <w:szCs w:val="28"/>
        </w:rPr>
        <w:t>6.2</w:t>
      </w:r>
      <w:r>
        <w:rPr>
          <w:rFonts w:ascii="宋体" w:hAnsi="宋体" w:hint="eastAsia"/>
          <w:szCs w:val="28"/>
        </w:rPr>
        <w:t xml:space="preserve"> 基础知识</w:t>
      </w:r>
    </w:p>
    <w:bookmarkEnd w:id="65"/>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 xml:space="preserve">6.2.1 </w:t>
      </w:r>
      <w:r>
        <w:rPr>
          <w:rFonts w:ascii="宋体" w:hAnsi="宋体" w:cs="宋体" w:hint="eastAsia"/>
          <w:sz w:val="28"/>
          <w:szCs w:val="28"/>
        </w:rPr>
        <w:t>公路工程监理工程师应掌握工程管理、工程经济、土木工程、交通土建工程、公路桥梁隧道、机械设备和材料专业知识等专业对应的公共基础课程和专业基础课程相应的知识。</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 xml:space="preserve">6.2.2 </w:t>
      </w:r>
      <w:r>
        <w:rPr>
          <w:rFonts w:ascii="宋体" w:hAnsi="宋体" w:cs="宋体" w:hint="eastAsia"/>
          <w:sz w:val="28"/>
          <w:szCs w:val="28"/>
        </w:rPr>
        <w:t>公路工程监理工程师需要掌握的公共基础知识应包括高等数学、普通物理、普通化学、工程制图、计算机应用技术、电工电子技术、工程经济等。</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 xml:space="preserve">6.2.3 </w:t>
      </w:r>
      <w:r>
        <w:rPr>
          <w:rFonts w:ascii="宋体" w:hAnsi="宋体" w:cs="宋体" w:hint="eastAsia"/>
          <w:sz w:val="28"/>
          <w:szCs w:val="28"/>
        </w:rPr>
        <w:t>公路工程监理工程师需要掌握的专业基础知识应包括理论力学、材料力学、结构力学、（混凝土、钢）结构设计原理、土质学与土力学、工程地质、工程测量、流体力学、道路结构与设计、隧道结构与设计原理、专业英语、施工组织管理、</w:t>
      </w:r>
      <w:bookmarkStart w:id="66" w:name="_Hlk50964429"/>
      <w:r>
        <w:rPr>
          <w:rFonts w:ascii="宋体" w:hAnsi="宋体" w:cs="宋体" w:hint="eastAsia"/>
          <w:sz w:val="28"/>
          <w:szCs w:val="28"/>
        </w:rPr>
        <w:t>公路造价</w:t>
      </w:r>
      <w:bookmarkEnd w:id="66"/>
      <w:r>
        <w:rPr>
          <w:rFonts w:ascii="宋体" w:hAnsi="宋体" w:cs="宋体" w:hint="eastAsia"/>
          <w:sz w:val="28"/>
          <w:szCs w:val="28"/>
        </w:rPr>
        <w:t>等。</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bookmarkStart w:id="67" w:name="_Hlk51561550"/>
      <w:r>
        <w:rPr>
          <w:rFonts w:ascii="宋体" w:hAnsi="宋体"/>
          <w:szCs w:val="28"/>
        </w:rPr>
        <w:t>6.3</w:t>
      </w:r>
      <w:r>
        <w:rPr>
          <w:rFonts w:ascii="宋体" w:hAnsi="宋体" w:hint="eastAsia"/>
          <w:szCs w:val="28"/>
        </w:rPr>
        <w:t>专业知识</w:t>
      </w:r>
    </w:p>
    <w:bookmarkEnd w:id="67"/>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6.3.1</w:t>
      </w:r>
      <w:r>
        <w:rPr>
          <w:rFonts w:ascii="宋体" w:hAnsi="宋体" w:cs="宋体" w:hint="eastAsia"/>
          <w:sz w:val="28"/>
          <w:szCs w:val="28"/>
        </w:rPr>
        <w:t>公路工程监理工程师应掌握公路工程、地基与基础工程、桥涵水文等专业技术知识；熟悉软土地基处理、路基工程、路面工程、排水工程、防护工程、隧道工程、互通立交工程、交通工程及沿线设</w:t>
      </w:r>
      <w:r>
        <w:rPr>
          <w:rFonts w:ascii="宋体" w:hAnsi="宋体" w:cs="宋体" w:hint="eastAsia"/>
          <w:sz w:val="28"/>
          <w:szCs w:val="28"/>
        </w:rPr>
        <w:lastRenderedPageBreak/>
        <w:t>施、桥涵施工及组织管理、地下工程、桥梁工程、钢结构工程、土木工程材料、公路工程试验检测、公路造价等专业技术知识；</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 xml:space="preserve">6.3.2 </w:t>
      </w:r>
      <w:r>
        <w:rPr>
          <w:rFonts w:ascii="宋体" w:hAnsi="宋体" w:cs="宋体" w:hint="eastAsia"/>
          <w:sz w:val="28"/>
          <w:szCs w:val="28"/>
        </w:rPr>
        <w:t>了解道路勘测设计、高速公路设计、高速公路（国省道主干线）改扩建、房屋建筑工程、机电工程、绿化工程、声屏障工程等专业技术知识。</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 xml:space="preserve">6.3.3 </w:t>
      </w:r>
      <w:r>
        <w:rPr>
          <w:rFonts w:ascii="宋体" w:hAnsi="宋体" w:cs="宋体" w:hint="eastAsia"/>
          <w:sz w:val="28"/>
          <w:szCs w:val="28"/>
        </w:rPr>
        <w:t>公路工程监理工程师应掌握道路工程、桥涵结构、隧道工程以及有关的交通安全设施、</w:t>
      </w:r>
      <w:bookmarkStart w:id="68" w:name="_Hlk27425346"/>
      <w:r>
        <w:rPr>
          <w:rFonts w:ascii="宋体" w:hAnsi="宋体" w:cs="宋体" w:hint="eastAsia"/>
          <w:sz w:val="28"/>
          <w:szCs w:val="28"/>
        </w:rPr>
        <w:t>交通机电工程</w:t>
      </w:r>
      <w:bookmarkEnd w:id="68"/>
      <w:r>
        <w:rPr>
          <w:rFonts w:ascii="宋体" w:hAnsi="宋体" w:cs="宋体" w:hint="eastAsia"/>
          <w:sz w:val="28"/>
          <w:szCs w:val="28"/>
        </w:rPr>
        <w:t>、绿化工程、声屏障工程和房屋建筑等施工类检验评定标准、技术要求内容，熟悉桥涵勘测、施工、养护、运营等环节的标准规定，了解路线、路基、路面、隧道、交通工程、交通机电工程等相关专业设计标准技术要求。</w:t>
      </w:r>
    </w:p>
    <w:p w:rsidR="00DE7902" w:rsidRDefault="001C1839">
      <w:pPr>
        <w:adjustRightInd w:val="0"/>
        <w:snapToGrid w:val="0"/>
        <w:spacing w:line="360" w:lineRule="auto"/>
        <w:ind w:firstLine="562"/>
        <w:rPr>
          <w:rFonts w:ascii="宋体" w:hAnsi="宋体" w:cs="宋体"/>
          <w:b/>
          <w:bCs/>
          <w:sz w:val="28"/>
          <w:szCs w:val="28"/>
        </w:rPr>
      </w:pPr>
      <w:r>
        <w:rPr>
          <w:rFonts w:ascii="宋体" w:hAnsi="宋体" w:cs="宋体"/>
          <w:b/>
          <w:bCs/>
          <w:sz w:val="28"/>
          <w:szCs w:val="28"/>
        </w:rPr>
        <w:t>6</w:t>
      </w:r>
      <w:r>
        <w:rPr>
          <w:rFonts w:ascii="宋体" w:hAnsi="宋体" w:cs="宋体" w:hint="eastAsia"/>
          <w:b/>
          <w:bCs/>
          <w:sz w:val="28"/>
          <w:szCs w:val="28"/>
        </w:rPr>
        <w:t>.4  相关法律、法规、交通运输部门规章、有关公路工程施工、监理规范性文件等</w:t>
      </w:r>
    </w:p>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t xml:space="preserve">6.4.1 </w:t>
      </w:r>
      <w:r>
        <w:rPr>
          <w:rFonts w:ascii="宋体" w:hAnsi="宋体" w:hint="eastAsia"/>
          <w:b/>
          <w:bCs/>
          <w:sz w:val="28"/>
          <w:szCs w:val="28"/>
        </w:rPr>
        <w:t>公路工程监理工程师应熟悉的相关法律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1．《中华人民共和国公路法》；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2．《中华人民共和国环境保护法》；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3．《中华人民共和国安全生产法》；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4．《中华人民共和国土地管理法》；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5．《中华人民共和国民法典》；</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6．《中华人民共和国建筑法》；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7．《中华人民共和国招标投标法》；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8．《中华人民共和国大气污染防治法》；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9．《中华人民共和国特种设备安全法》；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10．《中华人民共和国消防法》；</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11．《中华人民共和国水土保持法》；</w:t>
      </w:r>
    </w:p>
    <w:p w:rsidR="00DE7902" w:rsidRDefault="001C1839">
      <w:pPr>
        <w:adjustRightInd w:val="0"/>
        <w:snapToGrid w:val="0"/>
        <w:spacing w:line="360" w:lineRule="auto"/>
        <w:ind w:firstLine="560"/>
        <w:jc w:val="left"/>
        <w:rPr>
          <w:rFonts w:ascii="宋体" w:hAnsi="宋体" w:cs="宋体"/>
          <w:sz w:val="28"/>
          <w:szCs w:val="28"/>
        </w:rPr>
      </w:pPr>
      <w:bookmarkStart w:id="69" w:name="_Hlk27318228"/>
      <w:r>
        <w:rPr>
          <w:rFonts w:ascii="宋体" w:hAnsi="宋体" w:cs="宋体" w:hint="eastAsia"/>
          <w:sz w:val="28"/>
          <w:szCs w:val="28"/>
        </w:rPr>
        <w:t>12．与公路工程建设相关的其它法律等。</w:t>
      </w:r>
    </w:p>
    <w:bookmarkEnd w:id="69"/>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lastRenderedPageBreak/>
        <w:t xml:space="preserve">6.4.2 </w:t>
      </w:r>
      <w:r>
        <w:rPr>
          <w:rFonts w:ascii="宋体" w:hAnsi="宋体" w:hint="eastAsia"/>
          <w:b/>
          <w:bCs/>
          <w:sz w:val="28"/>
          <w:szCs w:val="28"/>
        </w:rPr>
        <w:t>公路工程监理工程师应熟悉的</w:t>
      </w:r>
      <w:r>
        <w:rPr>
          <w:rFonts w:ascii="宋体" w:hAnsi="宋体" w:cs="宋体" w:hint="eastAsia"/>
          <w:b/>
          <w:bCs/>
          <w:sz w:val="28"/>
          <w:szCs w:val="28"/>
        </w:rPr>
        <w:t>相关行政法规</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1．《建设工程质量管理条例》；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2．《建设工程安全生产管理条例》；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3．《建设工程勘察设计管理条例》；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4．《生产安全事故报告和调查处理条例》；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5．《招标投标法实施条例》；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6．《生产安全事故应急条例》；</w:t>
      </w:r>
    </w:p>
    <w:p w:rsidR="00DE7902" w:rsidRDefault="001C1839">
      <w:pPr>
        <w:adjustRightInd w:val="0"/>
        <w:snapToGrid w:val="0"/>
        <w:spacing w:line="360" w:lineRule="auto"/>
        <w:ind w:firstLine="560"/>
        <w:jc w:val="left"/>
        <w:rPr>
          <w:rFonts w:ascii="宋体" w:hAnsi="宋体" w:cs="宋体"/>
          <w:sz w:val="28"/>
          <w:szCs w:val="28"/>
        </w:rPr>
      </w:pPr>
      <w:r>
        <w:rPr>
          <w:rFonts w:ascii="宋体" w:hAnsi="宋体" w:cs="宋体"/>
          <w:sz w:val="28"/>
          <w:szCs w:val="28"/>
        </w:rPr>
        <w:t>7</w:t>
      </w:r>
      <w:r>
        <w:rPr>
          <w:rFonts w:ascii="宋体" w:hAnsi="宋体" w:cs="宋体" w:hint="eastAsia"/>
          <w:sz w:val="28"/>
          <w:szCs w:val="28"/>
        </w:rPr>
        <w:t>．与公路工程建设相关的其它法规等。</w:t>
      </w:r>
    </w:p>
    <w:p w:rsidR="00DE7902" w:rsidRDefault="001C1839">
      <w:pPr>
        <w:adjustRightInd w:val="0"/>
        <w:snapToGrid w:val="0"/>
        <w:spacing w:line="360" w:lineRule="auto"/>
        <w:ind w:firstLine="562"/>
        <w:rPr>
          <w:rFonts w:ascii="宋体" w:hAnsi="宋体"/>
          <w:b/>
          <w:bCs/>
          <w:sz w:val="28"/>
          <w:szCs w:val="28"/>
        </w:rPr>
      </w:pPr>
      <w:bookmarkStart w:id="70" w:name="_Hlk51561039"/>
      <w:r>
        <w:rPr>
          <w:rFonts w:ascii="宋体" w:hAnsi="宋体"/>
          <w:b/>
          <w:bCs/>
          <w:sz w:val="28"/>
          <w:szCs w:val="28"/>
        </w:rPr>
        <w:t>6.4.3</w:t>
      </w:r>
      <w:bookmarkEnd w:id="70"/>
      <w:r>
        <w:rPr>
          <w:rFonts w:ascii="宋体" w:hAnsi="宋体"/>
          <w:b/>
          <w:bCs/>
          <w:sz w:val="28"/>
          <w:szCs w:val="28"/>
        </w:rPr>
        <w:t xml:space="preserve"> </w:t>
      </w:r>
      <w:r>
        <w:rPr>
          <w:rFonts w:ascii="宋体" w:hAnsi="宋体" w:hint="eastAsia"/>
          <w:b/>
          <w:bCs/>
          <w:sz w:val="28"/>
          <w:szCs w:val="28"/>
        </w:rPr>
        <w:t>公路工程监理工程师应熟悉的相关部门规章</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1．《公路水运工程安全生产监督管理办法》（交通运输部令2017年第25号）；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2．《公路水运工程质量监督管理规定》（交通运输部令2017年第28号）；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3．《公路水运工程监理企业资质管理规定》（交通运输部令2019年第37号）；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4．《公路建设市场管理办法》（交通运输部令2004年第14号，2011年11月30日修正）；关于修改《公路建设市场管理办法》的决定(交通运输部令2015年第11号)；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5．《公路建设监督管理办法》（交通运输部令2006年第6号）；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6．《公路工程设计变更管理办法》（交通运输部令2005年第5号）；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7．《公路工程竣（交）工验收办法》（交通运输部令2004年第3号）；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8.《公路建设项目代建管理办法》（交通运输部令2015年第3号）；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9.《公路工程设计施工总承包管理办法》（交通运输部令2015年第10号）；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lastRenderedPageBreak/>
        <w:t>1</w:t>
      </w:r>
      <w:r>
        <w:rPr>
          <w:rFonts w:ascii="宋体" w:hAnsi="宋体" w:cs="宋体" w:hint="eastAsia"/>
          <w:sz w:val="28"/>
          <w:szCs w:val="28"/>
        </w:rPr>
        <w:t>0.《公路工程建设项目招标投标管理办法》（交通运输部令2015年第24号）；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1．《公路水运工程试验检测管理办法》（交通运输部令2019年第38号）；</w:t>
      </w:r>
    </w:p>
    <w:p w:rsidR="00DE7902" w:rsidRDefault="001C1839">
      <w:pPr>
        <w:adjustRightInd w:val="0"/>
        <w:snapToGrid w:val="0"/>
        <w:spacing w:line="360" w:lineRule="auto"/>
        <w:ind w:firstLine="560"/>
        <w:rPr>
          <w:rFonts w:ascii="宋体" w:hAnsi="宋体"/>
          <w:sz w:val="28"/>
          <w:szCs w:val="28"/>
        </w:rPr>
      </w:pPr>
      <w:bookmarkStart w:id="71" w:name="_Hlk51561707"/>
      <w:r>
        <w:rPr>
          <w:rFonts w:ascii="宋体" w:hAnsi="宋体" w:cs="宋体"/>
          <w:sz w:val="28"/>
          <w:szCs w:val="28"/>
        </w:rPr>
        <w:t>12</w:t>
      </w:r>
      <w:r>
        <w:rPr>
          <w:rFonts w:ascii="宋体" w:hAnsi="宋体" w:cs="宋体" w:hint="eastAsia"/>
          <w:sz w:val="28"/>
          <w:szCs w:val="28"/>
        </w:rPr>
        <w:t>．与公路工程建设相关的其它规章等。</w:t>
      </w:r>
    </w:p>
    <w:bookmarkEnd w:id="71"/>
    <w:p w:rsidR="00DE7902" w:rsidRDefault="001C1839">
      <w:pPr>
        <w:adjustRightInd w:val="0"/>
        <w:snapToGrid w:val="0"/>
        <w:spacing w:line="360" w:lineRule="auto"/>
        <w:ind w:firstLine="562"/>
        <w:rPr>
          <w:b/>
          <w:bCs/>
          <w:sz w:val="28"/>
          <w:szCs w:val="28"/>
        </w:rPr>
      </w:pPr>
      <w:r>
        <w:rPr>
          <w:rFonts w:asciiTheme="minorEastAsia" w:eastAsiaTheme="minorEastAsia" w:hAnsiTheme="minorEastAsia"/>
          <w:b/>
          <w:bCs/>
          <w:sz w:val="28"/>
          <w:szCs w:val="28"/>
        </w:rPr>
        <w:t>6.4.4</w:t>
      </w:r>
      <w:r>
        <w:rPr>
          <w:b/>
          <w:bCs/>
          <w:sz w:val="28"/>
          <w:szCs w:val="28"/>
        </w:rPr>
        <w:t xml:space="preserve"> </w:t>
      </w:r>
      <w:r>
        <w:rPr>
          <w:rFonts w:hint="eastAsia"/>
          <w:b/>
          <w:bCs/>
          <w:sz w:val="28"/>
          <w:szCs w:val="28"/>
        </w:rPr>
        <w:t>交通运输部门有关公路工程</w:t>
      </w:r>
      <w:bookmarkStart w:id="72" w:name="_Hlk51561747"/>
      <w:r>
        <w:rPr>
          <w:rFonts w:hint="eastAsia"/>
          <w:b/>
          <w:bCs/>
          <w:sz w:val="28"/>
          <w:szCs w:val="28"/>
        </w:rPr>
        <w:t>施工、监理规范性文件</w:t>
      </w:r>
      <w:bookmarkEnd w:id="72"/>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1．《公路工程标准施工招标文件（2018年版）》（交通运输部公告2017 年第51号）；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2．《公路工程标准施工招标文件》（2018年版工程量清单计量规则）；</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3.《公路工程标准施工招标文件》（2018年版技术规范）；</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4．《公路工程标准施工监理招标文件（2018年版）》（交通运输部公告2018年第25号）；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5．《公路工程标准施工监理招标资格预审文件》（交通运输部公告2018年第25号）；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6．《公路水运工程“平安工地”建设管理办法》（交安监发〔2018〕43号）；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7．《交通运输部办公厅关于印发公路水运“品质工程”评价标准（试行）的通知》（交办安监〔2017〕199号）；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8．《公路水运工程监理工程师登记管理办法》（交质监发〔2011〕572号）；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9．《公路水运工程监理信用评价办法》（交质监发〔2012〕774号）；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10．《公路施工企业信用评价规则》（交公路发〔2009〕733号）；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11．《公路水运工程试验检测信用评价办法》（交安监发〔2018〕</w:t>
      </w:r>
      <w:r>
        <w:rPr>
          <w:rFonts w:ascii="宋体" w:hAnsi="宋体" w:cs="宋体" w:hint="eastAsia"/>
          <w:sz w:val="28"/>
          <w:szCs w:val="28"/>
        </w:rPr>
        <w:lastRenderedPageBreak/>
        <w:t>78号）；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12．《公路水运工程生产安全事故应急预案》（交应急发〔2017〕135号）；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13．《关于印发公路工程施工分包管理办法的通知》（交公路发〔2011〕685号）；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14．《交通运输部关于印发公路水运建设工程质量安全督查办法的通知》（交安监发〔2016〕86号）；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15．《公路水路行业安全生产风险管理暂行办法》、《公路水路行业安全生产事故隐患治理暂行办法》（交安监发〔2017〕60号）；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16．《交通运输部关于开展公路桥梁和隧道工程施工安全风险评估试行工作的通知》（交质监发〔2011〕217号）；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17．《交通运输部关于发布高速公路路堑高边坡工程施工安全风险评估指南（试行）的通知》（交安监发〔2014〕266号）；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18.《交通运输部办公厅关于开展“坚守公路水运工程质量安全红线”专项行动的通知》（交办安监〔2019〕80号）；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19．交通运输部《关于实施绿色公路建设的指导意见》（交办公路〔2016〕93号）；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20．交通运输部公路局《绿色公路建设技术指南》；</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21. 交通运输部公路局《公路常规跨径钢结构桥梁建造技术指南》；</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22．《公路建设项目文件材料立卷归档管理办法》(交办发〔2010〕382号）；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23.《公路工程竣（交）工验收办法实施细则》（交公路发〔2010〕65号）；</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24.交通运输部办公厅关于公路工程验收执行新版公路工程质量</w:t>
      </w:r>
      <w:r>
        <w:rPr>
          <w:rFonts w:ascii="宋体" w:hAnsi="宋体" w:cs="宋体" w:hint="eastAsia"/>
          <w:sz w:val="28"/>
          <w:szCs w:val="28"/>
        </w:rPr>
        <w:lastRenderedPageBreak/>
        <w:t>检验评定标准有关事宜的通知（交办公路〔2018〕136号）；</w:t>
      </w:r>
    </w:p>
    <w:p w:rsidR="00DE7902" w:rsidRDefault="001C1839">
      <w:pPr>
        <w:adjustRightInd w:val="0"/>
        <w:snapToGrid w:val="0"/>
        <w:spacing w:line="360" w:lineRule="auto"/>
        <w:ind w:firstLine="560"/>
        <w:rPr>
          <w:rFonts w:ascii="宋体" w:hAnsi="宋体" w:cs="宋体"/>
          <w:sz w:val="28"/>
          <w:szCs w:val="28"/>
        </w:rPr>
      </w:pPr>
      <w:bookmarkStart w:id="73" w:name="_Hlk51561817"/>
      <w:r>
        <w:rPr>
          <w:rFonts w:ascii="宋体" w:hAnsi="宋体" w:cs="宋体"/>
          <w:sz w:val="28"/>
          <w:szCs w:val="28"/>
        </w:rPr>
        <w:t>25</w:t>
      </w:r>
      <w:r>
        <w:rPr>
          <w:rFonts w:ascii="宋体" w:hAnsi="宋体" w:cs="宋体" w:hint="eastAsia"/>
          <w:sz w:val="28"/>
          <w:szCs w:val="28"/>
        </w:rPr>
        <w:t>.与公路工程相关的其它施工、监理规范性文件等。</w:t>
      </w:r>
    </w:p>
    <w:bookmarkEnd w:id="73"/>
    <w:p w:rsidR="00DE7902" w:rsidRDefault="001C1839">
      <w:pPr>
        <w:adjustRightInd w:val="0"/>
        <w:snapToGrid w:val="0"/>
        <w:spacing w:line="360" w:lineRule="auto"/>
        <w:ind w:firstLine="562"/>
        <w:jc w:val="left"/>
        <w:rPr>
          <w:rFonts w:ascii="宋体" w:hAnsi="宋体" w:cs="宋体"/>
          <w:b/>
          <w:bCs/>
          <w:sz w:val="28"/>
          <w:szCs w:val="28"/>
        </w:rPr>
      </w:pPr>
      <w:r>
        <w:rPr>
          <w:rFonts w:ascii="宋体" w:hAnsi="宋体" w:cs="宋体" w:hint="eastAsia"/>
          <w:b/>
          <w:bCs/>
          <w:sz w:val="28"/>
          <w:szCs w:val="28"/>
        </w:rPr>
        <w:t>6.</w:t>
      </w:r>
      <w:r>
        <w:rPr>
          <w:rFonts w:ascii="宋体" w:hAnsi="宋体" w:cs="宋体"/>
          <w:b/>
          <w:bCs/>
          <w:sz w:val="28"/>
          <w:szCs w:val="28"/>
        </w:rPr>
        <w:t>5</w:t>
      </w:r>
      <w:r>
        <w:rPr>
          <w:rFonts w:ascii="宋体" w:hAnsi="宋体" w:cs="宋体" w:hint="eastAsia"/>
          <w:b/>
          <w:bCs/>
          <w:sz w:val="28"/>
          <w:szCs w:val="28"/>
        </w:rPr>
        <w:t>公路工程</w:t>
      </w:r>
      <w:bookmarkStart w:id="74" w:name="_Hlk51561840"/>
      <w:r>
        <w:rPr>
          <w:rFonts w:ascii="宋体" w:hAnsi="宋体" w:cs="宋体" w:hint="eastAsia"/>
          <w:b/>
          <w:bCs/>
          <w:sz w:val="28"/>
          <w:szCs w:val="28"/>
        </w:rPr>
        <w:t>技术标准、规范</w:t>
      </w:r>
      <w:bookmarkEnd w:id="74"/>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1．《公路工程技术标准》（JTG B01-2014）；</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2．《公路项目安全性评价规范》（JTG B05-2015）；</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3．《工程测量规范》（GB 50026-2007）；</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4．《公路软土地基路堤设计与施工技术细则》（JTG/T D31-02-2013）；</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5．《公路路基施工技术规范》（JTG/T 3610-2019）；</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6．《公路路面基层施工技术细则》（JTG/T F20-2015）；</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7．《公路水泥混凝土路面施工技术细则》（JTG/T F30-2014）；</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8．《公路沥青路面施工技术规范》（JTG F40-2004）；</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9．《公路桥涵施工技术规范》（JTG/T F50-2011）；</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10．《公路钢混组合桥梁设计与施工规范》（JTG/T D64-01-2015）；</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11．《公路钢桥面铺装设计与施工技术规范》（JTG/T 3364-02-2019）；</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12．《公路隧道施工技术规范》（JTG F60-2009）；</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13. 《公路瓦斯隧道设计与施工技术规范》（JTG/T 3374-2020）；</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14．《公路交通安全设施施工技术规范》（JTG F71-2006）；</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15．《公路隧道交通工程与附属设施施工技术规范》（JTG/T F72-2011）；</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16．《公路工程质量检验评定标准（土建工程）》（JTG F80/1-2017）；</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17．《公路工程质量检验评定标准（机电工程）》（JTG F80/2-2004）；</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18．《公路工程施工监理规范》（JTG G10-2016）；</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19．《公路工程施工安全技术规范》（JTG F90-2015）；</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lastRenderedPageBreak/>
        <w:t>20.《公路路基路面现场测试规程》(JTG 3450-2019)；</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21．《公路养护安全作业规程》（JTG H30-2015）；</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22.《公路工程建设项目投资估算编制办法》(JTG 3820-2018)；</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23．《公路工程建设项目概算预算编制办法》（JTG 3830-2018）；</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24. 交通运输部工程质量监督局《公路水运工程施工安全标准化指南》；</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25．交通运输部工程质量监督局《公路工程工地试验室标准化指南》；</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26. 交通运输部公路局《高速公路施工标准化技术指南》：</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第一分册 工地建设；</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第二分册 路基工程；</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第三分册 路面工程；</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第四分册 桥梁工程；</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第五分册 隧道工程；</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27．《网络计划技术常用术语》(GB/T 13400.1-2012)》、《网络计划技术网络图画法的一般规定》(GB/T 13400.2-2009)》和《网络计划技术在项目管理中应用的一般程序》(GB/T 13400.3-2009)；</w:t>
      </w:r>
    </w:p>
    <w:p w:rsidR="00DE7902" w:rsidRDefault="001C1839">
      <w:pPr>
        <w:adjustRightInd w:val="0"/>
        <w:snapToGrid w:val="0"/>
        <w:spacing w:line="360" w:lineRule="auto"/>
        <w:ind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8</w:t>
      </w:r>
      <w:r>
        <w:rPr>
          <w:rFonts w:ascii="宋体" w:hAnsi="宋体" w:cs="宋体" w:hint="eastAsia"/>
          <w:sz w:val="28"/>
          <w:szCs w:val="28"/>
        </w:rPr>
        <w:t>.与公路工程相关的其它技术标准、规范等。</w:t>
      </w:r>
    </w:p>
    <w:p w:rsidR="00DE7902" w:rsidRDefault="00DE7902">
      <w:pPr>
        <w:adjustRightInd w:val="0"/>
        <w:snapToGrid w:val="0"/>
        <w:spacing w:line="360" w:lineRule="auto"/>
        <w:ind w:firstLine="562"/>
        <w:jc w:val="left"/>
        <w:rPr>
          <w:b/>
          <w:bCs/>
          <w:sz w:val="28"/>
          <w:szCs w:val="28"/>
          <w:highlight w:val="yellow"/>
        </w:rPr>
      </w:pPr>
    </w:p>
    <w:p w:rsidR="00DE7902" w:rsidRDefault="00DE7902">
      <w:pPr>
        <w:pStyle w:val="1"/>
        <w:adjustRightInd w:val="0"/>
        <w:snapToGrid w:val="0"/>
        <w:spacing w:before="0" w:after="0"/>
        <w:rPr>
          <w:bCs/>
          <w:sz w:val="28"/>
          <w:szCs w:val="28"/>
          <w:highlight w:val="yellow"/>
        </w:rPr>
        <w:sectPr w:rsidR="00DE7902">
          <w:pgSz w:w="11906" w:h="16838"/>
          <w:pgMar w:top="1440" w:right="1800" w:bottom="1440" w:left="1800" w:header="851" w:footer="992" w:gutter="0"/>
          <w:cols w:space="425"/>
          <w:docGrid w:type="lines" w:linePitch="312"/>
        </w:sectPr>
      </w:pPr>
      <w:bookmarkStart w:id="75" w:name="_Toc464551715"/>
    </w:p>
    <w:p w:rsidR="00DE7902" w:rsidRDefault="001C1839">
      <w:pPr>
        <w:pStyle w:val="1"/>
        <w:adjustRightInd w:val="0"/>
        <w:snapToGrid w:val="0"/>
        <w:spacing w:before="0" w:after="0"/>
        <w:rPr>
          <w:sz w:val="28"/>
          <w:szCs w:val="28"/>
        </w:rPr>
      </w:pPr>
      <w:bookmarkStart w:id="76" w:name="_Toc53103761"/>
      <w:r>
        <w:rPr>
          <w:rFonts w:hint="eastAsia"/>
          <w:sz w:val="28"/>
          <w:szCs w:val="28"/>
        </w:rPr>
        <w:lastRenderedPageBreak/>
        <w:t>职业技术</w:t>
      </w:r>
      <w:bookmarkEnd w:id="76"/>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7.1一般规定</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7.1.1公路工程监理工程师应具备必要的现场调查、计算分析、专题论证与评价、方案审查、工程测量、试验检测、目标控制等技术。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7.2现场调查技术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7.2.1公路工程监理工程师应掌握现场水文地质、气象、沟渠水系、交通荷载、交通量等资料调查技术。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7.2.2公路工程监理工程师应熟悉控制网测量技术。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7.2.3公路工程监理工程师应了解陆上地形测绘、GPS、全站仪、经纬仪、水准仪测量、道路、桥梁、隧道测量等测量技术，了解地质雷达、物探、遥感等地质勘探、预报技术。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w:t>
      </w:r>
      <w:r>
        <w:rPr>
          <w:rFonts w:ascii="宋体" w:hAnsi="宋体"/>
          <w:szCs w:val="28"/>
        </w:rPr>
        <w:t>3</w:t>
      </w:r>
      <w:r>
        <w:rPr>
          <w:rFonts w:ascii="宋体" w:hAnsi="宋体" w:hint="eastAsia"/>
          <w:szCs w:val="28"/>
        </w:rPr>
        <w:t>试验检测技术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3</w:t>
      </w:r>
      <w:r>
        <w:rPr>
          <w:rFonts w:ascii="宋体" w:hAnsi="宋体" w:hint="eastAsia"/>
          <w:sz w:val="28"/>
          <w:szCs w:val="28"/>
        </w:rPr>
        <w:t>.1公路工程监理工程师应掌握道路、桥梁、隧道、交通安全设施等现场施工质量检测技术。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3</w:t>
      </w:r>
      <w:r>
        <w:rPr>
          <w:rFonts w:ascii="宋体" w:hAnsi="宋体" w:hint="eastAsia"/>
          <w:sz w:val="28"/>
          <w:szCs w:val="28"/>
        </w:rPr>
        <w:t>.2公路工程监理工程师应熟悉道路、桥梁、隧道、交通安全设施等用各类原材料、半成品和成品的试验检测技术。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3</w:t>
      </w:r>
      <w:r>
        <w:rPr>
          <w:rFonts w:ascii="宋体" w:hAnsi="宋体" w:hint="eastAsia"/>
          <w:sz w:val="28"/>
          <w:szCs w:val="28"/>
        </w:rPr>
        <w:t>.3公路工程监理工程师应熟悉道路、桥梁、隧道、交通安全设施等施工用各类配合比等标准试验的复核、验证试验技术。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3</w:t>
      </w:r>
      <w:r>
        <w:rPr>
          <w:rFonts w:ascii="宋体" w:hAnsi="宋体" w:hint="eastAsia"/>
          <w:sz w:val="28"/>
          <w:szCs w:val="28"/>
        </w:rPr>
        <w:t>.4公路工程监理工程师应了解道路、桥梁、隧道、交通安全设施等非常规，需要外委有相应资质的试验检测单位进行专项试验检测的试验检测技术。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w:t>
      </w:r>
      <w:r>
        <w:rPr>
          <w:rFonts w:ascii="宋体" w:hAnsi="宋体"/>
          <w:szCs w:val="28"/>
        </w:rPr>
        <w:t>4</w:t>
      </w:r>
      <w:r>
        <w:rPr>
          <w:rFonts w:ascii="宋体" w:hAnsi="宋体" w:hint="eastAsia"/>
          <w:szCs w:val="28"/>
        </w:rPr>
        <w:t>计算分析技术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7.4.1公路工程监理工程师应掌握</w:t>
      </w:r>
      <w:bookmarkStart w:id="77" w:name="_Hlk24390839"/>
      <w:r>
        <w:rPr>
          <w:rFonts w:ascii="宋体" w:hAnsi="宋体" w:hint="eastAsia"/>
          <w:sz w:val="28"/>
          <w:szCs w:val="28"/>
        </w:rPr>
        <w:t>路基路面压实度、桥涵、隧道混凝土抗压强度等常用的计算与数理统计分析技术。</w:t>
      </w:r>
      <w:bookmarkEnd w:id="77"/>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.4.2</w:t>
      </w:r>
      <w:r>
        <w:rPr>
          <w:rFonts w:ascii="宋体" w:hAnsi="宋体" w:hint="eastAsia"/>
          <w:sz w:val="28"/>
          <w:szCs w:val="28"/>
        </w:rPr>
        <w:t>公路工程监理工程师应熟悉道路、桥涵、隧道工程总体、</w:t>
      </w:r>
      <w:r>
        <w:rPr>
          <w:rFonts w:ascii="宋体" w:hAnsi="宋体" w:hint="eastAsia"/>
          <w:sz w:val="28"/>
          <w:szCs w:val="28"/>
        </w:rPr>
        <w:lastRenderedPageBreak/>
        <w:t>结构及构件整体和局部、施工监控等常用的计算与分析技术。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.4.3</w:t>
      </w:r>
      <w:r>
        <w:rPr>
          <w:rFonts w:ascii="宋体" w:hAnsi="宋体" w:hint="eastAsia"/>
          <w:sz w:val="28"/>
          <w:szCs w:val="28"/>
        </w:rPr>
        <w:t>公路工程监理工程师应了解地基的承载力、挡土墙后土压力、路面容许弯沉、回弹模量等的分析与计算技术。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7.4.4公路工程监理工程师应了解桥梁抗震、抗风、抗（防）撞等动力分析技术和桥梁仿真分析技术和桥梁水文分析与计算技术。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7.4.5公路工程监理工程师应了解隧道衬砌的受力等的分析与计算技术。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7.5专题论证与评价技术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7.5.1公路工程监理工程师应掌握道路、桥梁、隧道、交通安全设施等施工的有关专题论证技术。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7.5.2公路工程监理工程师应熟悉施工安全事故应急预案等体系的专题论证技术。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7.5.3公路工程监理工程师应熟悉高边坡、桥梁、隧道等工程的施工安全风险评估技术。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7.5.4公路工程监理工程师应了解防洪、地质灾害、环境保护等评价技术。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w:t>
      </w:r>
      <w:r>
        <w:rPr>
          <w:rFonts w:ascii="宋体" w:hAnsi="宋体"/>
          <w:szCs w:val="28"/>
        </w:rPr>
        <w:t>.6</w:t>
      </w:r>
      <w:r>
        <w:rPr>
          <w:rFonts w:ascii="宋体" w:hAnsi="宋体" w:hint="eastAsia"/>
          <w:szCs w:val="28"/>
        </w:rPr>
        <w:t>方案审查技术</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7.6.1</w:t>
      </w:r>
      <w:bookmarkStart w:id="78" w:name="_Hlk24400212"/>
      <w:r>
        <w:rPr>
          <w:rFonts w:ascii="宋体" w:hAnsi="宋体" w:hint="eastAsia"/>
          <w:sz w:val="28"/>
          <w:szCs w:val="28"/>
        </w:rPr>
        <w:t>公路工程监理工程师应掌握</w:t>
      </w:r>
      <w:bookmarkEnd w:id="78"/>
      <w:r>
        <w:rPr>
          <w:rFonts w:ascii="宋体" w:hAnsi="宋体" w:hint="eastAsia"/>
          <w:sz w:val="28"/>
          <w:szCs w:val="28"/>
        </w:rPr>
        <w:t>施工组织设计、施工技术方案、各类组织保障体系等的程序性、符合性、针对性审查技术。</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7.6.2</w:t>
      </w:r>
      <w:r>
        <w:rPr>
          <w:rFonts w:ascii="宋体" w:hAnsi="宋体" w:hint="eastAsia"/>
          <w:sz w:val="28"/>
          <w:szCs w:val="28"/>
        </w:rPr>
        <w:t>公路工程监理工程师应掌握危险性较大的分部分项工程专项施工方案的审查技术。</w:t>
      </w:r>
    </w:p>
    <w:p w:rsidR="00DE7902" w:rsidRDefault="001C1839">
      <w:pPr>
        <w:adjustRightInd w:val="0"/>
        <w:snapToGrid w:val="0"/>
        <w:spacing w:line="360" w:lineRule="auto"/>
        <w:ind w:firstLine="560"/>
        <w:rPr>
          <w:rFonts w:ascii="宋体" w:hAnsi="宋体"/>
          <w:sz w:val="28"/>
          <w:szCs w:val="28"/>
        </w:rPr>
      </w:pPr>
      <w:bookmarkStart w:id="79" w:name="_Hlk24399914"/>
      <w:r>
        <w:rPr>
          <w:rFonts w:ascii="宋体" w:hAnsi="宋体" w:hint="eastAsia"/>
          <w:sz w:val="28"/>
          <w:szCs w:val="28"/>
        </w:rPr>
        <w:t>7.</w:t>
      </w:r>
      <w:r>
        <w:rPr>
          <w:rFonts w:ascii="宋体" w:hAnsi="宋体"/>
          <w:sz w:val="28"/>
          <w:szCs w:val="28"/>
        </w:rPr>
        <w:t>6</w:t>
      </w:r>
      <w:r>
        <w:rPr>
          <w:rFonts w:ascii="宋体" w:hAnsi="宋体" w:hint="eastAsia"/>
          <w:sz w:val="28"/>
          <w:szCs w:val="28"/>
        </w:rPr>
        <w:t>.3</w:t>
      </w:r>
      <w:bookmarkStart w:id="80" w:name="_Hlk24399950"/>
      <w:bookmarkEnd w:id="79"/>
      <w:r>
        <w:rPr>
          <w:rFonts w:ascii="宋体" w:hAnsi="宋体" w:hint="eastAsia"/>
          <w:sz w:val="28"/>
          <w:szCs w:val="28"/>
        </w:rPr>
        <w:t>公路工程监理工程师应熟悉</w:t>
      </w:r>
      <w:bookmarkStart w:id="81" w:name="_Hlk24400937"/>
      <w:bookmarkEnd w:id="80"/>
      <w:r>
        <w:rPr>
          <w:rFonts w:ascii="宋体" w:hAnsi="宋体" w:hint="eastAsia"/>
          <w:sz w:val="28"/>
          <w:szCs w:val="28"/>
        </w:rPr>
        <w:t>道路、桥梁、隧道、交通安全设施</w:t>
      </w:r>
      <w:bookmarkEnd w:id="81"/>
      <w:r>
        <w:rPr>
          <w:rFonts w:ascii="宋体" w:hAnsi="宋体" w:hint="eastAsia"/>
          <w:sz w:val="28"/>
          <w:szCs w:val="28"/>
        </w:rPr>
        <w:t>等施工技术。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6</w:t>
      </w:r>
      <w:r>
        <w:rPr>
          <w:rFonts w:ascii="宋体" w:hAnsi="宋体" w:hint="eastAsia"/>
          <w:sz w:val="28"/>
          <w:szCs w:val="28"/>
        </w:rPr>
        <w:t>.4公路工程监理工程师应了解道路路线、路基路面、桥梁、隧道、交通工程、环境保护、美学、工程造价等设计技术。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lastRenderedPageBreak/>
        <w:t>7.</w:t>
      </w:r>
      <w:r>
        <w:rPr>
          <w:rFonts w:ascii="宋体" w:hAnsi="宋体"/>
          <w:szCs w:val="28"/>
        </w:rPr>
        <w:t>7</w:t>
      </w:r>
      <w:r>
        <w:rPr>
          <w:rFonts w:ascii="宋体" w:hAnsi="宋体" w:hint="eastAsia"/>
          <w:szCs w:val="28"/>
        </w:rPr>
        <w:t>工程测量技术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7</w:t>
      </w:r>
      <w:r>
        <w:rPr>
          <w:rFonts w:ascii="宋体" w:hAnsi="宋体" w:hint="eastAsia"/>
          <w:sz w:val="28"/>
          <w:szCs w:val="28"/>
        </w:rPr>
        <w:t>.</w:t>
      </w:r>
      <w:r>
        <w:rPr>
          <w:rFonts w:ascii="宋体" w:hAnsi="宋体"/>
          <w:sz w:val="28"/>
          <w:szCs w:val="28"/>
        </w:rPr>
        <w:t xml:space="preserve">1 </w:t>
      </w:r>
      <w:r>
        <w:rPr>
          <w:rFonts w:ascii="宋体" w:hAnsi="宋体" w:hint="eastAsia"/>
          <w:sz w:val="28"/>
          <w:szCs w:val="28"/>
        </w:rPr>
        <w:t>公路工程监理工程师应掌握平面坐标和水准高程测量技术。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7</w:t>
      </w:r>
      <w:r>
        <w:rPr>
          <w:rFonts w:ascii="宋体" w:hAnsi="宋体" w:hint="eastAsia"/>
          <w:sz w:val="28"/>
          <w:szCs w:val="28"/>
        </w:rPr>
        <w:t>.</w:t>
      </w:r>
      <w:r>
        <w:rPr>
          <w:rFonts w:ascii="宋体" w:hAnsi="宋体"/>
          <w:sz w:val="28"/>
          <w:szCs w:val="28"/>
        </w:rPr>
        <w:t xml:space="preserve">2 </w:t>
      </w:r>
      <w:r>
        <w:rPr>
          <w:rFonts w:ascii="宋体" w:hAnsi="宋体" w:hint="eastAsia"/>
          <w:sz w:val="28"/>
          <w:szCs w:val="28"/>
        </w:rPr>
        <w:t>公路工程监理工程师应熟悉导线点、水准点等基准点的复核测量技术。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7</w:t>
      </w:r>
      <w:r>
        <w:rPr>
          <w:rFonts w:ascii="宋体" w:hAnsi="宋体" w:hint="eastAsia"/>
          <w:sz w:val="28"/>
          <w:szCs w:val="28"/>
        </w:rPr>
        <w:t>.</w:t>
      </w:r>
      <w:r>
        <w:rPr>
          <w:rFonts w:ascii="宋体" w:hAnsi="宋体"/>
          <w:sz w:val="28"/>
          <w:szCs w:val="28"/>
        </w:rPr>
        <w:t>3</w:t>
      </w:r>
      <w:r>
        <w:rPr>
          <w:rFonts w:ascii="宋体" w:hAnsi="宋体" w:hint="eastAsia"/>
          <w:sz w:val="28"/>
          <w:szCs w:val="28"/>
        </w:rPr>
        <w:t>公路工程监理工程师应熟悉地形测量、勘查测量、路线测量、施工放样、检查验收等控制测量技术。</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7.</w:t>
      </w:r>
      <w:r>
        <w:rPr>
          <w:rFonts w:ascii="宋体" w:hAnsi="宋体"/>
          <w:szCs w:val="28"/>
        </w:rPr>
        <w:t>8</w:t>
      </w:r>
      <w:r>
        <w:rPr>
          <w:rFonts w:ascii="宋体" w:hAnsi="宋体" w:hint="eastAsia"/>
          <w:szCs w:val="28"/>
        </w:rPr>
        <w:t>目标控制技术</w:t>
      </w:r>
    </w:p>
    <w:p w:rsidR="00DE7902" w:rsidRDefault="001C1839">
      <w:pPr>
        <w:adjustRightInd w:val="0"/>
        <w:snapToGrid w:val="0"/>
        <w:spacing w:line="360" w:lineRule="auto"/>
        <w:ind w:firstLine="560"/>
        <w:rPr>
          <w:rFonts w:ascii="宋体" w:hAnsi="宋体"/>
          <w:sz w:val="28"/>
          <w:szCs w:val="28"/>
        </w:rPr>
      </w:pPr>
      <w:bookmarkStart w:id="82" w:name="_Hlk24401964"/>
      <w:r>
        <w:rPr>
          <w:rFonts w:ascii="宋体" w:hAnsi="宋体" w:hint="eastAsia"/>
          <w:sz w:val="28"/>
          <w:szCs w:val="28"/>
        </w:rPr>
        <w:t>7.</w:t>
      </w:r>
      <w:r>
        <w:rPr>
          <w:rFonts w:ascii="宋体" w:hAnsi="宋体"/>
          <w:sz w:val="28"/>
          <w:szCs w:val="28"/>
        </w:rPr>
        <w:t>8</w:t>
      </w:r>
      <w:r>
        <w:rPr>
          <w:rFonts w:ascii="宋体" w:hAnsi="宋体" w:hint="eastAsia"/>
          <w:sz w:val="28"/>
          <w:szCs w:val="28"/>
        </w:rPr>
        <w:t>.1</w:t>
      </w:r>
      <w:bookmarkStart w:id="83" w:name="_Hlk24401987"/>
      <w:bookmarkEnd w:id="82"/>
      <w:r>
        <w:rPr>
          <w:rFonts w:ascii="宋体" w:hAnsi="宋体" w:hint="eastAsia"/>
          <w:sz w:val="28"/>
          <w:szCs w:val="28"/>
        </w:rPr>
        <w:t>公路工程监理工程师应掌握公路工程质量</w:t>
      </w:r>
      <w:bookmarkEnd w:id="83"/>
      <w:r>
        <w:rPr>
          <w:rFonts w:ascii="宋体" w:hAnsi="宋体" w:hint="eastAsia"/>
          <w:sz w:val="28"/>
          <w:szCs w:val="28"/>
        </w:rPr>
        <w:t>、投资、进度控制和安全、环保及专业知识，对公路工程建设目标进行有效控制。</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7.8.2</w:t>
      </w:r>
      <w:r>
        <w:rPr>
          <w:rFonts w:ascii="宋体" w:hAnsi="宋体" w:hint="eastAsia"/>
          <w:sz w:val="28"/>
          <w:szCs w:val="28"/>
        </w:rPr>
        <w:t>公路工程监理工程师应掌握公路工程施工方案、工法、工序等施工控制技术，</w:t>
      </w:r>
      <w:bookmarkStart w:id="84" w:name="_Hlk24402472"/>
      <w:r>
        <w:rPr>
          <w:rFonts w:ascii="宋体" w:hAnsi="宋体" w:hint="eastAsia"/>
          <w:sz w:val="28"/>
          <w:szCs w:val="28"/>
        </w:rPr>
        <w:t>熟练运用</w:t>
      </w:r>
      <w:bookmarkEnd w:id="84"/>
      <w:r>
        <w:rPr>
          <w:rFonts w:ascii="宋体" w:hAnsi="宋体" w:hint="eastAsia"/>
          <w:sz w:val="28"/>
          <w:szCs w:val="28"/>
        </w:rPr>
        <w:t>抽样检验、数理统计分析和单位、分部、分项工程质量评定技术。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8</w:t>
      </w:r>
      <w:r>
        <w:rPr>
          <w:rFonts w:ascii="宋体" w:hAnsi="宋体" w:hint="eastAsia"/>
          <w:sz w:val="28"/>
          <w:szCs w:val="28"/>
        </w:rPr>
        <w:t>.3公路工程监理工程师应熟悉流水施工组织原理和网络计划技术，熟练运用进度计划的编制、审批、检查与调整技术。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8</w:t>
      </w:r>
      <w:r>
        <w:rPr>
          <w:rFonts w:ascii="宋体" w:hAnsi="宋体" w:hint="eastAsia"/>
          <w:sz w:val="28"/>
          <w:szCs w:val="28"/>
        </w:rPr>
        <w:t>.4公路工程监理工程师应熟悉计量支付、设计变更、单价审查、费用索赔等计量与合同管理技术。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8</w:t>
      </w:r>
      <w:r>
        <w:rPr>
          <w:rFonts w:ascii="宋体" w:hAnsi="宋体" w:hint="eastAsia"/>
          <w:sz w:val="28"/>
          <w:szCs w:val="28"/>
        </w:rPr>
        <w:t>.</w:t>
      </w:r>
      <w:bookmarkStart w:id="85" w:name="_Hlk24403091"/>
      <w:r>
        <w:rPr>
          <w:rFonts w:ascii="宋体" w:hAnsi="宋体" w:hint="eastAsia"/>
          <w:sz w:val="28"/>
          <w:szCs w:val="28"/>
        </w:rPr>
        <w:t>5公路工程监理工程师应熟悉</w:t>
      </w:r>
      <w:bookmarkEnd w:id="85"/>
      <w:r>
        <w:rPr>
          <w:rFonts w:ascii="宋体" w:hAnsi="宋体" w:hint="eastAsia"/>
          <w:sz w:val="28"/>
          <w:szCs w:val="28"/>
        </w:rPr>
        <w:t>危险源辨识与防控、安全风险分级与隐患排查治理、应急预案体系与安全风险评估、安全教育培训与安全责任落实等安全管理技术。</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7.</w:t>
      </w:r>
      <w:r>
        <w:rPr>
          <w:rFonts w:ascii="宋体" w:hAnsi="宋体"/>
          <w:sz w:val="28"/>
          <w:szCs w:val="28"/>
        </w:rPr>
        <w:t>8</w:t>
      </w:r>
      <w:r>
        <w:rPr>
          <w:rFonts w:ascii="宋体" w:hAnsi="宋体" w:hint="eastAsia"/>
          <w:sz w:val="28"/>
          <w:szCs w:val="28"/>
        </w:rPr>
        <w:t>.6公路工程监理工程师应熟悉大气污染防治、扬尘管理控制、噪声污染防治、光污染防治、水污染防治和水土保持技术。</w:t>
      </w:r>
    </w:p>
    <w:p w:rsidR="00DE7902" w:rsidRDefault="00DE7902">
      <w:pPr>
        <w:adjustRightInd w:val="0"/>
        <w:snapToGrid w:val="0"/>
        <w:spacing w:line="360" w:lineRule="auto"/>
        <w:ind w:firstLine="560"/>
        <w:rPr>
          <w:rFonts w:ascii="宋体" w:hAnsi="宋体"/>
          <w:sz w:val="28"/>
          <w:szCs w:val="28"/>
        </w:rPr>
        <w:sectPr w:rsidR="00DE7902">
          <w:pgSz w:w="11906" w:h="16838"/>
          <w:pgMar w:top="1440" w:right="1800" w:bottom="1440" w:left="1800" w:header="851" w:footer="992" w:gutter="0"/>
          <w:cols w:space="425"/>
          <w:docGrid w:type="lines" w:linePitch="312"/>
        </w:sectPr>
      </w:pPr>
    </w:p>
    <w:p w:rsidR="00DE7902" w:rsidRDefault="001C1839">
      <w:pPr>
        <w:pStyle w:val="1"/>
        <w:adjustRightInd w:val="0"/>
        <w:snapToGrid w:val="0"/>
        <w:spacing w:before="0" w:after="0"/>
        <w:rPr>
          <w:sz w:val="28"/>
          <w:szCs w:val="28"/>
        </w:rPr>
      </w:pPr>
      <w:bookmarkStart w:id="86" w:name="_Toc53103762"/>
      <w:r>
        <w:rPr>
          <w:rFonts w:hint="eastAsia"/>
          <w:sz w:val="28"/>
          <w:szCs w:val="28"/>
        </w:rPr>
        <w:lastRenderedPageBreak/>
        <w:t>职业工具</w:t>
      </w:r>
      <w:bookmarkEnd w:id="75"/>
      <w:r>
        <w:rPr>
          <w:rFonts w:hint="eastAsia"/>
          <w:sz w:val="28"/>
          <w:szCs w:val="28"/>
        </w:rPr>
        <w:t>、仪器设备</w:t>
      </w:r>
      <w:bookmarkEnd w:id="86"/>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8.1 一般规定</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8.1</w:t>
      </w:r>
      <w:r>
        <w:rPr>
          <w:rFonts w:ascii="宋体" w:hAnsi="宋体" w:hint="eastAsia"/>
          <w:sz w:val="28"/>
          <w:szCs w:val="28"/>
        </w:rPr>
        <w:t>.1公路工程监理工程师应根据工作需要，掌握</w:t>
      </w:r>
      <w:r>
        <w:rPr>
          <w:rFonts w:ascii="宋体" w:hAnsi="宋体"/>
          <w:sz w:val="28"/>
          <w:szCs w:val="28"/>
        </w:rPr>
        <w:t>、熟悉或了解</w:t>
      </w:r>
      <w:r>
        <w:rPr>
          <w:rFonts w:ascii="宋体" w:hAnsi="宋体" w:hint="eastAsia"/>
          <w:sz w:val="28"/>
          <w:szCs w:val="28"/>
        </w:rPr>
        <w:t>必要</w:t>
      </w:r>
      <w:r>
        <w:rPr>
          <w:rFonts w:ascii="宋体" w:hAnsi="宋体"/>
          <w:sz w:val="28"/>
          <w:szCs w:val="28"/>
        </w:rPr>
        <w:t>的</w:t>
      </w:r>
      <w:r>
        <w:rPr>
          <w:rFonts w:ascii="宋体" w:hAnsi="宋体" w:hint="eastAsia"/>
          <w:sz w:val="28"/>
          <w:szCs w:val="28"/>
        </w:rPr>
        <w:t>野外现场检查、测量、试验</w:t>
      </w:r>
      <w:r>
        <w:rPr>
          <w:rFonts w:ascii="宋体" w:hAnsi="宋体"/>
          <w:sz w:val="28"/>
          <w:szCs w:val="28"/>
        </w:rPr>
        <w:t>、计算</w:t>
      </w:r>
      <w:r>
        <w:rPr>
          <w:rFonts w:ascii="宋体" w:hAnsi="宋体" w:hint="eastAsia"/>
          <w:sz w:val="28"/>
          <w:szCs w:val="28"/>
        </w:rPr>
        <w:t>分析</w:t>
      </w:r>
      <w:r>
        <w:rPr>
          <w:rFonts w:ascii="宋体" w:hAnsi="宋体"/>
          <w:sz w:val="28"/>
          <w:szCs w:val="28"/>
        </w:rPr>
        <w:t>、</w:t>
      </w:r>
      <w:r>
        <w:rPr>
          <w:rFonts w:ascii="宋体" w:hAnsi="宋体" w:hint="eastAsia"/>
          <w:sz w:val="28"/>
          <w:szCs w:val="28"/>
        </w:rPr>
        <w:t>办公与制</w:t>
      </w:r>
      <w:r>
        <w:rPr>
          <w:rFonts w:ascii="宋体" w:hAnsi="宋体"/>
          <w:sz w:val="28"/>
          <w:szCs w:val="28"/>
        </w:rPr>
        <w:t>图</w:t>
      </w:r>
      <w:r>
        <w:rPr>
          <w:rFonts w:ascii="宋体" w:hAnsi="宋体" w:hint="eastAsia"/>
          <w:sz w:val="28"/>
          <w:szCs w:val="28"/>
        </w:rPr>
        <w:t>的工具。</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8.1.2公路工程监理工程师应能够根据有关标准、各类专业工具书和产品使用说明书规定，正确使用仪器设备、工具及软件开展公路工程监理工作。</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w:t>
      </w:r>
      <w:r>
        <w:rPr>
          <w:rFonts w:ascii="宋体" w:hAnsi="宋体"/>
          <w:szCs w:val="28"/>
        </w:rPr>
        <w:t>2</w:t>
      </w:r>
      <w:r>
        <w:rPr>
          <w:rFonts w:ascii="宋体" w:hAnsi="宋体" w:hint="eastAsia"/>
          <w:szCs w:val="28"/>
        </w:rPr>
        <w:t xml:space="preserve"> 野外现场检查</w:t>
      </w:r>
      <w:r>
        <w:rPr>
          <w:rFonts w:ascii="宋体" w:hAnsi="宋体"/>
          <w:szCs w:val="28"/>
        </w:rPr>
        <w:t>工具</w:t>
      </w:r>
    </w:p>
    <w:p w:rsidR="00DE7902" w:rsidRDefault="001C1839">
      <w:pPr>
        <w:adjustRightInd w:val="0"/>
        <w:snapToGrid w:val="0"/>
        <w:spacing w:line="360" w:lineRule="auto"/>
        <w:ind w:firstLine="560"/>
        <w:rPr>
          <w:rFonts w:ascii="宋体" w:hAnsi="宋体"/>
          <w:sz w:val="28"/>
          <w:szCs w:val="28"/>
        </w:rPr>
      </w:pPr>
      <w:bookmarkStart w:id="87" w:name="_Hlk24403739"/>
      <w:r>
        <w:rPr>
          <w:rFonts w:ascii="宋体" w:hAnsi="宋体" w:hint="eastAsia"/>
          <w:sz w:val="28"/>
          <w:szCs w:val="28"/>
        </w:rPr>
        <w:t>8.2.1</w:t>
      </w:r>
      <w:bookmarkStart w:id="88" w:name="_Hlk24403759"/>
      <w:bookmarkEnd w:id="87"/>
      <w:r>
        <w:rPr>
          <w:rFonts w:ascii="宋体" w:hAnsi="宋体" w:hint="eastAsia"/>
          <w:sz w:val="28"/>
          <w:szCs w:val="28"/>
        </w:rPr>
        <w:t>公路工程监理工程师应掌握道路、桥梁、隧道、交通安全设施等施工质量现场测试仪器设备使用，如：两米直尺、三米直尺、砼回弹强度仪、钢筋保护层测厚仪、连续式平整度仪、激光连续测量弯沉仪等。</w:t>
      </w:r>
      <w:bookmarkEnd w:id="88"/>
    </w:p>
    <w:p w:rsidR="00DE7902" w:rsidRDefault="001C1839">
      <w:pPr>
        <w:adjustRightInd w:val="0"/>
        <w:snapToGrid w:val="0"/>
        <w:spacing w:line="360" w:lineRule="auto"/>
        <w:ind w:firstLine="560"/>
        <w:rPr>
          <w:rFonts w:ascii="宋体" w:hAnsi="宋体"/>
          <w:sz w:val="28"/>
          <w:szCs w:val="28"/>
        </w:rPr>
      </w:pPr>
      <w:bookmarkStart w:id="89" w:name="_Hlk24404065"/>
      <w:r>
        <w:rPr>
          <w:rFonts w:ascii="宋体" w:hAnsi="宋体"/>
          <w:sz w:val="28"/>
          <w:szCs w:val="28"/>
        </w:rPr>
        <w:t>8.2.2</w:t>
      </w:r>
      <w:bookmarkEnd w:id="89"/>
      <w:r>
        <w:rPr>
          <w:rFonts w:ascii="宋体" w:hAnsi="宋体"/>
          <w:sz w:val="28"/>
          <w:szCs w:val="28"/>
        </w:rPr>
        <w:t xml:space="preserve"> </w:t>
      </w:r>
      <w:r>
        <w:rPr>
          <w:rFonts w:ascii="宋体" w:hAnsi="宋体" w:hint="eastAsia"/>
          <w:sz w:val="28"/>
          <w:szCs w:val="28"/>
        </w:rPr>
        <w:t>公路工程监理工程师应熟悉工程地质现场取样及其结果分析设备和工具，如：环刀、灌砂试验仪器、土力学试验设备等。</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8.2.3</w:t>
      </w:r>
      <w:r>
        <w:rPr>
          <w:rFonts w:ascii="宋体" w:hAnsi="宋体" w:hint="eastAsia"/>
          <w:sz w:val="28"/>
          <w:szCs w:val="28"/>
        </w:rPr>
        <w:t>公路工程监理工程师应了解施工现场总体情况，做好巡视检查，如：现场监控仪器、照相机、摄像机、无人机等。</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8.3 测量</w:t>
      </w:r>
      <w:r>
        <w:rPr>
          <w:rFonts w:ascii="宋体" w:hAnsi="宋体"/>
          <w:szCs w:val="28"/>
        </w:rPr>
        <w:t>工具</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8.3.1</w:t>
      </w:r>
      <w:r>
        <w:rPr>
          <w:rFonts w:ascii="宋体" w:hAnsi="宋体"/>
          <w:sz w:val="28"/>
          <w:szCs w:val="28"/>
        </w:rPr>
        <w:t xml:space="preserve"> </w:t>
      </w:r>
      <w:r>
        <w:rPr>
          <w:rFonts w:ascii="宋体" w:hAnsi="宋体" w:hint="eastAsia"/>
          <w:sz w:val="28"/>
          <w:szCs w:val="28"/>
        </w:rPr>
        <w:t>公路工程监理工程师应熟悉下列测量工具的使用方法：</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1</w:t>
      </w:r>
      <w:r>
        <w:rPr>
          <w:rFonts w:ascii="宋体" w:hAnsi="宋体" w:hint="eastAsia"/>
          <w:sz w:val="28"/>
          <w:szCs w:val="28"/>
        </w:rPr>
        <w:t>、应用卫星数据辅助地形测量工具，如全站仪、电子水准仪等。</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2</w:t>
      </w:r>
      <w:r>
        <w:rPr>
          <w:rFonts w:ascii="宋体" w:hAnsi="宋体" w:hint="eastAsia"/>
          <w:sz w:val="28"/>
          <w:szCs w:val="28"/>
        </w:rPr>
        <w:t>、基于全球卫星定位系统的测量工具GPS测量仪等。</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8.4 外业调查</w:t>
      </w:r>
      <w:r>
        <w:rPr>
          <w:rFonts w:ascii="宋体" w:hAnsi="宋体"/>
          <w:szCs w:val="28"/>
        </w:rPr>
        <w:t>工具</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8.4.1</w:t>
      </w:r>
      <w:r>
        <w:rPr>
          <w:rFonts w:ascii="宋体" w:hAnsi="宋体"/>
          <w:sz w:val="28"/>
          <w:szCs w:val="28"/>
        </w:rPr>
        <w:t xml:space="preserve"> </w:t>
      </w:r>
      <w:r>
        <w:rPr>
          <w:rFonts w:ascii="宋体" w:hAnsi="宋体" w:hint="eastAsia"/>
          <w:sz w:val="28"/>
          <w:szCs w:val="28"/>
        </w:rPr>
        <w:t>公路工程监理工程师应了解下列外业调查工具的使用方法：</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1</w:t>
      </w:r>
      <w:r>
        <w:rPr>
          <w:rFonts w:ascii="宋体" w:hAnsi="宋体" w:hint="eastAsia"/>
          <w:sz w:val="28"/>
          <w:szCs w:val="28"/>
        </w:rPr>
        <w:t>、地基承载力调查工具，如：轻型动力触探仪等。</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2</w:t>
      </w:r>
      <w:r>
        <w:rPr>
          <w:rFonts w:ascii="宋体" w:hAnsi="宋体" w:hint="eastAsia"/>
          <w:sz w:val="28"/>
          <w:szCs w:val="28"/>
        </w:rPr>
        <w:t>、水文条件观测设备和工具，如：流速仪、超声波水深仪等。</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lastRenderedPageBreak/>
        <w:t>3</w:t>
      </w:r>
      <w:r>
        <w:rPr>
          <w:rFonts w:ascii="宋体" w:hAnsi="宋体" w:hint="eastAsia"/>
          <w:sz w:val="28"/>
          <w:szCs w:val="28"/>
        </w:rPr>
        <w:t>、气象和环境条件观测设备和工具，如：风速仪、分贝测量仪等。</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8.4.2</w:t>
      </w:r>
      <w:r>
        <w:rPr>
          <w:rFonts w:ascii="宋体" w:hAnsi="宋体" w:hint="eastAsia"/>
          <w:sz w:val="28"/>
          <w:szCs w:val="28"/>
        </w:rPr>
        <w:t xml:space="preserve"> 公路工程监理工程师应掌握外业期间所使用的应急救援设施和工具的使用方法。</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w:t>
      </w:r>
      <w:r>
        <w:rPr>
          <w:rFonts w:ascii="宋体" w:hAnsi="宋体"/>
          <w:szCs w:val="28"/>
        </w:rPr>
        <w:t>5</w:t>
      </w:r>
      <w:r>
        <w:rPr>
          <w:rFonts w:ascii="宋体" w:hAnsi="宋体" w:hint="eastAsia"/>
          <w:szCs w:val="28"/>
        </w:rPr>
        <w:t xml:space="preserve"> </w:t>
      </w:r>
      <w:r>
        <w:rPr>
          <w:rFonts w:ascii="宋体" w:hAnsi="宋体"/>
          <w:szCs w:val="28"/>
        </w:rPr>
        <w:t>计算</w:t>
      </w:r>
      <w:r>
        <w:rPr>
          <w:rFonts w:ascii="宋体" w:hAnsi="宋体" w:hint="eastAsia"/>
          <w:szCs w:val="28"/>
        </w:rPr>
        <w:t>分析工具</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5</w:t>
      </w:r>
      <w:r>
        <w:rPr>
          <w:rFonts w:ascii="宋体" w:hAnsi="宋体" w:hint="eastAsia"/>
          <w:sz w:val="28"/>
          <w:szCs w:val="28"/>
        </w:rPr>
        <w:t>.1公路工程监理工程师应熟悉常用的试验、测量、计量软件系统。</w:t>
      </w:r>
    </w:p>
    <w:p w:rsidR="00DE7902" w:rsidRDefault="001C1839">
      <w:pPr>
        <w:adjustRightInd w:val="0"/>
        <w:snapToGrid w:val="0"/>
        <w:spacing w:line="360" w:lineRule="auto"/>
        <w:ind w:leftChars="50" w:left="105" w:firstLineChars="150" w:firstLine="420"/>
        <w:rPr>
          <w:rFonts w:ascii="宋体" w:hAnsi="宋体"/>
          <w:sz w:val="28"/>
          <w:szCs w:val="28"/>
        </w:rPr>
      </w:pPr>
      <w:r>
        <w:rPr>
          <w:rFonts w:ascii="宋体" w:hAnsi="宋体" w:hint="eastAsia"/>
          <w:sz w:val="28"/>
          <w:szCs w:val="28"/>
        </w:rPr>
        <w:t>8.</w:t>
      </w:r>
      <w:r>
        <w:rPr>
          <w:rFonts w:ascii="宋体" w:hAnsi="宋体"/>
          <w:sz w:val="28"/>
          <w:szCs w:val="28"/>
        </w:rPr>
        <w:t>5</w:t>
      </w:r>
      <w:r>
        <w:rPr>
          <w:rFonts w:ascii="宋体" w:hAnsi="宋体" w:hint="eastAsia"/>
          <w:sz w:val="28"/>
          <w:szCs w:val="28"/>
        </w:rPr>
        <w:t>.2公路工程监理工程师应至少掌握一种常用的w</w:t>
      </w:r>
      <w:r>
        <w:rPr>
          <w:rFonts w:ascii="宋体" w:hAnsi="宋体"/>
          <w:sz w:val="28"/>
          <w:szCs w:val="28"/>
        </w:rPr>
        <w:t>ord</w:t>
      </w:r>
      <w:r>
        <w:rPr>
          <w:rFonts w:ascii="宋体" w:hAnsi="宋体" w:hint="eastAsia"/>
          <w:sz w:val="28"/>
          <w:szCs w:val="28"/>
        </w:rPr>
        <w:t>办公软件或者excel计算程序。</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w:t>
      </w:r>
      <w:r>
        <w:rPr>
          <w:rFonts w:ascii="宋体" w:hAnsi="宋体"/>
          <w:szCs w:val="28"/>
        </w:rPr>
        <w:t>6</w:t>
      </w:r>
      <w:r>
        <w:rPr>
          <w:rFonts w:ascii="宋体" w:hAnsi="宋体" w:hint="eastAsia"/>
          <w:szCs w:val="28"/>
        </w:rPr>
        <w:t xml:space="preserve"> 办公与制图工具</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6</w:t>
      </w:r>
      <w:r>
        <w:rPr>
          <w:rFonts w:ascii="宋体" w:hAnsi="宋体" w:hint="eastAsia"/>
          <w:sz w:val="28"/>
          <w:szCs w:val="28"/>
        </w:rPr>
        <w:t>.1公路工程监理工程师应至少熟练掌握一种常用二维计算机绘图软件，如：A</w:t>
      </w:r>
      <w:r>
        <w:rPr>
          <w:rFonts w:ascii="宋体" w:hAnsi="宋体"/>
          <w:sz w:val="28"/>
          <w:szCs w:val="28"/>
        </w:rPr>
        <w:t>utoCAD</w:t>
      </w:r>
      <w:r>
        <w:rPr>
          <w:rFonts w:ascii="宋体" w:hAnsi="宋体" w:hint="eastAsia"/>
          <w:sz w:val="28"/>
          <w:szCs w:val="28"/>
        </w:rPr>
        <w:t>的使用方法。</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6</w:t>
      </w:r>
      <w:r>
        <w:rPr>
          <w:rFonts w:ascii="宋体" w:hAnsi="宋体" w:hint="eastAsia"/>
          <w:sz w:val="28"/>
          <w:szCs w:val="28"/>
        </w:rPr>
        <w:t>.2公路工程监理工程师应至少熟悉一种三维计算机绘图软件，如：3</w:t>
      </w:r>
      <w:r>
        <w:rPr>
          <w:rFonts w:ascii="宋体" w:hAnsi="宋体"/>
          <w:sz w:val="28"/>
          <w:szCs w:val="28"/>
        </w:rPr>
        <w:t>Dmax</w:t>
      </w:r>
      <w:r>
        <w:rPr>
          <w:rFonts w:ascii="宋体" w:hAnsi="宋体" w:hint="eastAsia"/>
          <w:sz w:val="28"/>
          <w:szCs w:val="28"/>
        </w:rPr>
        <w:t>的使用方法。</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6</w:t>
      </w:r>
      <w:r>
        <w:rPr>
          <w:rFonts w:ascii="宋体" w:hAnsi="宋体" w:hint="eastAsia"/>
          <w:sz w:val="28"/>
          <w:szCs w:val="28"/>
        </w:rPr>
        <w:t>.3公路工程监理工程师应熟练掌握用于分析数据、成果汇报的工具，应了解效果图展示工具，如：PPT演示软件。</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8.7 新技术工具</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8.7.1</w:t>
      </w:r>
      <w:r>
        <w:rPr>
          <w:rFonts w:ascii="宋体" w:hAnsi="宋体" w:hint="eastAsia"/>
          <w:sz w:val="28"/>
          <w:szCs w:val="28"/>
        </w:rPr>
        <w:t>公路工程监理工程师应能够运用建筑信息模型BIM（Building Information Modeling）工具进行辅助监理。</w:t>
      </w:r>
    </w:p>
    <w:p w:rsidR="00DE7902" w:rsidRDefault="001C1839">
      <w:pPr>
        <w:pStyle w:val="2"/>
        <w:keepNext w:val="0"/>
        <w:keepLines w:val="0"/>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8.8 相关专业应用软件</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8</w:t>
      </w:r>
      <w:r>
        <w:rPr>
          <w:rFonts w:ascii="宋体" w:hAnsi="宋体" w:hint="eastAsia"/>
          <w:sz w:val="28"/>
          <w:szCs w:val="28"/>
        </w:rPr>
        <w:t>.1公路工程监理工程师应了解道路路线辅助设计、立交设计、风险评估等软件工具。</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8</w:t>
      </w:r>
      <w:r>
        <w:rPr>
          <w:rFonts w:ascii="宋体" w:hAnsi="宋体" w:hint="eastAsia"/>
          <w:sz w:val="28"/>
          <w:szCs w:val="28"/>
        </w:rPr>
        <w:t>.2 公路工程监理工程师应了解常用的工程预算类软件。</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8.</w:t>
      </w:r>
      <w:r>
        <w:rPr>
          <w:rFonts w:ascii="宋体" w:hAnsi="宋体"/>
          <w:sz w:val="28"/>
          <w:szCs w:val="28"/>
        </w:rPr>
        <w:t>8</w:t>
      </w:r>
      <w:r>
        <w:rPr>
          <w:rFonts w:ascii="宋体" w:hAnsi="宋体" w:hint="eastAsia"/>
          <w:sz w:val="28"/>
          <w:szCs w:val="28"/>
        </w:rPr>
        <w:t>.3 公路工程监理工程师应了解常用的工程项目管理软件。</w:t>
      </w:r>
    </w:p>
    <w:p w:rsidR="00DE7902" w:rsidRDefault="00DE7902">
      <w:pPr>
        <w:adjustRightInd w:val="0"/>
        <w:snapToGrid w:val="0"/>
        <w:spacing w:line="360" w:lineRule="auto"/>
        <w:ind w:firstLine="560"/>
        <w:rPr>
          <w:sz w:val="28"/>
          <w:szCs w:val="28"/>
        </w:rPr>
      </w:pPr>
    </w:p>
    <w:p w:rsidR="00DE7902" w:rsidRDefault="00DE7902">
      <w:pPr>
        <w:pStyle w:val="1"/>
        <w:adjustRightInd w:val="0"/>
        <w:snapToGrid w:val="0"/>
        <w:spacing w:before="0" w:after="0"/>
        <w:rPr>
          <w:sz w:val="28"/>
          <w:szCs w:val="28"/>
        </w:rPr>
        <w:sectPr w:rsidR="00DE7902">
          <w:pgSz w:w="11906" w:h="16838"/>
          <w:pgMar w:top="1440" w:right="1800" w:bottom="1440" w:left="1800" w:header="851" w:footer="992" w:gutter="0"/>
          <w:cols w:space="425"/>
          <w:docGrid w:type="lines" w:linePitch="312"/>
        </w:sectPr>
      </w:pPr>
      <w:bookmarkStart w:id="90" w:name="_Toc464551716"/>
    </w:p>
    <w:p w:rsidR="00DE7902" w:rsidRDefault="001C1839">
      <w:pPr>
        <w:pStyle w:val="1"/>
        <w:adjustRightInd w:val="0"/>
        <w:snapToGrid w:val="0"/>
        <w:spacing w:before="0" w:after="0"/>
        <w:rPr>
          <w:sz w:val="28"/>
          <w:szCs w:val="28"/>
        </w:rPr>
      </w:pPr>
      <w:bookmarkStart w:id="91" w:name="_Toc464551718"/>
      <w:bookmarkStart w:id="92" w:name="_Toc53103763"/>
      <w:bookmarkEnd w:id="90"/>
      <w:r>
        <w:rPr>
          <w:rFonts w:hint="eastAsia"/>
          <w:sz w:val="28"/>
          <w:szCs w:val="28"/>
        </w:rPr>
        <w:lastRenderedPageBreak/>
        <w:t>职业技能</w:t>
      </w:r>
      <w:bookmarkEnd w:id="91"/>
      <w:bookmarkEnd w:id="92"/>
    </w:p>
    <w:p w:rsidR="00DE7902" w:rsidRDefault="001C1839">
      <w:pPr>
        <w:pStyle w:val="2"/>
        <w:numPr>
          <w:ilvl w:val="0"/>
          <w:numId w:val="0"/>
        </w:numPr>
        <w:adjustRightInd w:val="0"/>
        <w:snapToGrid w:val="0"/>
        <w:spacing w:before="0" w:after="0"/>
        <w:ind w:firstLineChars="200" w:firstLine="562"/>
        <w:rPr>
          <w:rFonts w:ascii="宋体" w:hAnsi="宋体"/>
          <w:szCs w:val="28"/>
        </w:rPr>
      </w:pPr>
      <w:r>
        <w:rPr>
          <w:rFonts w:ascii="宋体" w:hAnsi="宋体"/>
          <w:szCs w:val="28"/>
        </w:rPr>
        <w:t xml:space="preserve">9.1 </w:t>
      </w:r>
      <w:r>
        <w:rPr>
          <w:rFonts w:ascii="宋体" w:hAnsi="宋体" w:hint="eastAsia"/>
          <w:szCs w:val="28"/>
        </w:rPr>
        <w:t>一般要求</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 xml:space="preserve">9.1.1 </w:t>
      </w:r>
      <w:r>
        <w:rPr>
          <w:rFonts w:ascii="宋体" w:hAnsi="宋体" w:hint="eastAsia"/>
          <w:sz w:val="28"/>
          <w:szCs w:val="28"/>
        </w:rPr>
        <w:t>公路工程监理工程师的职业技能应包括掌握并应用职业知识、技术、工具等的专业技术能力，和沟通交流、写作运算、团队协作、自我学习、解决问题等的基本技能。</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9.1.2</w:t>
      </w:r>
      <w:r>
        <w:rPr>
          <w:rFonts w:ascii="宋体" w:hAnsi="宋体" w:hint="eastAsia"/>
          <w:sz w:val="28"/>
          <w:szCs w:val="28"/>
        </w:rPr>
        <w:t>总监理工程师应具有丰富的职业知识和工程经验、很强的职业技术、熟练的基本技能和职业工具使用能力、组织</w:t>
      </w:r>
      <w:bookmarkStart w:id="93" w:name="_Hlk24406473"/>
      <w:r>
        <w:rPr>
          <w:rFonts w:ascii="宋体" w:hAnsi="宋体" w:hint="eastAsia"/>
          <w:sz w:val="28"/>
          <w:szCs w:val="28"/>
        </w:rPr>
        <w:t>高速公路</w:t>
      </w:r>
      <w:bookmarkEnd w:id="93"/>
      <w:r>
        <w:rPr>
          <w:rFonts w:ascii="宋体" w:hAnsi="宋体" w:hint="eastAsia"/>
          <w:sz w:val="28"/>
          <w:szCs w:val="28"/>
        </w:rPr>
        <w:t>及以下</w:t>
      </w:r>
      <w:bookmarkStart w:id="94" w:name="_Hlk24406494"/>
      <w:r>
        <w:rPr>
          <w:rFonts w:ascii="宋体" w:hAnsi="宋体" w:hint="eastAsia"/>
          <w:sz w:val="28"/>
          <w:szCs w:val="28"/>
        </w:rPr>
        <w:t>公路工程项目总监办</w:t>
      </w:r>
      <w:bookmarkEnd w:id="94"/>
      <w:r>
        <w:rPr>
          <w:rFonts w:ascii="宋体" w:hAnsi="宋体" w:hint="eastAsia"/>
          <w:sz w:val="28"/>
          <w:szCs w:val="28"/>
        </w:rPr>
        <w:t>的全面监理工作能力。</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9.1.</w:t>
      </w:r>
      <w:r>
        <w:rPr>
          <w:rFonts w:ascii="宋体" w:hAnsi="宋体" w:hint="eastAsia"/>
          <w:sz w:val="28"/>
          <w:szCs w:val="28"/>
        </w:rPr>
        <w:t>3驻地监理工程师应具有较丰富的职业知识和工程经验、较强的职业技术和工具使用能力、较熟练的基本技能、组织</w:t>
      </w:r>
      <w:bookmarkStart w:id="95" w:name="_Hlk24406561"/>
      <w:r>
        <w:rPr>
          <w:rFonts w:ascii="宋体" w:hAnsi="宋体" w:hint="eastAsia"/>
          <w:sz w:val="28"/>
          <w:szCs w:val="28"/>
        </w:rPr>
        <w:t>高速公路及以下公路工程项目</w:t>
      </w:r>
      <w:bookmarkEnd w:id="95"/>
      <w:r>
        <w:rPr>
          <w:rFonts w:ascii="宋体" w:hAnsi="宋体" w:hint="eastAsia"/>
          <w:sz w:val="28"/>
          <w:szCs w:val="28"/>
        </w:rPr>
        <w:t>驻地办的监理工作能力。</w:t>
      </w:r>
    </w:p>
    <w:p w:rsidR="00DE7902" w:rsidRDefault="001C1839">
      <w:pPr>
        <w:adjustRightInd w:val="0"/>
        <w:snapToGrid w:val="0"/>
        <w:spacing w:line="360" w:lineRule="auto"/>
        <w:ind w:firstLine="560"/>
        <w:rPr>
          <w:rFonts w:ascii="宋体" w:hAnsi="宋体"/>
          <w:sz w:val="28"/>
          <w:szCs w:val="28"/>
        </w:rPr>
      </w:pPr>
      <w:r>
        <w:rPr>
          <w:rFonts w:ascii="宋体" w:hAnsi="宋体"/>
          <w:sz w:val="28"/>
          <w:szCs w:val="28"/>
        </w:rPr>
        <w:t>9.1.</w:t>
      </w:r>
      <w:r>
        <w:rPr>
          <w:rFonts w:ascii="宋体" w:hAnsi="宋体" w:hint="eastAsia"/>
          <w:sz w:val="28"/>
          <w:szCs w:val="28"/>
        </w:rPr>
        <w:t>4专业监理工程师应具有必要的职业知识和一定的工程经验、初步的职业技术和工具使用能力、较熟练的基本技能、完成</w:t>
      </w:r>
      <w:bookmarkStart w:id="96" w:name="_Hlk24408046"/>
      <w:r>
        <w:rPr>
          <w:rFonts w:ascii="宋体" w:hAnsi="宋体" w:hint="eastAsia"/>
          <w:sz w:val="28"/>
          <w:szCs w:val="28"/>
        </w:rPr>
        <w:t>高速公路及以下公路工程项目的某一专业或某一岗位的监理工作能力</w:t>
      </w:r>
      <w:bookmarkEnd w:id="96"/>
      <w:r>
        <w:rPr>
          <w:rFonts w:ascii="宋体" w:hAnsi="宋体" w:hint="eastAsia"/>
          <w:sz w:val="28"/>
          <w:szCs w:val="28"/>
        </w:rPr>
        <w:t>。</w:t>
      </w:r>
    </w:p>
    <w:p w:rsidR="00DE7902" w:rsidRDefault="001C1839">
      <w:pPr>
        <w:pStyle w:val="2"/>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9.</w:t>
      </w:r>
      <w:r>
        <w:rPr>
          <w:rFonts w:ascii="宋体" w:hAnsi="宋体"/>
          <w:szCs w:val="28"/>
        </w:rPr>
        <w:t>2</w:t>
      </w:r>
      <w:r>
        <w:rPr>
          <w:rFonts w:ascii="宋体" w:hAnsi="宋体" w:hint="eastAsia"/>
          <w:szCs w:val="28"/>
        </w:rPr>
        <w:t xml:space="preserve"> 总监理工程师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9.2.1总监理工程师应具备下列专业技术能力：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全面扎实的职业知识，熟练掌握国家和行业法律法规、政策以及公路工程各施工阶段工作内容和重点；熟练掌握并能灵活运用公路工程专业施工、设计相关标准、规程，熟悉相关专业的施工、设计标准、规程。</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2、具有相当深厚的公路工程施工、监理技术和实践经验，</w:t>
      </w:r>
      <w:bookmarkStart w:id="97" w:name="_Hlk24407691"/>
      <w:r>
        <w:rPr>
          <w:rFonts w:ascii="宋体" w:hAnsi="宋体" w:hint="eastAsia"/>
          <w:sz w:val="28"/>
          <w:szCs w:val="28"/>
        </w:rPr>
        <w:t>能够主持高速公路及以下公路工程项目全面监理工作，</w:t>
      </w:r>
      <w:bookmarkEnd w:id="97"/>
      <w:r>
        <w:rPr>
          <w:rFonts w:ascii="宋体" w:hAnsi="宋体" w:hint="eastAsia"/>
          <w:sz w:val="28"/>
          <w:szCs w:val="28"/>
        </w:rPr>
        <w:t>解决施工中遇到的较大技术问题。</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3、掌握结构分析技术，能利用各种软件及工具</w:t>
      </w:r>
      <w:bookmarkStart w:id="98" w:name="_Hlk24407794"/>
      <w:r>
        <w:rPr>
          <w:rFonts w:ascii="宋体" w:hAnsi="宋体" w:hint="eastAsia"/>
          <w:sz w:val="28"/>
          <w:szCs w:val="28"/>
        </w:rPr>
        <w:t>对施工方案中提出的临时结构</w:t>
      </w:r>
      <w:bookmarkEnd w:id="98"/>
      <w:r>
        <w:rPr>
          <w:rFonts w:ascii="宋体" w:hAnsi="宋体" w:hint="eastAsia"/>
          <w:sz w:val="28"/>
          <w:szCs w:val="28"/>
        </w:rPr>
        <w:t>进行计算分析，或指导开展必要的计算分析，对计算结</w:t>
      </w:r>
      <w:r>
        <w:rPr>
          <w:rFonts w:ascii="宋体" w:hAnsi="宋体" w:hint="eastAsia"/>
          <w:sz w:val="28"/>
          <w:szCs w:val="28"/>
        </w:rPr>
        <w:lastRenderedPageBreak/>
        <w:t>果的合理性具有很强的分析判断能力。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4、具有较强的技术总结和关键技术提炼能力，对本人及项目团队所做的技术工作能够形成技术水平较高、对行业技术水平具有推动作用的技术报告、论文或专著。</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5、熟练掌握公路工程常用的现场检查、测量、试验</w:t>
      </w:r>
      <w:r>
        <w:rPr>
          <w:rFonts w:ascii="宋体" w:hAnsi="宋体"/>
          <w:sz w:val="28"/>
          <w:szCs w:val="28"/>
        </w:rPr>
        <w:t>、计算</w:t>
      </w:r>
      <w:r>
        <w:rPr>
          <w:rFonts w:ascii="宋体" w:hAnsi="宋体" w:hint="eastAsia"/>
          <w:sz w:val="28"/>
          <w:szCs w:val="28"/>
        </w:rPr>
        <w:t>分析</w:t>
      </w:r>
      <w:r>
        <w:rPr>
          <w:rFonts w:ascii="宋体" w:hAnsi="宋体"/>
          <w:sz w:val="28"/>
          <w:szCs w:val="28"/>
        </w:rPr>
        <w:t>、</w:t>
      </w:r>
      <w:r>
        <w:rPr>
          <w:rFonts w:ascii="宋体" w:hAnsi="宋体" w:hint="eastAsia"/>
          <w:sz w:val="28"/>
          <w:szCs w:val="28"/>
        </w:rPr>
        <w:t>办公与制</w:t>
      </w:r>
      <w:r>
        <w:rPr>
          <w:rFonts w:ascii="宋体" w:hAnsi="宋体"/>
          <w:sz w:val="28"/>
          <w:szCs w:val="28"/>
        </w:rPr>
        <w:t>图</w:t>
      </w:r>
      <w:r>
        <w:rPr>
          <w:rFonts w:ascii="宋体" w:hAnsi="宋体" w:hint="eastAsia"/>
          <w:sz w:val="28"/>
          <w:szCs w:val="28"/>
        </w:rPr>
        <w:t>工具，了解BIM等新技术工具发展方向和使用方法。</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9.2.2总监理工程师应具备下列沟通交流技能：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1、具有较强的口头表达和人际交往能力。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2、能分清沟通交流的层次，且具有较强的针对性沟通能力。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3、具备与团队成员、协作单位、项目相关单位、政府相关部门进行高效沟通的能力。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9.2.3总监理工程师应具备下列写作运算技能：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1、具有较强的写作及汇总统稿、质量把关能力，能有序安排、督促、指导团队或协作单位进行各种书面材料的编写。</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2、能熟练运用工具进行各类基本数学运算，具有精确计算工程量、距离、高程、费用等的能力。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9.2.4总监理工程师应具备下列团队协作能力：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1、具有大型项目管理能力和经验，能协调项目团队各单位之间的关系，确保所有协作单位之间沟通顺畅、无缝衔接。</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2、能把控项目节点和关键工作，平衡各协作单位之间利益关系，推动项目顺利进行。</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9.2.5总监理工程师应具备较强的自我学习能力，包括本行业及相关行业技术发展动态和技术创新、国家行业政策、团队带领技巧和政治人文素养等，以适应不断变化的工作环境和要求。</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9.2.6总监理工程师应具备下列解决问题的能力：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lastRenderedPageBreak/>
        <w:t>1、具有很强的风险和问题预判能力，并能及时采取非常有效的针对性措施。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2、具有很强的逻辑思维能力，对出现问题的原因能够十分准确合理地判断。</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3、具有很强的解决问题能力，能够通过调整资源配置等手段有效解决发现的问题。</w:t>
      </w:r>
    </w:p>
    <w:p w:rsidR="00DE7902" w:rsidRDefault="001C1839">
      <w:pPr>
        <w:pStyle w:val="2"/>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9.3 驻地监理工程师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9.3.1驻地监理工程师应具备下列专业技术能力：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1、掌握国家和行业法律、法规、政策以及公路工程各施工阶段工作内容和重点；熟悉公路工程专业施工、设计相关标准、规程，了解相关专业施工、设计标准、规程。</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2、具有较深厚的公路工程施工、监理技术和实践经验，能够主持高速公路及以下公路工程项目驻地办的监理工作，解决施工中遇到的技术问题。</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3、熟悉结构分析技术，能利用各种软件及工具对</w:t>
      </w:r>
      <w:bookmarkStart w:id="99" w:name="_Hlk24408123"/>
      <w:r>
        <w:rPr>
          <w:rFonts w:ascii="宋体" w:hAnsi="宋体" w:hint="eastAsia"/>
          <w:sz w:val="28"/>
          <w:szCs w:val="28"/>
        </w:rPr>
        <w:t>施工方案中提出的临时结构进行计算分析，</w:t>
      </w:r>
      <w:bookmarkEnd w:id="99"/>
      <w:r>
        <w:rPr>
          <w:rFonts w:ascii="宋体" w:hAnsi="宋体" w:hint="eastAsia"/>
          <w:sz w:val="28"/>
          <w:szCs w:val="28"/>
        </w:rPr>
        <w:t>对计算结果的合理性具有较强的分析判断能力。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4、具有基本的技术总结和关键技术提炼能力，对本人及项目团队所做的技术工作能够形成技术水平较高的技术报告、论文或专著。</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5、熟悉公路工程常用的现场检查、测量、试验、计算分析、办公与制图工具，了解BIM等新技术工具发展方向和使用方法。</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9.3.2 驻地监理工程师应具备下列沟通交流技能：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1、具有较好的口头表达和人际交往能力。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2、能基本分清沟通交流的层次，且具有基本的针对性沟通能力。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3、具备与团队成员、协作单位、项目相关单位、政府相关部门</w:t>
      </w:r>
      <w:r>
        <w:rPr>
          <w:rFonts w:ascii="宋体" w:hAnsi="宋体" w:hint="eastAsia"/>
          <w:sz w:val="28"/>
          <w:szCs w:val="28"/>
        </w:rPr>
        <w:lastRenderedPageBreak/>
        <w:t>进行有效沟通的能力。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9.3.3 驻地监理工程师应具备下列写作运算技能：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1、能有效完成或指导团队成员进行各种书面材料的编写并负责审核把控质量，包括工程报告、公文、设计说明、论文等。</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2、能熟练运用工具进行各类基本数学运算，具有精确计算工程量、距离、高程、费用等的能力。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9.3.4 驻地监理工程师应具备下列团队协作能力：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1、具有中型项目管理能力和经验，能有效协调团队内外各方的沟通、协作。</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2、能合理把控项目的关键节点和工作，确保项目顺利完成。</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9.3.5 驻地监理工程师应具有较强的自我学习和知识更新能力，包括本行业技术发展动态和技术创新、国家行业政策、沟通交流、政治人文素养等，以适应不断变化的工作环境和要求。</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9.3.6驻地监理工程师应具备下列问题解决能力：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1、具有较强的风险和问题预判能力，并能及时采取有效措施。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2、具有较强的逻辑思维能力，对出现问题的原因能够比较准确合理判断。</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3、具有较强的解决问题能力，能够通过调整资源配置或合理安排等手段解决发现的问题。</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9.3.7 驻地监理工程师应具备较强的自我管理能力，能够较好地驾驭自己的行为。</w:t>
      </w:r>
    </w:p>
    <w:p w:rsidR="00DE7902" w:rsidRDefault="001C1839">
      <w:pPr>
        <w:pStyle w:val="2"/>
        <w:numPr>
          <w:ilvl w:val="0"/>
          <w:numId w:val="0"/>
        </w:numPr>
        <w:adjustRightInd w:val="0"/>
        <w:snapToGrid w:val="0"/>
        <w:spacing w:before="0" w:after="0"/>
        <w:ind w:firstLineChars="200" w:firstLine="562"/>
        <w:rPr>
          <w:rFonts w:ascii="宋体" w:hAnsi="宋体"/>
          <w:szCs w:val="28"/>
        </w:rPr>
      </w:pPr>
      <w:r>
        <w:rPr>
          <w:rFonts w:ascii="宋体" w:hAnsi="宋体" w:hint="eastAsia"/>
          <w:szCs w:val="28"/>
        </w:rPr>
        <w:t>9.4 专业监理工程师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9.4.1专业监理工程师应具备下列专业技术能力：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1、了解国家和行业法律法规、政策以及公路工程各施工阶段工作内容和重点；基本熟悉公路工程专业施工、设计相关标准、规程，</w:t>
      </w:r>
      <w:r>
        <w:rPr>
          <w:rFonts w:ascii="宋体" w:hAnsi="宋体" w:hint="eastAsia"/>
          <w:sz w:val="28"/>
          <w:szCs w:val="28"/>
        </w:rPr>
        <w:lastRenderedPageBreak/>
        <w:t>基本了解相关专业的施工、设计标准、规程。</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2、具有一定的公路工程施工、监理技术和实践经验，能够独立完成高速公路及以下公路工程项目的某一专业或某一岗位的监理工作，解决施工中遇到的一般技术问题。</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 基本熟悉结构分析技术，能利用各种软件及工具对施工方案中提出的临时结构进行计算分析，对计算结果的合理性具有一定的分析判断能力。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4、具有一定的技术总结和关键技术提炼能力，对本人所做的技术工作能够形成一定技术水平的技术报告、论文或专著。</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5</w:t>
      </w:r>
      <w:bookmarkStart w:id="100" w:name="_Hlk24408225"/>
      <w:r>
        <w:rPr>
          <w:rFonts w:ascii="宋体" w:hAnsi="宋体" w:hint="eastAsia"/>
          <w:sz w:val="28"/>
          <w:szCs w:val="28"/>
        </w:rPr>
        <w:t>、熟悉</w:t>
      </w:r>
      <w:bookmarkEnd w:id="100"/>
      <w:r>
        <w:rPr>
          <w:rFonts w:ascii="宋体" w:hAnsi="宋体" w:hint="eastAsia"/>
          <w:sz w:val="28"/>
          <w:szCs w:val="28"/>
        </w:rPr>
        <w:t>公路工程常用的</w:t>
      </w:r>
      <w:r>
        <w:rPr>
          <w:rFonts w:ascii="宋体" w:hAnsi="宋体"/>
          <w:sz w:val="28"/>
          <w:szCs w:val="28"/>
        </w:rPr>
        <w:t>结构计算</w:t>
      </w:r>
      <w:r>
        <w:rPr>
          <w:rFonts w:ascii="宋体" w:hAnsi="宋体" w:hint="eastAsia"/>
          <w:sz w:val="28"/>
          <w:szCs w:val="28"/>
        </w:rPr>
        <w:t>分析</w:t>
      </w:r>
      <w:r>
        <w:rPr>
          <w:rFonts w:ascii="宋体" w:hAnsi="宋体"/>
          <w:sz w:val="28"/>
          <w:szCs w:val="28"/>
        </w:rPr>
        <w:t>、</w:t>
      </w:r>
      <w:r>
        <w:rPr>
          <w:rFonts w:ascii="宋体" w:hAnsi="宋体" w:hint="eastAsia"/>
          <w:sz w:val="28"/>
          <w:szCs w:val="28"/>
        </w:rPr>
        <w:t>办公与制</w:t>
      </w:r>
      <w:r>
        <w:rPr>
          <w:rFonts w:ascii="宋体" w:hAnsi="宋体"/>
          <w:sz w:val="28"/>
          <w:szCs w:val="28"/>
        </w:rPr>
        <w:t>图</w:t>
      </w:r>
      <w:r>
        <w:rPr>
          <w:rFonts w:ascii="宋体" w:hAnsi="宋体" w:hint="eastAsia"/>
          <w:sz w:val="28"/>
          <w:szCs w:val="28"/>
        </w:rPr>
        <w:t>工具，熟悉公路工程现场检查、测量、试验等工具，了解BIM等新技术工具的使用方法。</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9.4.2 专业监理工程师应具备下列沟通交流技能：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1、具有一定的口头表达和人际交往能力。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2、能进行不同层次的沟通交流，具有一般的针对性沟通能力。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3、能与团队成员、团队协作单位进行较有效的沟通。</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9.4.3 专业监理工程师应具备下列写作运算技能：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1、能根据工作需要编写恰当的书面材料，包括报告、公文、设计说明、论文等。</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2、能运用工具进行各类基本数学运算，具有精确计算工程量、距离、高程、费用等的能力。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9.4.4 专业监理工程师应具备有团队协作意识，能与团队领导者、协作者进行有效沟通，理解并承担自己的岗位职责，协助他人共同完成团队目标，根据项目节点要求调整自己工作时间，按时提交符合要求的项目成果。</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lastRenderedPageBreak/>
        <w:t>9.4.5 专业监理工程师应具备一定的学习和知识更新的能力，包括行业新技术、国家行业政策、工作软件、规范等，以适应不断变化的工作环境和要求。</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9.4.6专业监理工程师应具备下列问题解决能力：</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1、具有风险意识和一定的问题预判能力，并能及时采取应对措施。</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2、具有一定的逻辑思维能力，对出现问题的原因能够比较合理地判断。</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3、具有一定的解决问题能力，能够通过调整工具和合理安排等手段解决发现的问题。</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9.4.7 专业监理工程师应具备有效的自我管理能力，能够有效地驾驭自己的行为。</w:t>
      </w:r>
    </w:p>
    <w:p w:rsidR="00DE7902" w:rsidRDefault="00DE7902">
      <w:pPr>
        <w:adjustRightInd w:val="0"/>
        <w:snapToGrid w:val="0"/>
        <w:spacing w:line="360" w:lineRule="auto"/>
        <w:ind w:firstLine="560"/>
        <w:rPr>
          <w:sz w:val="28"/>
          <w:szCs w:val="28"/>
        </w:rPr>
      </w:pPr>
    </w:p>
    <w:p w:rsidR="00DE7902" w:rsidRDefault="00DE7902">
      <w:pPr>
        <w:adjustRightInd w:val="0"/>
        <w:snapToGrid w:val="0"/>
        <w:spacing w:line="360" w:lineRule="auto"/>
        <w:ind w:firstLine="560"/>
        <w:rPr>
          <w:sz w:val="28"/>
          <w:szCs w:val="28"/>
        </w:rPr>
      </w:pPr>
    </w:p>
    <w:p w:rsidR="00DE7902" w:rsidRDefault="00DE7902">
      <w:pPr>
        <w:pStyle w:val="1"/>
        <w:adjustRightInd w:val="0"/>
        <w:snapToGrid w:val="0"/>
        <w:spacing w:before="0" w:after="0"/>
        <w:rPr>
          <w:sz w:val="28"/>
          <w:szCs w:val="28"/>
        </w:rPr>
        <w:sectPr w:rsidR="00DE7902">
          <w:pgSz w:w="11906" w:h="16838"/>
          <w:pgMar w:top="1440" w:right="1800" w:bottom="1440" w:left="1800" w:header="851" w:footer="992" w:gutter="0"/>
          <w:cols w:space="425"/>
          <w:docGrid w:type="lines" w:linePitch="312"/>
        </w:sectPr>
      </w:pPr>
      <w:bookmarkStart w:id="101" w:name="_Toc464551720"/>
    </w:p>
    <w:p w:rsidR="00DE7902" w:rsidRDefault="001C1839">
      <w:pPr>
        <w:pStyle w:val="1"/>
        <w:adjustRightInd w:val="0"/>
        <w:snapToGrid w:val="0"/>
        <w:spacing w:before="0" w:after="0"/>
        <w:rPr>
          <w:sz w:val="28"/>
          <w:szCs w:val="28"/>
        </w:rPr>
      </w:pPr>
      <w:bookmarkStart w:id="102" w:name="_Toc53103764"/>
      <w:r>
        <w:rPr>
          <w:rFonts w:hint="eastAsia"/>
          <w:sz w:val="28"/>
          <w:szCs w:val="28"/>
        </w:rPr>
        <w:lastRenderedPageBreak/>
        <w:t>职业</w:t>
      </w:r>
      <w:bookmarkEnd w:id="101"/>
      <w:r>
        <w:rPr>
          <w:rFonts w:hint="eastAsia"/>
          <w:sz w:val="28"/>
          <w:szCs w:val="28"/>
        </w:rPr>
        <w:t>能力评价</w:t>
      </w:r>
      <w:bookmarkEnd w:id="102"/>
    </w:p>
    <w:p w:rsidR="00DE7902" w:rsidRDefault="001C1839">
      <w:pPr>
        <w:adjustRightInd w:val="0"/>
        <w:snapToGrid w:val="0"/>
        <w:spacing w:line="360" w:lineRule="auto"/>
        <w:ind w:firstLine="562"/>
        <w:rPr>
          <w:rFonts w:ascii="宋体" w:hAnsi="宋体"/>
          <w:b/>
          <w:bCs/>
          <w:sz w:val="28"/>
          <w:szCs w:val="28"/>
        </w:rPr>
      </w:pPr>
      <w:r>
        <w:rPr>
          <w:rFonts w:ascii="宋体" w:hAnsi="宋体" w:hint="eastAsia"/>
          <w:b/>
          <w:bCs/>
          <w:sz w:val="28"/>
          <w:szCs w:val="28"/>
        </w:rPr>
        <w:t>1</w:t>
      </w:r>
      <w:r>
        <w:rPr>
          <w:rFonts w:ascii="宋体" w:hAnsi="宋体"/>
          <w:b/>
          <w:bCs/>
          <w:sz w:val="28"/>
          <w:szCs w:val="28"/>
        </w:rPr>
        <w:t xml:space="preserve">0.1 </w:t>
      </w:r>
      <w:r>
        <w:rPr>
          <w:rFonts w:ascii="宋体" w:hAnsi="宋体" w:hint="eastAsia"/>
          <w:b/>
          <w:bCs/>
          <w:sz w:val="28"/>
          <w:szCs w:val="28"/>
        </w:rPr>
        <w:t>职业能力特征</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w:t>
      </w:r>
      <w:r>
        <w:rPr>
          <w:rFonts w:ascii="宋体" w:hAnsi="宋体"/>
          <w:sz w:val="28"/>
          <w:szCs w:val="28"/>
        </w:rPr>
        <w:t xml:space="preserve">0.1.1 </w:t>
      </w:r>
      <w:r>
        <w:rPr>
          <w:rFonts w:ascii="宋体" w:hAnsi="宋体" w:hint="eastAsia"/>
          <w:sz w:val="28"/>
          <w:szCs w:val="28"/>
        </w:rPr>
        <w:t>具有较强的学习能力、分析能力、判断能力和空间想象能力；有团队协作能力，良好的心理承受能力，对环境的适应感知能力；有计划控制能力，决策应变能力，语言、文字表达能力；有组织管理和综合协调能力，有原则性和灵活性相结合的执行能力，有熟练运用法律法规、工程理论、专业技术、施工管理、工程经济、合同管理、目标控制、风险管理、信息技术、计算机技术等知识综合处理工程实际问题的能力等。</w:t>
      </w:r>
    </w:p>
    <w:p w:rsidR="00DE7902" w:rsidRDefault="001C1839">
      <w:pPr>
        <w:adjustRightInd w:val="0"/>
        <w:snapToGrid w:val="0"/>
        <w:spacing w:line="360" w:lineRule="auto"/>
        <w:ind w:firstLine="562"/>
        <w:rPr>
          <w:rFonts w:ascii="宋体" w:hAnsi="宋体"/>
          <w:b/>
          <w:bCs/>
          <w:sz w:val="28"/>
          <w:szCs w:val="28"/>
        </w:rPr>
      </w:pPr>
      <w:r>
        <w:rPr>
          <w:rFonts w:ascii="宋体" w:hAnsi="宋体" w:hint="eastAsia"/>
          <w:b/>
          <w:bCs/>
          <w:sz w:val="28"/>
          <w:szCs w:val="28"/>
        </w:rPr>
        <w:t>1</w:t>
      </w:r>
      <w:r>
        <w:rPr>
          <w:rFonts w:ascii="宋体" w:hAnsi="宋体"/>
          <w:b/>
          <w:bCs/>
          <w:sz w:val="28"/>
          <w:szCs w:val="28"/>
        </w:rPr>
        <w:t xml:space="preserve">0.2 </w:t>
      </w:r>
      <w:r>
        <w:rPr>
          <w:rFonts w:ascii="宋体" w:hAnsi="宋体" w:hint="eastAsia"/>
          <w:b/>
          <w:bCs/>
          <w:sz w:val="28"/>
          <w:szCs w:val="28"/>
        </w:rPr>
        <w:t>职业资格获得要求</w:t>
      </w:r>
    </w:p>
    <w:p w:rsidR="00DE7902" w:rsidRDefault="001C1839">
      <w:pPr>
        <w:adjustRightInd w:val="0"/>
        <w:snapToGrid w:val="0"/>
        <w:spacing w:line="360" w:lineRule="auto"/>
        <w:ind w:firstLine="560"/>
        <w:rPr>
          <w:rFonts w:ascii="宋体" w:hAnsi="宋体"/>
          <w:sz w:val="28"/>
          <w:szCs w:val="28"/>
        </w:rPr>
      </w:pPr>
      <w:bookmarkStart w:id="103" w:name="_Hlk24408744"/>
      <w:r>
        <w:rPr>
          <w:rFonts w:ascii="宋体" w:hAnsi="宋体"/>
          <w:b/>
          <w:sz w:val="28"/>
          <w:szCs w:val="28"/>
        </w:rPr>
        <w:t>10.2.1</w:t>
      </w:r>
      <w:r>
        <w:rPr>
          <w:rFonts w:ascii="宋体" w:hAnsi="宋体"/>
          <w:sz w:val="28"/>
          <w:szCs w:val="28"/>
        </w:rPr>
        <w:t xml:space="preserve"> </w:t>
      </w:r>
      <w:r>
        <w:rPr>
          <w:rFonts w:ascii="宋体" w:hAnsi="宋体" w:hint="eastAsia"/>
          <w:sz w:val="28"/>
          <w:szCs w:val="28"/>
        </w:rPr>
        <w:t>公路工程监理工程师</w:t>
      </w:r>
      <w:bookmarkEnd w:id="103"/>
      <w:r>
        <w:rPr>
          <w:rFonts w:ascii="宋体" w:hAnsi="宋体" w:hint="eastAsia"/>
          <w:sz w:val="28"/>
          <w:szCs w:val="28"/>
        </w:rPr>
        <w:t>是通过职业资格考试取得中华人民共和国监理工程师职业资格证书，并经注册后从事公路工程监理工作的专业技术人员。凡中华人民共和国公民，遵守国家法律、法规，恪守职业道德且具备相应专业教育和职业实践条件者，均可申报。</w:t>
      </w:r>
    </w:p>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t xml:space="preserve">10.2.2 </w:t>
      </w:r>
      <w:r>
        <w:rPr>
          <w:rFonts w:ascii="宋体" w:hAnsi="宋体" w:hint="eastAsia"/>
          <w:b/>
          <w:bCs/>
          <w:sz w:val="28"/>
          <w:szCs w:val="28"/>
        </w:rPr>
        <w:t>公路工程监理工程师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凡遵守中华人民共和国宪法、法律、法规，具有良好的业务素质和道德品行，具备下列条件之一者，可以申请参加公路工程监理工程师职业资格考试：</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1、具有工程管理、土木工程、交通运输专业大学专科学历（或高等职业教育），从事工程监理业务工作满5年；</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2、具有土木类、建筑类、交通运输类、管理科学与工程类专业大学本科学历或学位，从事工程监理业务工作满4年；</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3、具有建筑学、土木工程、交通运输工程、管理科学与工程一级学科硕士学位或专业学位，从事工程监理业务工作满3年；</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lastRenderedPageBreak/>
        <w:t>4、具有建筑学、土木工程、交通运输工程、管理科学与工程一级学科博士学位，从事工程监理业务工作满1年；</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5、具有工学、管理学门类其他学科专业相应学历或者学位的人员，从事工程监理业务工作年限相应增加1年。</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国家对监理工程师职业资格实行执业注册管理制度。取得监理工程师职业资格证书且从事工程监理相关工作的人员，经注册方可以监理工程师名义执业。交通运输部负责公路工程监理工程师注册及相关工作。</w:t>
      </w:r>
    </w:p>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t xml:space="preserve">10.2.3 </w:t>
      </w:r>
      <w:r>
        <w:rPr>
          <w:rFonts w:ascii="宋体" w:hAnsi="宋体" w:hint="eastAsia"/>
          <w:b/>
          <w:bCs/>
          <w:sz w:val="28"/>
          <w:szCs w:val="28"/>
        </w:rPr>
        <w:t>专业监理工程师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具有中级、高级或正高级职称，</w:t>
      </w:r>
      <w:bookmarkStart w:id="104" w:name="_Hlk24409770"/>
      <w:r>
        <w:rPr>
          <w:rFonts w:ascii="宋体" w:hAnsi="宋体" w:hint="eastAsia"/>
          <w:sz w:val="28"/>
          <w:szCs w:val="28"/>
        </w:rPr>
        <w:t>经过交通运输部公路工程监理工程师执业注册并在有效期内，应聘一家监理企业，</w:t>
      </w:r>
      <w:bookmarkEnd w:id="104"/>
      <w:r>
        <w:rPr>
          <w:rFonts w:ascii="宋体" w:hAnsi="宋体" w:hint="eastAsia"/>
          <w:sz w:val="28"/>
          <w:szCs w:val="28"/>
        </w:rPr>
        <w:t>并在现场监理工程师从事公路工程监理工作，经总监理工程师或者驻地监理工程师授权且经建设单位书面同意获得专业监理工程师资格。</w:t>
      </w:r>
    </w:p>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t xml:space="preserve">10.2.4 </w:t>
      </w:r>
      <w:r>
        <w:rPr>
          <w:rFonts w:ascii="宋体" w:hAnsi="宋体" w:hint="eastAsia"/>
          <w:b/>
          <w:bCs/>
          <w:sz w:val="28"/>
          <w:szCs w:val="28"/>
        </w:rPr>
        <w:t>驻地监理工程师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具有中级、高级或正高级职称，经过交通运输部公路工程监理工程师执业注册并在有效期内，应聘一家监理企业，并在现场监理工程师从事公路工程监理工作，经总监理工程师授权且经建设单位书面同意获得驻地监理工程师资格。</w:t>
      </w:r>
    </w:p>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t xml:space="preserve">10.2.5 </w:t>
      </w:r>
      <w:r>
        <w:rPr>
          <w:rFonts w:ascii="宋体" w:hAnsi="宋体" w:hint="eastAsia"/>
          <w:b/>
          <w:bCs/>
          <w:sz w:val="28"/>
          <w:szCs w:val="28"/>
        </w:rPr>
        <w:t>总监理工程师</w:t>
      </w:r>
    </w:p>
    <w:p w:rsidR="00DE7902" w:rsidRDefault="001C1839">
      <w:pPr>
        <w:adjustRightInd w:val="0"/>
        <w:snapToGrid w:val="0"/>
        <w:spacing w:line="360" w:lineRule="auto"/>
        <w:ind w:firstLine="560"/>
        <w:rPr>
          <w:rFonts w:ascii="宋体" w:hAnsi="宋体"/>
          <w:sz w:val="28"/>
          <w:szCs w:val="28"/>
        </w:rPr>
      </w:pPr>
      <w:r>
        <w:rPr>
          <w:rFonts w:ascii="宋体" w:hAnsi="宋体" w:hint="eastAsia"/>
          <w:sz w:val="28"/>
          <w:szCs w:val="28"/>
        </w:rPr>
        <w:t>具有高级或正高级职称，经过交通运输部公路工程监理工程师执业注册并在有效期内，应聘一家监理企业，并在现场监理工程师从事公路工程监理工作，经监理企业法人代表授权</w:t>
      </w:r>
      <w:bookmarkStart w:id="105" w:name="_Hlk24410110"/>
      <w:r>
        <w:rPr>
          <w:rFonts w:ascii="宋体" w:hAnsi="宋体" w:hint="eastAsia"/>
          <w:sz w:val="28"/>
          <w:szCs w:val="28"/>
        </w:rPr>
        <w:t>且经建设单位书面同意</w:t>
      </w:r>
      <w:bookmarkEnd w:id="105"/>
      <w:r>
        <w:rPr>
          <w:rFonts w:ascii="宋体" w:hAnsi="宋体" w:hint="eastAsia"/>
          <w:sz w:val="28"/>
          <w:szCs w:val="28"/>
        </w:rPr>
        <w:t>获得总监理工程师资格。</w:t>
      </w:r>
    </w:p>
    <w:p w:rsidR="00DE7902" w:rsidRDefault="001C1839">
      <w:pPr>
        <w:adjustRightInd w:val="0"/>
        <w:snapToGrid w:val="0"/>
        <w:spacing w:line="360" w:lineRule="auto"/>
        <w:ind w:firstLine="562"/>
        <w:rPr>
          <w:rFonts w:ascii="宋体" w:hAnsi="宋体"/>
          <w:sz w:val="28"/>
          <w:szCs w:val="28"/>
        </w:rPr>
      </w:pPr>
      <w:r>
        <w:rPr>
          <w:rFonts w:ascii="宋体" w:hAnsi="宋体"/>
          <w:b/>
          <w:bCs/>
          <w:sz w:val="28"/>
          <w:szCs w:val="28"/>
        </w:rPr>
        <w:t xml:space="preserve">10.2.6 </w:t>
      </w:r>
      <w:r>
        <w:rPr>
          <w:rFonts w:ascii="宋体" w:hAnsi="宋体" w:hint="eastAsia"/>
          <w:sz w:val="28"/>
          <w:szCs w:val="28"/>
        </w:rPr>
        <w:t>公路工程监理工程师应当按规定参加继续教育，更新专业知识，</w:t>
      </w:r>
      <w:r>
        <w:rPr>
          <w:rFonts w:ascii="宋体" w:hAnsi="宋体" w:hint="eastAsia"/>
          <w:sz w:val="28"/>
          <w:szCs w:val="28"/>
        </w:rPr>
        <w:lastRenderedPageBreak/>
        <w:t>提高业务水平。</w:t>
      </w:r>
    </w:p>
    <w:p w:rsidR="00DE7902" w:rsidRDefault="001C1839">
      <w:pPr>
        <w:adjustRightInd w:val="0"/>
        <w:snapToGrid w:val="0"/>
        <w:spacing w:line="360" w:lineRule="auto"/>
        <w:ind w:firstLine="562"/>
        <w:rPr>
          <w:rFonts w:ascii="宋体" w:hAnsi="宋体"/>
          <w:b/>
          <w:bCs/>
          <w:sz w:val="28"/>
          <w:szCs w:val="28"/>
        </w:rPr>
      </w:pPr>
      <w:r>
        <w:rPr>
          <w:rFonts w:ascii="宋体" w:hAnsi="宋体" w:hint="eastAsia"/>
          <w:b/>
          <w:bCs/>
          <w:sz w:val="28"/>
          <w:szCs w:val="28"/>
        </w:rPr>
        <w:t>1</w:t>
      </w:r>
      <w:r>
        <w:rPr>
          <w:rFonts w:ascii="宋体" w:hAnsi="宋体"/>
          <w:b/>
          <w:bCs/>
          <w:sz w:val="28"/>
          <w:szCs w:val="28"/>
        </w:rPr>
        <w:t xml:space="preserve">0.3 </w:t>
      </w:r>
      <w:bookmarkStart w:id="106" w:name="_Hlk51029582"/>
      <w:r>
        <w:rPr>
          <w:rFonts w:ascii="宋体" w:hAnsi="宋体" w:hint="eastAsia"/>
          <w:b/>
          <w:bCs/>
          <w:sz w:val="28"/>
          <w:szCs w:val="28"/>
        </w:rPr>
        <w:t>职业能力要求</w:t>
      </w:r>
      <w:bookmarkEnd w:id="106"/>
    </w:p>
    <w:p w:rsidR="00DE7902" w:rsidRDefault="001C1839">
      <w:pPr>
        <w:snapToGrid w:val="0"/>
        <w:spacing w:line="360" w:lineRule="auto"/>
        <w:ind w:firstLine="560"/>
        <w:jc w:val="left"/>
        <w:rPr>
          <w:rFonts w:ascii="宋体" w:hAnsi="宋体"/>
          <w:sz w:val="28"/>
          <w:szCs w:val="28"/>
        </w:rPr>
      </w:pPr>
      <w:r>
        <w:rPr>
          <w:rFonts w:ascii="宋体" w:hAnsi="宋体" w:hint="eastAsia"/>
          <w:sz w:val="28"/>
          <w:szCs w:val="28"/>
        </w:rPr>
        <w:t>本标准职业能力要求对从事公路工程监理的工程技术人员专业</w:t>
      </w:r>
      <w:bookmarkStart w:id="107" w:name="_Hlk28894189"/>
      <w:r>
        <w:rPr>
          <w:rFonts w:ascii="宋体" w:hAnsi="宋体" w:hint="eastAsia"/>
          <w:sz w:val="28"/>
          <w:szCs w:val="28"/>
        </w:rPr>
        <w:t>监理</w:t>
      </w:r>
      <w:bookmarkEnd w:id="107"/>
      <w:r>
        <w:rPr>
          <w:rFonts w:ascii="宋体" w:hAnsi="宋体" w:hint="eastAsia"/>
          <w:sz w:val="28"/>
          <w:szCs w:val="28"/>
        </w:rPr>
        <w:t>工程师、驻地监理工程师、</w:t>
      </w:r>
      <w:bookmarkStart w:id="108" w:name="_Hlk28889498"/>
      <w:r>
        <w:rPr>
          <w:rFonts w:ascii="宋体" w:hAnsi="宋体" w:hint="eastAsia"/>
          <w:sz w:val="28"/>
          <w:szCs w:val="28"/>
        </w:rPr>
        <w:t>总监理工程师</w:t>
      </w:r>
      <w:bookmarkEnd w:id="108"/>
      <w:r>
        <w:rPr>
          <w:rFonts w:ascii="宋体" w:hAnsi="宋体" w:hint="eastAsia"/>
          <w:sz w:val="28"/>
          <w:szCs w:val="28"/>
        </w:rPr>
        <w:t>的要求依次递进，高级别涵盖低级别的要求。</w:t>
      </w:r>
    </w:p>
    <w:p w:rsidR="00DE7902" w:rsidRDefault="001C1839">
      <w:pPr>
        <w:adjustRightInd w:val="0"/>
        <w:snapToGrid w:val="0"/>
        <w:spacing w:line="360" w:lineRule="auto"/>
        <w:ind w:firstLine="562"/>
        <w:rPr>
          <w:rFonts w:ascii="宋体" w:hAnsi="宋体"/>
          <w:b/>
          <w:bCs/>
          <w:sz w:val="28"/>
          <w:szCs w:val="28"/>
        </w:rPr>
      </w:pPr>
      <w:r>
        <w:rPr>
          <w:rFonts w:ascii="宋体" w:hAnsi="宋体"/>
          <w:b/>
          <w:bCs/>
          <w:sz w:val="28"/>
          <w:szCs w:val="28"/>
        </w:rPr>
        <w:t xml:space="preserve">10.3.1 </w:t>
      </w:r>
      <w:r>
        <w:rPr>
          <w:rFonts w:ascii="宋体" w:hAnsi="宋体" w:hint="eastAsia"/>
          <w:b/>
          <w:bCs/>
          <w:sz w:val="28"/>
          <w:szCs w:val="28"/>
        </w:rPr>
        <w:t>专业监理工程师</w:t>
      </w:r>
    </w:p>
    <w:p w:rsidR="00DE7902" w:rsidRDefault="00DE7902">
      <w:pPr>
        <w:spacing w:line="60" w:lineRule="exact"/>
        <w:rPr>
          <w:rFonts w:ascii="宋体" w:hAnsi="宋体"/>
          <w:szCs w:val="21"/>
        </w:rPr>
      </w:pPr>
    </w:p>
    <w:tbl>
      <w:tblPr>
        <w:tblW w:w="906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48"/>
        <w:gridCol w:w="1358"/>
        <w:gridCol w:w="3527"/>
        <w:gridCol w:w="3227"/>
      </w:tblGrid>
      <w:tr w:rsidR="00DE7902">
        <w:trPr>
          <w:tblHeader/>
          <w:jc w:val="center"/>
        </w:trPr>
        <w:tc>
          <w:tcPr>
            <w:tcW w:w="948" w:type="dxa"/>
            <w:tcBorders>
              <w:top w:val="single" w:sz="8" w:space="0" w:color="000000"/>
            </w:tcBorders>
            <w:vAlign w:val="center"/>
          </w:tcPr>
          <w:p w:rsidR="00DE7902" w:rsidRDefault="001C1839">
            <w:pPr>
              <w:adjustRightInd w:val="0"/>
              <w:snapToGrid w:val="0"/>
              <w:jc w:val="center"/>
              <w:rPr>
                <w:rFonts w:ascii="宋体" w:hAnsi="宋体"/>
                <w:szCs w:val="21"/>
              </w:rPr>
            </w:pPr>
            <w:r>
              <w:rPr>
                <w:rFonts w:ascii="宋体" w:hAnsi="宋体" w:cs="宋体" w:hint="eastAsia"/>
                <w:szCs w:val="21"/>
              </w:rPr>
              <w:t>职业</w:t>
            </w:r>
          </w:p>
          <w:p w:rsidR="00DE7902" w:rsidRDefault="001C1839">
            <w:pPr>
              <w:adjustRightInd w:val="0"/>
              <w:snapToGrid w:val="0"/>
              <w:jc w:val="center"/>
              <w:rPr>
                <w:rFonts w:ascii="宋体" w:hAnsi="宋体"/>
                <w:szCs w:val="21"/>
              </w:rPr>
            </w:pPr>
            <w:r>
              <w:rPr>
                <w:rFonts w:ascii="宋体" w:hAnsi="宋体" w:cs="宋体" w:hint="eastAsia"/>
                <w:szCs w:val="21"/>
              </w:rPr>
              <w:t>功能</w:t>
            </w:r>
          </w:p>
        </w:tc>
        <w:tc>
          <w:tcPr>
            <w:tcW w:w="1358" w:type="dxa"/>
            <w:tcBorders>
              <w:top w:val="single" w:sz="8" w:space="0" w:color="000000"/>
            </w:tcBorders>
            <w:vAlign w:val="center"/>
          </w:tcPr>
          <w:p w:rsidR="00DE7902" w:rsidRDefault="001C1839">
            <w:pPr>
              <w:adjustRightInd w:val="0"/>
              <w:snapToGrid w:val="0"/>
              <w:jc w:val="center"/>
              <w:rPr>
                <w:rFonts w:ascii="宋体" w:hAnsi="宋体"/>
                <w:szCs w:val="21"/>
              </w:rPr>
            </w:pPr>
            <w:r>
              <w:rPr>
                <w:rFonts w:ascii="宋体" w:hAnsi="宋体" w:cs="宋体" w:hint="eastAsia"/>
                <w:szCs w:val="21"/>
              </w:rPr>
              <w:t>工作内容</w:t>
            </w:r>
          </w:p>
        </w:tc>
        <w:tc>
          <w:tcPr>
            <w:tcW w:w="3527" w:type="dxa"/>
            <w:tcBorders>
              <w:top w:val="single" w:sz="8" w:space="0" w:color="000000"/>
            </w:tcBorders>
            <w:vAlign w:val="center"/>
          </w:tcPr>
          <w:p w:rsidR="00DE7902" w:rsidRDefault="001C1839">
            <w:pPr>
              <w:adjustRightInd w:val="0"/>
              <w:snapToGrid w:val="0"/>
              <w:jc w:val="center"/>
              <w:rPr>
                <w:rFonts w:ascii="宋体" w:hAnsi="宋体"/>
                <w:szCs w:val="21"/>
              </w:rPr>
            </w:pPr>
            <w:r>
              <w:rPr>
                <w:rFonts w:ascii="宋体" w:hAnsi="宋体" w:cs="宋体" w:hint="eastAsia"/>
                <w:szCs w:val="21"/>
              </w:rPr>
              <w:t>能力要求</w:t>
            </w:r>
          </w:p>
        </w:tc>
        <w:tc>
          <w:tcPr>
            <w:tcW w:w="3227" w:type="dxa"/>
            <w:tcBorders>
              <w:top w:val="single" w:sz="8" w:space="0" w:color="000000"/>
            </w:tcBorders>
            <w:vAlign w:val="center"/>
          </w:tcPr>
          <w:p w:rsidR="00DE7902" w:rsidRDefault="001C1839">
            <w:pPr>
              <w:adjustRightInd w:val="0"/>
              <w:snapToGrid w:val="0"/>
              <w:jc w:val="center"/>
              <w:rPr>
                <w:rFonts w:ascii="宋体" w:hAnsi="宋体"/>
                <w:szCs w:val="21"/>
              </w:rPr>
            </w:pPr>
            <w:r>
              <w:rPr>
                <w:rFonts w:ascii="宋体" w:hAnsi="宋体" w:cs="宋体" w:hint="eastAsia"/>
                <w:szCs w:val="21"/>
              </w:rPr>
              <w:t>相关知识要求</w:t>
            </w:r>
          </w:p>
        </w:tc>
      </w:tr>
      <w:tr w:rsidR="00DE7902">
        <w:trPr>
          <w:trHeight w:val="2018"/>
          <w:jc w:val="center"/>
        </w:trPr>
        <w:tc>
          <w:tcPr>
            <w:tcW w:w="948" w:type="dxa"/>
            <w:vMerge w:val="restart"/>
            <w:vAlign w:val="center"/>
          </w:tcPr>
          <w:p w:rsidR="00DE7902" w:rsidRDefault="001C1839">
            <w:pPr>
              <w:adjustRightInd w:val="0"/>
              <w:snapToGrid w:val="0"/>
              <w:rPr>
                <w:rFonts w:ascii="宋体" w:hAnsi="宋体"/>
                <w:sz w:val="24"/>
              </w:rPr>
            </w:pPr>
            <w:r>
              <w:rPr>
                <w:rFonts w:ascii="宋体" w:hAnsi="宋体"/>
                <w:sz w:val="24"/>
              </w:rPr>
              <w:t>1.</w:t>
            </w:r>
            <w:r>
              <w:rPr>
                <w:rFonts w:ascii="宋体" w:hAnsi="宋体" w:cs="宋体" w:hint="eastAsia"/>
                <w:sz w:val="24"/>
              </w:rPr>
              <w:t>施工准备阶段监理</w:t>
            </w: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1.1</w:t>
            </w:r>
            <w:r>
              <w:rPr>
                <w:rFonts w:ascii="宋体" w:hAnsi="宋体" w:cs="宋体" w:hint="eastAsia"/>
                <w:sz w:val="24"/>
              </w:rPr>
              <w:t>参与编制监理计划，负责编制监理实施细则，参与审核分包单位资格</w:t>
            </w:r>
          </w:p>
        </w:tc>
        <w:tc>
          <w:tcPr>
            <w:tcW w:w="35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1.1.1 </w:t>
            </w:r>
            <w:r>
              <w:rPr>
                <w:rFonts w:ascii="宋体" w:hAnsi="宋体" w:cs="宋体" w:hint="eastAsia"/>
                <w:sz w:val="24"/>
              </w:rPr>
              <w:t>能根据工程项目特点等编制专业范围内的巡视、旁站、抽检和验收等具体计划要求</w:t>
            </w:r>
          </w:p>
          <w:p w:rsidR="00DE7902" w:rsidRDefault="001C1839">
            <w:pPr>
              <w:adjustRightInd w:val="0"/>
              <w:snapToGrid w:val="0"/>
              <w:ind w:firstLineChars="100" w:firstLine="240"/>
              <w:rPr>
                <w:rFonts w:ascii="宋体" w:hAnsi="宋体"/>
                <w:sz w:val="24"/>
              </w:rPr>
            </w:pPr>
            <w:r>
              <w:rPr>
                <w:rFonts w:ascii="宋体" w:hAnsi="宋体"/>
                <w:sz w:val="24"/>
              </w:rPr>
              <w:t xml:space="preserve">1.1.2 </w:t>
            </w:r>
            <w:r>
              <w:rPr>
                <w:rFonts w:ascii="宋体" w:hAnsi="宋体" w:cs="宋体" w:hint="eastAsia"/>
                <w:sz w:val="24"/>
              </w:rPr>
              <w:t>能根据工程项目特点等并结合重、难点编制相应专业监理实施细则</w:t>
            </w:r>
          </w:p>
          <w:p w:rsidR="00DE7902" w:rsidRDefault="001C1839">
            <w:pPr>
              <w:adjustRightInd w:val="0"/>
              <w:snapToGrid w:val="0"/>
              <w:ind w:firstLineChars="100" w:firstLine="240"/>
              <w:rPr>
                <w:rFonts w:ascii="宋体" w:hAnsi="宋体"/>
                <w:sz w:val="24"/>
              </w:rPr>
            </w:pPr>
            <w:r>
              <w:rPr>
                <w:rFonts w:ascii="宋体" w:hAnsi="宋体"/>
                <w:sz w:val="24"/>
              </w:rPr>
              <w:t xml:space="preserve">1.1.3 </w:t>
            </w:r>
            <w:r>
              <w:rPr>
                <w:rFonts w:ascii="宋体" w:hAnsi="宋体" w:cs="宋体" w:hint="eastAsia"/>
                <w:sz w:val="24"/>
              </w:rPr>
              <w:t>能正确</w:t>
            </w:r>
            <w:r>
              <w:rPr>
                <w:rFonts w:ascii="宋体" w:hAnsi="宋体" w:cs="宋体" w:hint="eastAsia"/>
                <w:spacing w:val="-8"/>
                <w:sz w:val="24"/>
              </w:rPr>
              <w:t>判别分包单位资格是否符合有关要求</w:t>
            </w:r>
          </w:p>
        </w:tc>
        <w:tc>
          <w:tcPr>
            <w:tcW w:w="32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1.1.1 </w:t>
            </w:r>
            <w:r>
              <w:rPr>
                <w:rFonts w:ascii="宋体" w:hAnsi="宋体" w:cs="宋体" w:hint="eastAsia"/>
                <w:sz w:val="24"/>
              </w:rPr>
              <w:t>监理计划应包括的主要内容和编制、审批要求</w:t>
            </w:r>
          </w:p>
          <w:p w:rsidR="00DE7902" w:rsidRDefault="001C1839">
            <w:pPr>
              <w:adjustRightInd w:val="0"/>
              <w:snapToGrid w:val="0"/>
              <w:ind w:firstLineChars="100" w:firstLine="240"/>
              <w:rPr>
                <w:rFonts w:ascii="宋体" w:hAnsi="宋体" w:cs="宋体"/>
                <w:sz w:val="24"/>
              </w:rPr>
            </w:pPr>
            <w:r>
              <w:rPr>
                <w:rFonts w:ascii="宋体" w:hAnsi="宋体"/>
                <w:sz w:val="24"/>
              </w:rPr>
              <w:t>1.1.2</w:t>
            </w:r>
            <w:r>
              <w:rPr>
                <w:rFonts w:ascii="宋体" w:hAnsi="宋体" w:cs="宋体" w:hint="eastAsia"/>
                <w:sz w:val="24"/>
              </w:rPr>
              <w:t>监理细则应包括的主要内容和编制、审批要求</w:t>
            </w:r>
          </w:p>
          <w:p w:rsidR="00DE7902" w:rsidRDefault="001C1839">
            <w:pPr>
              <w:adjustRightInd w:val="0"/>
              <w:snapToGrid w:val="0"/>
              <w:ind w:firstLineChars="100" w:firstLine="240"/>
              <w:rPr>
                <w:rFonts w:ascii="宋体" w:hAnsi="宋体"/>
                <w:sz w:val="24"/>
              </w:rPr>
            </w:pPr>
            <w:r>
              <w:rPr>
                <w:rFonts w:ascii="宋体" w:hAnsi="宋体"/>
                <w:sz w:val="24"/>
              </w:rPr>
              <w:t>1.1.3</w:t>
            </w:r>
            <w:r>
              <w:rPr>
                <w:rFonts w:ascii="宋体" w:hAnsi="宋体" w:hint="eastAsia"/>
                <w:sz w:val="24"/>
              </w:rPr>
              <w:t>分包单位资格审查内容和审查要点</w:t>
            </w:r>
          </w:p>
        </w:tc>
      </w:tr>
      <w:tr w:rsidR="00DE7902">
        <w:trPr>
          <w:jc w:val="center"/>
        </w:trPr>
        <w:tc>
          <w:tcPr>
            <w:tcW w:w="948" w:type="dxa"/>
            <w:vMerge/>
            <w:vAlign w:val="center"/>
          </w:tcPr>
          <w:p w:rsidR="00DE7902" w:rsidRDefault="00DE7902">
            <w:pPr>
              <w:adjustRightInd w:val="0"/>
              <w:snapToGrid w:val="0"/>
              <w:ind w:firstLineChars="100" w:firstLine="240"/>
              <w:rPr>
                <w:rFonts w:ascii="宋体" w:hAnsi="宋体"/>
                <w:sz w:val="24"/>
              </w:rPr>
            </w:pP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1.2</w:t>
            </w:r>
            <w:r>
              <w:rPr>
                <w:rFonts w:ascii="宋体" w:hAnsi="宋体" w:cs="宋体" w:hint="eastAsia"/>
                <w:sz w:val="24"/>
              </w:rPr>
              <w:t>审查施工单位提交的涉及本专业的报审文件，并向总监理工程师报告</w:t>
            </w:r>
          </w:p>
        </w:tc>
        <w:tc>
          <w:tcPr>
            <w:tcW w:w="35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1.2.1 </w:t>
            </w:r>
            <w:r>
              <w:rPr>
                <w:rFonts w:ascii="宋体" w:hAnsi="宋体" w:cs="宋体" w:hint="eastAsia"/>
                <w:sz w:val="24"/>
              </w:rPr>
              <w:t>能对施工单位报审的本专业文件，比如：施工方案、进度、质量、费用、安全环保等进行正确审查并提出相应的审查意见</w:t>
            </w:r>
          </w:p>
          <w:p w:rsidR="00DE7902" w:rsidRDefault="001C1839">
            <w:pPr>
              <w:adjustRightInd w:val="0"/>
              <w:snapToGrid w:val="0"/>
              <w:ind w:firstLineChars="100" w:firstLine="240"/>
              <w:rPr>
                <w:rFonts w:ascii="宋体" w:hAnsi="宋体"/>
                <w:sz w:val="24"/>
              </w:rPr>
            </w:pPr>
            <w:r>
              <w:rPr>
                <w:rFonts w:ascii="宋体" w:hAnsi="宋体"/>
                <w:sz w:val="24"/>
              </w:rPr>
              <w:t xml:space="preserve">1.2.2 </w:t>
            </w:r>
            <w:r>
              <w:rPr>
                <w:rFonts w:ascii="宋体" w:hAnsi="宋体" w:cs="宋体" w:hint="eastAsia"/>
                <w:sz w:val="24"/>
              </w:rPr>
              <w:t>能熟悉相应的审查流程、程序、内容和相应的要求</w:t>
            </w:r>
          </w:p>
          <w:p w:rsidR="00DE7902" w:rsidRDefault="001C1839">
            <w:pPr>
              <w:adjustRightInd w:val="0"/>
              <w:snapToGrid w:val="0"/>
              <w:ind w:firstLineChars="100" w:firstLine="240"/>
              <w:rPr>
                <w:rFonts w:ascii="宋体" w:hAnsi="宋体"/>
                <w:sz w:val="24"/>
              </w:rPr>
            </w:pPr>
            <w:r>
              <w:rPr>
                <w:rFonts w:ascii="宋体" w:hAnsi="宋体"/>
                <w:sz w:val="24"/>
              </w:rPr>
              <w:t xml:space="preserve">1.2.3 </w:t>
            </w:r>
            <w:r>
              <w:rPr>
                <w:rFonts w:ascii="宋体" w:hAnsi="宋体" w:cs="宋体" w:hint="eastAsia"/>
                <w:sz w:val="24"/>
              </w:rPr>
              <w:t>能密切结合本工程项目特点、重难点进行审查</w:t>
            </w:r>
          </w:p>
        </w:tc>
        <w:tc>
          <w:tcPr>
            <w:tcW w:w="32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1.2.1 </w:t>
            </w:r>
            <w:r>
              <w:rPr>
                <w:rFonts w:ascii="宋体" w:hAnsi="宋体" w:cs="宋体" w:hint="eastAsia"/>
                <w:sz w:val="24"/>
              </w:rPr>
              <w:t>施工方案、进度、质量、费用、安全环保等有关专业和管理知识</w:t>
            </w:r>
          </w:p>
          <w:p w:rsidR="00DE7902" w:rsidRDefault="001C1839">
            <w:pPr>
              <w:adjustRightInd w:val="0"/>
              <w:snapToGrid w:val="0"/>
              <w:ind w:firstLineChars="100" w:firstLine="240"/>
              <w:rPr>
                <w:rFonts w:ascii="宋体" w:hAnsi="宋体"/>
                <w:sz w:val="24"/>
              </w:rPr>
            </w:pPr>
            <w:r>
              <w:rPr>
                <w:rFonts w:ascii="宋体" w:hAnsi="宋体"/>
                <w:sz w:val="24"/>
              </w:rPr>
              <w:t xml:space="preserve">1.2.2 </w:t>
            </w:r>
            <w:r>
              <w:rPr>
                <w:rFonts w:ascii="宋体" w:hAnsi="宋体" w:cs="宋体" w:hint="eastAsia"/>
                <w:sz w:val="24"/>
              </w:rPr>
              <w:t>报审文件审查流程、程序、内容和相应的要求</w:t>
            </w:r>
          </w:p>
          <w:p w:rsidR="00DE7902" w:rsidRDefault="001C1839">
            <w:pPr>
              <w:adjustRightInd w:val="0"/>
              <w:snapToGrid w:val="0"/>
              <w:ind w:firstLineChars="100" w:firstLine="240"/>
              <w:rPr>
                <w:rFonts w:ascii="宋体" w:hAnsi="宋体"/>
                <w:sz w:val="24"/>
              </w:rPr>
            </w:pPr>
            <w:r>
              <w:rPr>
                <w:rFonts w:ascii="宋体" w:hAnsi="宋体"/>
                <w:sz w:val="24"/>
              </w:rPr>
              <w:t xml:space="preserve">1.2.3 </w:t>
            </w:r>
            <w:r>
              <w:rPr>
                <w:rFonts w:ascii="宋体" w:hAnsi="宋体" w:hint="eastAsia"/>
                <w:sz w:val="24"/>
              </w:rPr>
              <w:t>熟悉符合性、针对性、可实施性的审查要点</w:t>
            </w:r>
          </w:p>
        </w:tc>
      </w:tr>
      <w:tr w:rsidR="00DE7902">
        <w:trPr>
          <w:trHeight w:val="1765"/>
          <w:jc w:val="center"/>
        </w:trPr>
        <w:tc>
          <w:tcPr>
            <w:tcW w:w="948" w:type="dxa"/>
            <w:vMerge w:val="restart"/>
            <w:vAlign w:val="center"/>
          </w:tcPr>
          <w:p w:rsidR="00DE7902" w:rsidRDefault="001C1839">
            <w:pPr>
              <w:adjustRightInd w:val="0"/>
              <w:snapToGrid w:val="0"/>
              <w:rPr>
                <w:rFonts w:ascii="宋体" w:hAnsi="宋体"/>
                <w:sz w:val="24"/>
              </w:rPr>
            </w:pPr>
            <w:r>
              <w:rPr>
                <w:rFonts w:ascii="宋体" w:hAnsi="宋体"/>
                <w:sz w:val="24"/>
              </w:rPr>
              <w:t>2.</w:t>
            </w:r>
            <w:r>
              <w:rPr>
                <w:rFonts w:ascii="宋体" w:hAnsi="宋体" w:cs="宋体" w:hint="eastAsia"/>
                <w:sz w:val="24"/>
              </w:rPr>
              <w:t>施工阶段监理</w:t>
            </w: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2.1</w:t>
            </w:r>
            <w:r>
              <w:rPr>
                <w:rFonts w:ascii="宋体" w:hAnsi="宋体" w:cs="宋体" w:hint="eastAsia"/>
                <w:sz w:val="24"/>
              </w:rPr>
              <w:t>指导、检查监理员工作，定期向总监理工程师报告本专业监理工作实施情况</w:t>
            </w:r>
          </w:p>
        </w:tc>
        <w:tc>
          <w:tcPr>
            <w:tcW w:w="35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2.1.1</w:t>
            </w:r>
            <w:r>
              <w:rPr>
                <w:rFonts w:ascii="宋体" w:hAnsi="宋体" w:cs="宋体" w:hint="eastAsia"/>
                <w:sz w:val="24"/>
              </w:rPr>
              <w:t>能定期或不定期对监理员进行监理技术交底和教育、培训</w:t>
            </w:r>
          </w:p>
          <w:p w:rsidR="00DE7902" w:rsidRDefault="001C1839">
            <w:pPr>
              <w:adjustRightInd w:val="0"/>
              <w:snapToGrid w:val="0"/>
              <w:ind w:firstLineChars="100" w:firstLine="240"/>
              <w:rPr>
                <w:rFonts w:ascii="宋体" w:hAnsi="宋体" w:cs="宋体"/>
                <w:sz w:val="24"/>
              </w:rPr>
            </w:pPr>
            <w:r>
              <w:rPr>
                <w:rFonts w:ascii="宋体" w:hAnsi="宋体"/>
                <w:sz w:val="24"/>
              </w:rPr>
              <w:t>2.1.2</w:t>
            </w:r>
            <w:r>
              <w:rPr>
                <w:rFonts w:ascii="宋体" w:hAnsi="宋体" w:cs="宋体" w:hint="eastAsia"/>
                <w:sz w:val="24"/>
              </w:rPr>
              <w:t>能结合项目实际监理情况进行现场监理示范指导</w:t>
            </w:r>
          </w:p>
          <w:p w:rsidR="00DE7902" w:rsidRDefault="001C1839">
            <w:pPr>
              <w:adjustRightInd w:val="0"/>
              <w:snapToGrid w:val="0"/>
              <w:ind w:firstLineChars="100" w:firstLine="240"/>
              <w:rPr>
                <w:rFonts w:ascii="宋体" w:hAnsi="宋体"/>
                <w:sz w:val="24"/>
              </w:rPr>
            </w:pPr>
            <w:r>
              <w:rPr>
                <w:rFonts w:ascii="宋体" w:hAnsi="宋体"/>
                <w:sz w:val="24"/>
              </w:rPr>
              <w:t>2.1.3</w:t>
            </w:r>
            <w:r>
              <w:rPr>
                <w:rFonts w:ascii="宋体" w:hAnsi="宋体" w:hint="eastAsia"/>
                <w:sz w:val="24"/>
              </w:rPr>
              <w:t>能有效管理监理员，正确指导、检查监理员工作</w:t>
            </w:r>
          </w:p>
        </w:tc>
        <w:tc>
          <w:tcPr>
            <w:tcW w:w="32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2.1.1 </w:t>
            </w:r>
            <w:r>
              <w:rPr>
                <w:rFonts w:ascii="宋体" w:hAnsi="宋体" w:cs="宋体" w:hint="eastAsia"/>
                <w:sz w:val="24"/>
              </w:rPr>
              <w:t>熟悉本专业的专业知识</w:t>
            </w:r>
          </w:p>
          <w:p w:rsidR="00DE7902" w:rsidRDefault="001C1839">
            <w:pPr>
              <w:adjustRightInd w:val="0"/>
              <w:snapToGrid w:val="0"/>
              <w:ind w:firstLineChars="100" w:firstLine="240"/>
              <w:rPr>
                <w:rFonts w:ascii="宋体" w:hAnsi="宋体"/>
                <w:sz w:val="24"/>
              </w:rPr>
            </w:pPr>
            <w:r>
              <w:rPr>
                <w:rFonts w:ascii="宋体" w:hAnsi="宋体"/>
                <w:sz w:val="24"/>
              </w:rPr>
              <w:t xml:space="preserve">2.1.2 </w:t>
            </w:r>
            <w:r>
              <w:rPr>
                <w:rFonts w:ascii="宋体" w:hAnsi="宋体" w:hint="eastAsia"/>
                <w:sz w:val="24"/>
              </w:rPr>
              <w:t>熟悉监理程序</w:t>
            </w:r>
          </w:p>
          <w:p w:rsidR="00DE7902" w:rsidRDefault="001C1839">
            <w:pPr>
              <w:adjustRightInd w:val="0"/>
              <w:snapToGrid w:val="0"/>
              <w:ind w:firstLineChars="100" w:firstLine="240"/>
              <w:rPr>
                <w:rFonts w:ascii="宋体" w:hAnsi="宋体"/>
                <w:sz w:val="24"/>
              </w:rPr>
            </w:pPr>
            <w:r>
              <w:rPr>
                <w:rFonts w:ascii="宋体" w:hAnsi="宋体"/>
                <w:sz w:val="24"/>
              </w:rPr>
              <w:t xml:space="preserve">2.1.3 </w:t>
            </w:r>
            <w:r>
              <w:rPr>
                <w:rFonts w:ascii="宋体" w:hAnsi="宋体" w:hint="eastAsia"/>
                <w:sz w:val="24"/>
              </w:rPr>
              <w:t>了解人员心理，</w:t>
            </w:r>
            <w:r>
              <w:rPr>
                <w:rFonts w:ascii="宋体" w:hAnsi="宋体" w:cs="宋体" w:hint="eastAsia"/>
                <w:sz w:val="24"/>
              </w:rPr>
              <w:t>熟悉人员管理，懂得沟通技巧</w:t>
            </w:r>
          </w:p>
        </w:tc>
      </w:tr>
      <w:tr w:rsidR="00DE7902">
        <w:trPr>
          <w:trHeight w:val="4101"/>
          <w:jc w:val="center"/>
        </w:trPr>
        <w:tc>
          <w:tcPr>
            <w:tcW w:w="948" w:type="dxa"/>
            <w:vMerge/>
            <w:vAlign w:val="center"/>
          </w:tcPr>
          <w:p w:rsidR="00DE7902" w:rsidRDefault="00DE7902">
            <w:pPr>
              <w:adjustRightInd w:val="0"/>
              <w:snapToGrid w:val="0"/>
              <w:ind w:firstLineChars="100" w:firstLine="240"/>
              <w:rPr>
                <w:rFonts w:ascii="宋体" w:hAnsi="宋体"/>
                <w:sz w:val="24"/>
              </w:rPr>
            </w:pP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2.2</w:t>
            </w:r>
            <w:r>
              <w:rPr>
                <w:rFonts w:ascii="宋体" w:hAnsi="宋体" w:cs="宋体" w:hint="eastAsia"/>
                <w:sz w:val="24"/>
              </w:rPr>
              <w:t>检查进场的工程材料、构配件、设备的质量</w:t>
            </w:r>
          </w:p>
        </w:tc>
        <w:tc>
          <w:tcPr>
            <w:tcW w:w="35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2.2.1 </w:t>
            </w:r>
            <w:r>
              <w:rPr>
                <w:rFonts w:ascii="宋体" w:hAnsi="宋体" w:cs="宋体" w:hint="eastAsia"/>
                <w:sz w:val="24"/>
              </w:rPr>
              <w:t>熟悉有关技术规范、标准、合同文件和工程设计文件等，能正确判断检测结果是否合格</w:t>
            </w:r>
          </w:p>
          <w:p w:rsidR="00DE7902" w:rsidRDefault="001C1839">
            <w:pPr>
              <w:adjustRightInd w:val="0"/>
              <w:snapToGrid w:val="0"/>
              <w:ind w:firstLineChars="100" w:firstLine="240"/>
              <w:rPr>
                <w:rFonts w:ascii="宋体" w:hAnsi="宋体"/>
                <w:sz w:val="24"/>
              </w:rPr>
            </w:pPr>
            <w:r>
              <w:rPr>
                <w:rFonts w:ascii="宋体" w:hAnsi="宋体"/>
                <w:sz w:val="24"/>
              </w:rPr>
              <w:t xml:space="preserve">2.2.2 </w:t>
            </w:r>
            <w:r>
              <w:rPr>
                <w:rFonts w:ascii="宋体" w:hAnsi="宋体" w:cs="宋体" w:hint="eastAsia"/>
                <w:sz w:val="24"/>
              </w:rPr>
              <w:t>熟悉工程材料、构配件、设备的进场质量管理办法和程序</w:t>
            </w:r>
          </w:p>
          <w:p w:rsidR="00DE7902" w:rsidRDefault="001C1839">
            <w:pPr>
              <w:adjustRightInd w:val="0"/>
              <w:snapToGrid w:val="0"/>
              <w:ind w:firstLineChars="100" w:firstLine="240"/>
              <w:rPr>
                <w:rFonts w:ascii="宋体" w:hAnsi="宋体"/>
                <w:sz w:val="24"/>
              </w:rPr>
            </w:pPr>
            <w:r>
              <w:rPr>
                <w:rFonts w:ascii="宋体" w:hAnsi="宋体"/>
                <w:sz w:val="24"/>
              </w:rPr>
              <w:t xml:space="preserve">2.2.3 </w:t>
            </w:r>
            <w:r>
              <w:rPr>
                <w:rFonts w:ascii="宋体" w:hAnsi="宋体" w:cs="宋体" w:hint="eastAsia"/>
                <w:sz w:val="24"/>
              </w:rPr>
              <w:t>能对进场材料进行检测或者见证取样送检</w:t>
            </w:r>
          </w:p>
          <w:p w:rsidR="00DE7902" w:rsidRDefault="001C1839">
            <w:pPr>
              <w:adjustRightInd w:val="0"/>
              <w:snapToGrid w:val="0"/>
              <w:ind w:firstLineChars="100" w:firstLine="240"/>
              <w:rPr>
                <w:rFonts w:ascii="宋体" w:hAnsi="宋体"/>
                <w:sz w:val="24"/>
              </w:rPr>
            </w:pPr>
            <w:r>
              <w:rPr>
                <w:rFonts w:ascii="宋体" w:hAnsi="宋体"/>
                <w:sz w:val="24"/>
              </w:rPr>
              <w:t xml:space="preserve">2.2.4 </w:t>
            </w:r>
            <w:r>
              <w:rPr>
                <w:rFonts w:ascii="宋体" w:hAnsi="宋体" w:cs="宋体" w:hint="eastAsia"/>
                <w:sz w:val="24"/>
              </w:rPr>
              <w:t>能使用检测工具对进场工程材料、构配件、设备等进行几何尺寸和外观检查</w:t>
            </w:r>
          </w:p>
          <w:p w:rsidR="00DE7902" w:rsidRDefault="001C1839">
            <w:pPr>
              <w:widowControl/>
              <w:adjustRightInd w:val="0"/>
              <w:snapToGrid w:val="0"/>
              <w:ind w:firstLineChars="100" w:firstLine="240"/>
              <w:rPr>
                <w:rFonts w:ascii="宋体" w:hAnsi="宋体"/>
                <w:sz w:val="24"/>
              </w:rPr>
            </w:pPr>
            <w:r>
              <w:rPr>
                <w:rFonts w:ascii="宋体" w:hAnsi="宋体"/>
                <w:sz w:val="24"/>
              </w:rPr>
              <w:t xml:space="preserve">2.2.5 </w:t>
            </w:r>
            <w:r>
              <w:rPr>
                <w:rFonts w:ascii="宋体" w:hAnsi="宋体" w:cs="宋体" w:hint="eastAsia"/>
                <w:sz w:val="24"/>
              </w:rPr>
              <w:t>能运用公式估算进场工程材料、构配件、设备体积或重量</w:t>
            </w:r>
          </w:p>
          <w:p w:rsidR="00DE7902" w:rsidRDefault="001C1839">
            <w:pPr>
              <w:adjustRightInd w:val="0"/>
              <w:snapToGrid w:val="0"/>
              <w:ind w:firstLineChars="100" w:firstLine="240"/>
              <w:rPr>
                <w:rFonts w:ascii="宋体" w:hAnsi="宋体"/>
                <w:sz w:val="24"/>
              </w:rPr>
            </w:pPr>
            <w:r>
              <w:rPr>
                <w:rFonts w:ascii="宋体" w:hAnsi="宋体"/>
                <w:sz w:val="24"/>
              </w:rPr>
              <w:t xml:space="preserve">2.2.6 </w:t>
            </w:r>
            <w:r>
              <w:rPr>
                <w:rFonts w:ascii="宋体" w:hAnsi="宋体" w:cs="宋体" w:hint="eastAsia"/>
                <w:sz w:val="24"/>
              </w:rPr>
              <w:t>能坚持正确的监理程序，把好进场质量关</w:t>
            </w:r>
          </w:p>
        </w:tc>
        <w:tc>
          <w:tcPr>
            <w:tcW w:w="32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2.2.1</w:t>
            </w:r>
            <w:r>
              <w:rPr>
                <w:rFonts w:ascii="宋体" w:hAnsi="宋体" w:cs="宋体" w:hint="eastAsia"/>
                <w:sz w:val="24"/>
              </w:rPr>
              <w:t>熟悉有关技术规范、标准、合同文件和工程设计文件等</w:t>
            </w:r>
          </w:p>
          <w:p w:rsidR="00DE7902" w:rsidRDefault="001C1839">
            <w:pPr>
              <w:adjustRightInd w:val="0"/>
              <w:snapToGrid w:val="0"/>
              <w:ind w:firstLineChars="100" w:firstLine="240"/>
              <w:rPr>
                <w:rFonts w:ascii="宋体" w:hAnsi="宋体"/>
                <w:sz w:val="24"/>
              </w:rPr>
            </w:pPr>
            <w:r>
              <w:rPr>
                <w:rFonts w:ascii="宋体" w:hAnsi="宋体"/>
                <w:sz w:val="24"/>
              </w:rPr>
              <w:t>2.2.2</w:t>
            </w:r>
            <w:r>
              <w:rPr>
                <w:rFonts w:ascii="宋体" w:hAnsi="宋体" w:cs="宋体" w:hint="eastAsia"/>
                <w:sz w:val="24"/>
              </w:rPr>
              <w:t>熟悉工程材料、构配件、设备的进场质量管理办法</w:t>
            </w:r>
          </w:p>
          <w:p w:rsidR="00DE7902" w:rsidRDefault="001C1839">
            <w:pPr>
              <w:adjustRightInd w:val="0"/>
              <w:snapToGrid w:val="0"/>
              <w:ind w:firstLineChars="100" w:firstLine="240"/>
              <w:rPr>
                <w:rFonts w:ascii="宋体" w:hAnsi="宋体"/>
                <w:sz w:val="24"/>
              </w:rPr>
            </w:pPr>
            <w:r>
              <w:rPr>
                <w:rFonts w:ascii="宋体" w:hAnsi="宋体"/>
                <w:sz w:val="24"/>
              </w:rPr>
              <w:t xml:space="preserve">2.2.3 </w:t>
            </w:r>
            <w:r>
              <w:rPr>
                <w:rFonts w:ascii="宋体" w:hAnsi="宋体" w:hint="eastAsia"/>
                <w:sz w:val="24"/>
              </w:rPr>
              <w:t>熟悉工程材料、构配件、设备质量检验知识</w:t>
            </w:r>
          </w:p>
          <w:p w:rsidR="00DE7902" w:rsidRDefault="001C1839">
            <w:pPr>
              <w:adjustRightInd w:val="0"/>
              <w:snapToGrid w:val="0"/>
              <w:ind w:firstLineChars="100" w:firstLine="240"/>
              <w:rPr>
                <w:rFonts w:ascii="宋体" w:hAnsi="宋体"/>
                <w:sz w:val="24"/>
              </w:rPr>
            </w:pPr>
            <w:r>
              <w:rPr>
                <w:rFonts w:ascii="宋体" w:hAnsi="宋体"/>
                <w:sz w:val="24"/>
              </w:rPr>
              <w:t xml:space="preserve">2.2.4 </w:t>
            </w:r>
            <w:r>
              <w:rPr>
                <w:rFonts w:ascii="宋体" w:hAnsi="宋体" w:cs="宋体" w:hint="eastAsia"/>
                <w:sz w:val="24"/>
              </w:rPr>
              <w:t>监理程序和方法</w:t>
            </w:r>
          </w:p>
          <w:p w:rsidR="00DE7902" w:rsidRDefault="001C1839">
            <w:pPr>
              <w:adjustRightInd w:val="0"/>
              <w:snapToGrid w:val="0"/>
              <w:ind w:firstLineChars="100" w:firstLine="240"/>
              <w:rPr>
                <w:rFonts w:ascii="宋体" w:hAnsi="宋体"/>
                <w:sz w:val="24"/>
              </w:rPr>
            </w:pPr>
            <w:r>
              <w:rPr>
                <w:rFonts w:ascii="宋体" w:hAnsi="宋体"/>
                <w:sz w:val="24"/>
              </w:rPr>
              <w:t xml:space="preserve">2.2.5 </w:t>
            </w:r>
            <w:r>
              <w:rPr>
                <w:rFonts w:ascii="宋体" w:hAnsi="宋体" w:hint="eastAsia"/>
                <w:sz w:val="24"/>
              </w:rPr>
              <w:t>工程材料、构配件、设备体积或重量等计算方法</w:t>
            </w:r>
          </w:p>
        </w:tc>
      </w:tr>
      <w:tr w:rsidR="00DE7902">
        <w:trPr>
          <w:trHeight w:val="2393"/>
          <w:jc w:val="center"/>
        </w:trPr>
        <w:tc>
          <w:tcPr>
            <w:tcW w:w="948" w:type="dxa"/>
            <w:vMerge/>
            <w:vAlign w:val="center"/>
          </w:tcPr>
          <w:p w:rsidR="00DE7902" w:rsidRDefault="00DE7902">
            <w:pPr>
              <w:adjustRightInd w:val="0"/>
              <w:snapToGrid w:val="0"/>
              <w:ind w:firstLineChars="100" w:firstLine="240"/>
              <w:rPr>
                <w:rFonts w:ascii="宋体" w:hAnsi="宋体"/>
                <w:sz w:val="24"/>
              </w:rPr>
            </w:pPr>
          </w:p>
        </w:tc>
        <w:tc>
          <w:tcPr>
            <w:tcW w:w="1358" w:type="dxa"/>
            <w:tcBorders>
              <w:bottom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2.3</w:t>
            </w:r>
            <w:r>
              <w:rPr>
                <w:rFonts w:ascii="宋体" w:hAnsi="宋体" w:cs="宋体" w:hint="eastAsia"/>
                <w:sz w:val="24"/>
              </w:rPr>
              <w:t>验收</w:t>
            </w:r>
            <w:bookmarkStart w:id="109" w:name="_Hlk27351804"/>
            <w:r>
              <w:rPr>
                <w:rFonts w:ascii="宋体" w:hAnsi="宋体" w:cs="宋体" w:hint="eastAsia"/>
                <w:sz w:val="24"/>
              </w:rPr>
              <w:t>工序、隐蔽工程、分项工程</w:t>
            </w:r>
            <w:bookmarkEnd w:id="109"/>
            <w:r>
              <w:rPr>
                <w:rFonts w:ascii="宋体" w:hAnsi="宋体" w:cs="宋体" w:hint="eastAsia"/>
                <w:sz w:val="24"/>
              </w:rPr>
              <w:t>，参与验收分部工程，处置发现的质量问题和安全事故隐患</w:t>
            </w:r>
          </w:p>
        </w:tc>
        <w:tc>
          <w:tcPr>
            <w:tcW w:w="3527" w:type="dxa"/>
            <w:tcBorders>
              <w:bottom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2.3.1 </w:t>
            </w:r>
            <w:r>
              <w:rPr>
                <w:rFonts w:ascii="宋体" w:hAnsi="宋体" w:cs="宋体" w:hint="eastAsia"/>
                <w:sz w:val="24"/>
              </w:rPr>
              <w:t>能验收施工工序、隐蔽工程、分项工程质量</w:t>
            </w:r>
          </w:p>
          <w:p w:rsidR="00DE7902" w:rsidRDefault="001C1839">
            <w:pPr>
              <w:adjustRightInd w:val="0"/>
              <w:snapToGrid w:val="0"/>
              <w:ind w:firstLineChars="100" w:firstLine="240"/>
              <w:rPr>
                <w:rFonts w:ascii="宋体" w:hAnsi="宋体"/>
                <w:sz w:val="24"/>
              </w:rPr>
            </w:pPr>
            <w:r>
              <w:rPr>
                <w:rFonts w:ascii="宋体" w:hAnsi="宋体"/>
                <w:sz w:val="24"/>
              </w:rPr>
              <w:t xml:space="preserve">2.3.2 </w:t>
            </w:r>
            <w:r>
              <w:rPr>
                <w:rFonts w:ascii="宋体" w:hAnsi="宋体" w:cs="宋体" w:hint="eastAsia"/>
                <w:sz w:val="24"/>
              </w:rPr>
              <w:t>能熟悉施工技术规范和质量检验评定标准</w:t>
            </w:r>
          </w:p>
          <w:p w:rsidR="00DE7902" w:rsidRDefault="001C1839">
            <w:pPr>
              <w:adjustRightInd w:val="0"/>
              <w:snapToGrid w:val="0"/>
              <w:ind w:firstLineChars="100" w:firstLine="240"/>
              <w:rPr>
                <w:rFonts w:ascii="宋体" w:hAnsi="宋体"/>
                <w:sz w:val="24"/>
              </w:rPr>
            </w:pPr>
            <w:r>
              <w:rPr>
                <w:rFonts w:ascii="宋体" w:hAnsi="宋体"/>
                <w:sz w:val="24"/>
              </w:rPr>
              <w:t xml:space="preserve">2.3.3 </w:t>
            </w:r>
            <w:r>
              <w:rPr>
                <w:rFonts w:ascii="宋体" w:hAnsi="宋体" w:cs="宋体" w:hint="eastAsia"/>
                <w:sz w:val="24"/>
              </w:rPr>
              <w:t>能认真执行监理报验程序</w:t>
            </w:r>
          </w:p>
          <w:p w:rsidR="00DE7902" w:rsidRDefault="001C1839">
            <w:pPr>
              <w:adjustRightInd w:val="0"/>
              <w:snapToGrid w:val="0"/>
              <w:ind w:firstLineChars="100" w:firstLine="240"/>
              <w:rPr>
                <w:rFonts w:ascii="宋体" w:hAnsi="宋体"/>
                <w:sz w:val="24"/>
              </w:rPr>
            </w:pPr>
            <w:r>
              <w:rPr>
                <w:rFonts w:ascii="宋体" w:hAnsi="宋体"/>
                <w:sz w:val="24"/>
              </w:rPr>
              <w:t xml:space="preserve">2.3.4 </w:t>
            </w:r>
            <w:r>
              <w:rPr>
                <w:rFonts w:ascii="宋体" w:hAnsi="宋体" w:cs="宋体" w:hint="eastAsia"/>
                <w:sz w:val="24"/>
              </w:rPr>
              <w:t>能及时发现并消除质量问题与安全事故隐患</w:t>
            </w:r>
          </w:p>
        </w:tc>
        <w:tc>
          <w:tcPr>
            <w:tcW w:w="3227" w:type="dxa"/>
            <w:tcBorders>
              <w:bottom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2.3.1 </w:t>
            </w:r>
            <w:r>
              <w:rPr>
                <w:rFonts w:ascii="宋体" w:hAnsi="宋体" w:cs="宋体" w:hint="eastAsia"/>
                <w:sz w:val="24"/>
              </w:rPr>
              <w:t>《公路工程施工监理规范》</w:t>
            </w:r>
          </w:p>
          <w:p w:rsidR="00DE7902" w:rsidRDefault="001C1839">
            <w:pPr>
              <w:adjustRightInd w:val="0"/>
              <w:snapToGrid w:val="0"/>
              <w:ind w:firstLineChars="100" w:firstLine="240"/>
              <w:rPr>
                <w:rFonts w:ascii="宋体" w:hAnsi="宋体"/>
                <w:sz w:val="24"/>
              </w:rPr>
            </w:pPr>
            <w:r>
              <w:rPr>
                <w:rFonts w:ascii="宋体" w:hAnsi="宋体"/>
                <w:sz w:val="24"/>
              </w:rPr>
              <w:t xml:space="preserve">2.3.2 </w:t>
            </w:r>
            <w:r>
              <w:rPr>
                <w:rFonts w:ascii="宋体" w:hAnsi="宋体" w:cs="宋体" w:hint="eastAsia"/>
                <w:sz w:val="24"/>
              </w:rPr>
              <w:t>《公路工程质量检验评定标准》及有关专业施工技术规范</w:t>
            </w:r>
          </w:p>
          <w:p w:rsidR="00DE7902" w:rsidRDefault="001C1839">
            <w:pPr>
              <w:adjustRightInd w:val="0"/>
              <w:snapToGrid w:val="0"/>
              <w:ind w:firstLineChars="100" w:firstLine="240"/>
              <w:rPr>
                <w:rFonts w:ascii="宋体" w:hAnsi="宋体"/>
                <w:sz w:val="24"/>
              </w:rPr>
            </w:pPr>
            <w:r>
              <w:rPr>
                <w:rFonts w:ascii="宋体" w:hAnsi="宋体"/>
                <w:sz w:val="24"/>
              </w:rPr>
              <w:t xml:space="preserve">2.3.3 </w:t>
            </w:r>
            <w:r>
              <w:rPr>
                <w:rFonts w:ascii="宋体" w:hAnsi="宋体" w:hint="eastAsia"/>
                <w:sz w:val="24"/>
              </w:rPr>
              <w:t>质量通病防治与安全事故隐患排查治理有关知识</w:t>
            </w:r>
          </w:p>
        </w:tc>
      </w:tr>
      <w:tr w:rsidR="00DE7902">
        <w:trPr>
          <w:trHeight w:val="795"/>
          <w:jc w:val="center"/>
        </w:trPr>
        <w:tc>
          <w:tcPr>
            <w:tcW w:w="948" w:type="dxa"/>
            <w:vMerge/>
            <w:vAlign w:val="center"/>
          </w:tcPr>
          <w:p w:rsidR="00DE7902" w:rsidRDefault="00DE7902">
            <w:pPr>
              <w:adjustRightInd w:val="0"/>
              <w:snapToGrid w:val="0"/>
              <w:ind w:firstLineChars="100" w:firstLine="240"/>
              <w:rPr>
                <w:rFonts w:ascii="宋体" w:hAnsi="宋体"/>
                <w:sz w:val="24"/>
              </w:rPr>
            </w:pPr>
          </w:p>
        </w:tc>
        <w:tc>
          <w:tcPr>
            <w:tcW w:w="1358" w:type="dxa"/>
            <w:tcBorders>
              <w:top w:val="single" w:sz="4" w:space="0" w:color="auto"/>
              <w:bottom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2.</w:t>
            </w:r>
            <w:r>
              <w:rPr>
                <w:rFonts w:ascii="宋体" w:hAnsi="宋体" w:hint="eastAsia"/>
                <w:sz w:val="24"/>
              </w:rPr>
              <w:t>4</w:t>
            </w:r>
            <w:r>
              <w:rPr>
                <w:rFonts w:ascii="宋体" w:hAnsi="宋体" w:cs="宋体" w:hint="eastAsia"/>
                <w:sz w:val="24"/>
              </w:rPr>
              <w:t>参与工程变更的审查和处理，进行工程计量</w:t>
            </w:r>
          </w:p>
        </w:tc>
        <w:tc>
          <w:tcPr>
            <w:tcW w:w="3527" w:type="dxa"/>
            <w:tcBorders>
              <w:top w:val="single" w:sz="4" w:space="0" w:color="auto"/>
              <w:bottom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.1 能正确审查工程变更</w:t>
            </w:r>
          </w:p>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.2 能熟悉工程变更管理办法和有关工程变更审查程序</w:t>
            </w:r>
          </w:p>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.3 能正确审查工程计量</w:t>
            </w:r>
          </w:p>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.4 能熟悉工程计量的方法和程序</w:t>
            </w:r>
          </w:p>
        </w:tc>
        <w:tc>
          <w:tcPr>
            <w:tcW w:w="3227" w:type="dxa"/>
            <w:tcBorders>
              <w:top w:val="single" w:sz="4" w:space="0" w:color="auto"/>
              <w:bottom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2.4.1 </w:t>
            </w:r>
            <w:r>
              <w:rPr>
                <w:rFonts w:ascii="宋体" w:hAnsi="宋体" w:cs="宋体" w:hint="eastAsia"/>
                <w:sz w:val="24"/>
              </w:rPr>
              <w:t>《公路工程变更管理办法》</w:t>
            </w:r>
          </w:p>
          <w:p w:rsidR="00DE7902" w:rsidRDefault="001C1839">
            <w:pPr>
              <w:adjustRightInd w:val="0"/>
              <w:snapToGrid w:val="0"/>
              <w:ind w:firstLineChars="100" w:firstLine="240"/>
              <w:rPr>
                <w:rFonts w:ascii="宋体" w:hAnsi="宋体"/>
                <w:sz w:val="24"/>
              </w:rPr>
            </w:pPr>
            <w:r>
              <w:rPr>
                <w:rFonts w:ascii="宋体" w:hAnsi="宋体"/>
                <w:sz w:val="24"/>
              </w:rPr>
              <w:t xml:space="preserve">2.4.2 </w:t>
            </w:r>
            <w:r>
              <w:rPr>
                <w:rFonts w:ascii="宋体" w:hAnsi="宋体" w:cs="宋体" w:hint="eastAsia"/>
                <w:sz w:val="24"/>
              </w:rPr>
              <w:t>《公路工程标准施工招标文件（2018年版工程量清单计量规则）》</w:t>
            </w:r>
          </w:p>
          <w:p w:rsidR="00DE7902" w:rsidRDefault="001C1839">
            <w:pPr>
              <w:adjustRightInd w:val="0"/>
              <w:snapToGrid w:val="0"/>
              <w:ind w:firstLineChars="100" w:firstLine="240"/>
              <w:rPr>
                <w:rFonts w:ascii="宋体" w:hAnsi="宋体"/>
                <w:sz w:val="24"/>
              </w:rPr>
            </w:pPr>
            <w:r>
              <w:rPr>
                <w:rFonts w:ascii="宋体" w:hAnsi="宋体"/>
                <w:sz w:val="24"/>
              </w:rPr>
              <w:t xml:space="preserve">2.4.3 </w:t>
            </w:r>
            <w:r>
              <w:rPr>
                <w:rFonts w:ascii="宋体" w:hAnsi="宋体" w:hint="eastAsia"/>
                <w:sz w:val="24"/>
              </w:rPr>
              <w:t>工程变更和计量支付程序</w:t>
            </w:r>
          </w:p>
        </w:tc>
      </w:tr>
      <w:tr w:rsidR="00DE7902">
        <w:trPr>
          <w:trHeight w:val="690"/>
          <w:jc w:val="center"/>
        </w:trPr>
        <w:tc>
          <w:tcPr>
            <w:tcW w:w="948" w:type="dxa"/>
            <w:vMerge/>
            <w:vAlign w:val="center"/>
          </w:tcPr>
          <w:p w:rsidR="00DE7902" w:rsidRDefault="00DE7902">
            <w:pPr>
              <w:adjustRightInd w:val="0"/>
              <w:snapToGrid w:val="0"/>
              <w:ind w:firstLineChars="100" w:firstLine="240"/>
              <w:rPr>
                <w:rFonts w:ascii="宋体" w:hAnsi="宋体"/>
                <w:sz w:val="24"/>
              </w:rPr>
            </w:pPr>
          </w:p>
        </w:tc>
        <w:tc>
          <w:tcPr>
            <w:tcW w:w="1358" w:type="dxa"/>
            <w:tcBorders>
              <w:top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2.</w:t>
            </w:r>
            <w:r>
              <w:rPr>
                <w:rFonts w:ascii="宋体" w:hAnsi="宋体" w:hint="eastAsia"/>
                <w:sz w:val="24"/>
              </w:rPr>
              <w:t>5</w:t>
            </w:r>
            <w:r>
              <w:rPr>
                <w:rFonts w:ascii="宋体" w:hAnsi="宋体" w:cs="宋体" w:hint="eastAsia"/>
                <w:sz w:val="24"/>
              </w:rPr>
              <w:t>组织编写监理日志，参与编写监理月报</w:t>
            </w:r>
          </w:p>
        </w:tc>
        <w:tc>
          <w:tcPr>
            <w:tcW w:w="3527" w:type="dxa"/>
            <w:tcBorders>
              <w:top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.1 能正确编写监理日志</w:t>
            </w:r>
          </w:p>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.2 能正确编写监理月报中本专业监理的相关内容</w:t>
            </w:r>
          </w:p>
          <w:p w:rsidR="00DE7902" w:rsidRDefault="001C1839">
            <w:pPr>
              <w:adjustRightInd w:val="0"/>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.3 能熟悉</w:t>
            </w:r>
            <w:r>
              <w:rPr>
                <w:rFonts w:ascii="宋体" w:hAnsi="宋体" w:cs="宋体" w:hint="eastAsia"/>
                <w:sz w:val="24"/>
              </w:rPr>
              <w:t>监理月报的上报程序</w:t>
            </w:r>
          </w:p>
        </w:tc>
        <w:tc>
          <w:tcPr>
            <w:tcW w:w="3227" w:type="dxa"/>
            <w:tcBorders>
              <w:top w:val="single" w:sz="4" w:space="0" w:color="auto"/>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2.5.1 </w:t>
            </w:r>
            <w:r>
              <w:rPr>
                <w:rFonts w:ascii="宋体" w:hAnsi="宋体" w:cs="宋体" w:hint="eastAsia"/>
                <w:sz w:val="24"/>
              </w:rPr>
              <w:t>监理日志编写要点</w:t>
            </w:r>
          </w:p>
          <w:p w:rsidR="00DE7902" w:rsidRDefault="001C1839">
            <w:pPr>
              <w:adjustRightInd w:val="0"/>
              <w:snapToGrid w:val="0"/>
              <w:ind w:firstLineChars="100" w:firstLine="240"/>
              <w:rPr>
                <w:rFonts w:ascii="宋体" w:hAnsi="宋体"/>
                <w:sz w:val="24"/>
              </w:rPr>
            </w:pPr>
            <w:r>
              <w:rPr>
                <w:rFonts w:ascii="宋体" w:hAnsi="宋体"/>
                <w:sz w:val="24"/>
              </w:rPr>
              <w:t xml:space="preserve">2.5.2 </w:t>
            </w:r>
            <w:r>
              <w:rPr>
                <w:rFonts w:ascii="宋体" w:hAnsi="宋体" w:cs="宋体" w:hint="eastAsia"/>
                <w:sz w:val="24"/>
              </w:rPr>
              <w:t>监理月报编写要点</w:t>
            </w:r>
          </w:p>
          <w:p w:rsidR="00DE7902" w:rsidRDefault="001C1839">
            <w:pPr>
              <w:adjustRightInd w:val="0"/>
              <w:snapToGrid w:val="0"/>
              <w:ind w:firstLineChars="100" w:firstLine="240"/>
              <w:rPr>
                <w:rFonts w:ascii="宋体" w:hAnsi="宋体"/>
                <w:sz w:val="24"/>
              </w:rPr>
            </w:pPr>
            <w:r>
              <w:rPr>
                <w:rFonts w:ascii="宋体" w:hAnsi="宋体"/>
                <w:sz w:val="24"/>
              </w:rPr>
              <w:t xml:space="preserve">2.5.3 </w:t>
            </w:r>
            <w:r>
              <w:rPr>
                <w:rFonts w:ascii="宋体" w:hAnsi="宋体" w:hint="eastAsia"/>
                <w:sz w:val="24"/>
              </w:rPr>
              <w:t>监理日志审核和监理月报上报有关程序</w:t>
            </w:r>
          </w:p>
        </w:tc>
      </w:tr>
      <w:tr w:rsidR="00DE7902">
        <w:trPr>
          <w:trHeight w:val="1557"/>
          <w:jc w:val="center"/>
        </w:trPr>
        <w:tc>
          <w:tcPr>
            <w:tcW w:w="948" w:type="dxa"/>
            <w:vMerge w:val="restart"/>
            <w:vAlign w:val="center"/>
          </w:tcPr>
          <w:p w:rsidR="00DE7902" w:rsidRDefault="001C1839">
            <w:pPr>
              <w:adjustRightInd w:val="0"/>
              <w:snapToGrid w:val="0"/>
              <w:rPr>
                <w:rFonts w:ascii="宋体" w:hAnsi="宋体"/>
                <w:sz w:val="24"/>
              </w:rPr>
            </w:pPr>
            <w:r>
              <w:rPr>
                <w:rFonts w:ascii="宋体" w:hAnsi="宋体"/>
                <w:sz w:val="24"/>
              </w:rPr>
              <w:lastRenderedPageBreak/>
              <w:t>3.</w:t>
            </w:r>
            <w:r>
              <w:rPr>
                <w:rFonts w:ascii="宋体" w:hAnsi="宋体" w:cs="宋体" w:hint="eastAsia"/>
                <w:sz w:val="24"/>
              </w:rPr>
              <w:t>验收与缺陷责任期阶段监理</w:t>
            </w: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3.1</w:t>
            </w:r>
            <w:r>
              <w:rPr>
                <w:rFonts w:ascii="宋体" w:hAnsi="宋体" w:cs="宋体" w:hint="eastAsia"/>
                <w:sz w:val="24"/>
              </w:rPr>
              <w:t>收集、汇总、参与整理监理文件资料</w:t>
            </w:r>
          </w:p>
        </w:tc>
        <w:tc>
          <w:tcPr>
            <w:tcW w:w="35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3.1.1 </w:t>
            </w:r>
            <w:r>
              <w:rPr>
                <w:rFonts w:ascii="宋体" w:hAnsi="宋体" w:cs="宋体" w:hint="eastAsia"/>
                <w:sz w:val="24"/>
              </w:rPr>
              <w:t>能收集、归档监理文件资料</w:t>
            </w:r>
          </w:p>
          <w:p w:rsidR="00DE7902" w:rsidRDefault="001C1839">
            <w:pPr>
              <w:adjustRightInd w:val="0"/>
              <w:snapToGrid w:val="0"/>
              <w:ind w:firstLineChars="100" w:firstLine="240"/>
              <w:rPr>
                <w:rFonts w:ascii="宋体" w:hAnsi="宋体" w:cs="宋体"/>
                <w:sz w:val="24"/>
              </w:rPr>
            </w:pPr>
            <w:r>
              <w:rPr>
                <w:rFonts w:ascii="宋体" w:hAnsi="宋体"/>
                <w:sz w:val="24"/>
              </w:rPr>
              <w:t xml:space="preserve">3.1.2 </w:t>
            </w:r>
            <w:r>
              <w:rPr>
                <w:rFonts w:ascii="宋体" w:hAnsi="宋体" w:cs="宋体" w:hint="eastAsia"/>
                <w:sz w:val="24"/>
              </w:rPr>
              <w:t>能熟悉竣工文件编制办法</w:t>
            </w:r>
          </w:p>
          <w:p w:rsidR="00DE7902" w:rsidRDefault="001C1839">
            <w:pPr>
              <w:adjustRightInd w:val="0"/>
              <w:snapToGrid w:val="0"/>
              <w:ind w:firstLineChars="100" w:firstLine="240"/>
              <w:rPr>
                <w:rFonts w:ascii="宋体" w:hAnsi="宋体"/>
                <w:sz w:val="24"/>
              </w:rPr>
            </w:pPr>
            <w:r>
              <w:rPr>
                <w:rFonts w:ascii="宋体" w:hAnsi="宋体"/>
                <w:sz w:val="24"/>
              </w:rPr>
              <w:t>3.1.3</w:t>
            </w:r>
            <w:r>
              <w:rPr>
                <w:rFonts w:ascii="宋体" w:hAnsi="宋体" w:hint="eastAsia"/>
                <w:sz w:val="24"/>
              </w:rPr>
              <w:t>能熟悉竣工资料的审查和移交工作</w:t>
            </w:r>
          </w:p>
        </w:tc>
        <w:tc>
          <w:tcPr>
            <w:tcW w:w="3227" w:type="dxa"/>
            <w:vAlign w:val="center"/>
          </w:tcPr>
          <w:p w:rsidR="00DE7902" w:rsidRDefault="001C1839">
            <w:pPr>
              <w:adjustRightInd w:val="0"/>
              <w:snapToGrid w:val="0"/>
              <w:ind w:firstLineChars="100" w:firstLine="240"/>
              <w:rPr>
                <w:rFonts w:ascii="宋体" w:hAnsi="宋体" w:cs="宋体"/>
                <w:sz w:val="24"/>
              </w:rPr>
            </w:pPr>
            <w:r>
              <w:rPr>
                <w:rFonts w:ascii="宋体" w:hAnsi="宋体"/>
                <w:sz w:val="24"/>
              </w:rPr>
              <w:t xml:space="preserve">3.1.1 </w:t>
            </w:r>
            <w:r>
              <w:rPr>
                <w:rFonts w:ascii="宋体" w:hAnsi="宋体" w:cs="宋体" w:hint="eastAsia"/>
                <w:sz w:val="24"/>
              </w:rPr>
              <w:t>竣工文件编制办法</w:t>
            </w:r>
          </w:p>
          <w:p w:rsidR="00DE7902" w:rsidRDefault="001C1839">
            <w:pPr>
              <w:adjustRightInd w:val="0"/>
              <w:snapToGrid w:val="0"/>
              <w:ind w:firstLineChars="100" w:firstLine="240"/>
              <w:rPr>
                <w:rFonts w:ascii="宋体" w:hAnsi="宋体"/>
                <w:sz w:val="24"/>
              </w:rPr>
            </w:pPr>
            <w:r>
              <w:rPr>
                <w:rFonts w:ascii="宋体" w:hAnsi="宋体"/>
                <w:sz w:val="24"/>
              </w:rPr>
              <w:t xml:space="preserve">3.1.2 </w:t>
            </w:r>
            <w:r>
              <w:rPr>
                <w:rFonts w:ascii="宋体" w:hAnsi="宋体" w:hint="eastAsia"/>
                <w:sz w:val="24"/>
              </w:rPr>
              <w:t>《公路建设项目文件材料立卷归档管理办法》</w:t>
            </w:r>
          </w:p>
        </w:tc>
      </w:tr>
      <w:tr w:rsidR="00DE7902">
        <w:trPr>
          <w:trHeight w:val="1549"/>
          <w:jc w:val="center"/>
        </w:trPr>
        <w:tc>
          <w:tcPr>
            <w:tcW w:w="948" w:type="dxa"/>
            <w:vMerge/>
            <w:vAlign w:val="center"/>
          </w:tcPr>
          <w:p w:rsidR="00DE7902" w:rsidRDefault="00DE7902">
            <w:pPr>
              <w:adjustRightInd w:val="0"/>
              <w:snapToGrid w:val="0"/>
              <w:ind w:firstLineChars="100" w:firstLine="240"/>
              <w:rPr>
                <w:rFonts w:ascii="宋体" w:hAnsi="宋体"/>
                <w:sz w:val="24"/>
              </w:rPr>
            </w:pP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3.2</w:t>
            </w:r>
            <w:r>
              <w:rPr>
                <w:rFonts w:ascii="宋体" w:hAnsi="宋体" w:cs="宋体" w:hint="eastAsia"/>
                <w:sz w:val="24"/>
              </w:rPr>
              <w:t>参与工程竣工预验收和竣工验收</w:t>
            </w:r>
          </w:p>
        </w:tc>
        <w:tc>
          <w:tcPr>
            <w:tcW w:w="3527" w:type="dxa"/>
            <w:vAlign w:val="center"/>
          </w:tcPr>
          <w:p w:rsidR="00DE7902" w:rsidRDefault="001C1839">
            <w:pPr>
              <w:widowControl/>
              <w:adjustRightInd w:val="0"/>
              <w:snapToGrid w:val="0"/>
              <w:ind w:firstLineChars="100" w:firstLine="240"/>
              <w:rPr>
                <w:rFonts w:ascii="宋体" w:hAnsi="宋体"/>
                <w:sz w:val="24"/>
              </w:rPr>
            </w:pPr>
            <w:r>
              <w:rPr>
                <w:rFonts w:ascii="宋体" w:hAnsi="宋体"/>
                <w:sz w:val="24"/>
              </w:rPr>
              <w:t xml:space="preserve">3.2.1 </w:t>
            </w:r>
            <w:r>
              <w:rPr>
                <w:rFonts w:ascii="宋体" w:hAnsi="宋体" w:cs="宋体" w:hint="eastAsia"/>
                <w:sz w:val="24"/>
              </w:rPr>
              <w:t>熟悉交工、竣工验收程序</w:t>
            </w:r>
          </w:p>
          <w:p w:rsidR="00DE7902" w:rsidRDefault="001C1839">
            <w:pPr>
              <w:widowControl/>
              <w:adjustRightInd w:val="0"/>
              <w:snapToGrid w:val="0"/>
              <w:ind w:firstLineChars="100" w:firstLine="240"/>
              <w:rPr>
                <w:rFonts w:ascii="宋体" w:hAnsi="宋体"/>
                <w:sz w:val="24"/>
              </w:rPr>
            </w:pPr>
            <w:r>
              <w:rPr>
                <w:rFonts w:ascii="宋体" w:hAnsi="宋体"/>
                <w:sz w:val="24"/>
              </w:rPr>
              <w:t xml:space="preserve">3.2.2 </w:t>
            </w:r>
            <w:r>
              <w:rPr>
                <w:rFonts w:ascii="宋体" w:hAnsi="宋体" w:cs="宋体" w:hint="eastAsia"/>
                <w:sz w:val="24"/>
              </w:rPr>
              <w:t>能组织交工预验收并督促施工单位对预验收发现的问题进行全面整改</w:t>
            </w:r>
          </w:p>
        </w:tc>
        <w:tc>
          <w:tcPr>
            <w:tcW w:w="32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3.2.1 </w:t>
            </w:r>
            <w:r>
              <w:rPr>
                <w:rFonts w:ascii="宋体" w:hAnsi="宋体" w:cs="宋体" w:hint="eastAsia"/>
                <w:sz w:val="24"/>
              </w:rPr>
              <w:t>《公路工程竣（交）工验收办法实施细则》</w:t>
            </w:r>
          </w:p>
          <w:p w:rsidR="00DE7902" w:rsidRDefault="001C1839">
            <w:pPr>
              <w:adjustRightInd w:val="0"/>
              <w:snapToGrid w:val="0"/>
              <w:ind w:firstLineChars="100" w:firstLine="240"/>
              <w:rPr>
                <w:rFonts w:ascii="宋体" w:hAnsi="宋体"/>
                <w:sz w:val="24"/>
              </w:rPr>
            </w:pPr>
            <w:r>
              <w:rPr>
                <w:rFonts w:ascii="宋体" w:hAnsi="宋体"/>
                <w:sz w:val="24"/>
              </w:rPr>
              <w:t xml:space="preserve">3.2.2 </w:t>
            </w:r>
            <w:r>
              <w:rPr>
                <w:rFonts w:ascii="宋体" w:hAnsi="宋体" w:hint="eastAsia"/>
                <w:sz w:val="24"/>
              </w:rPr>
              <w:t>《公路工程竣（交）工验收办法》</w:t>
            </w:r>
          </w:p>
        </w:tc>
      </w:tr>
      <w:tr w:rsidR="00DE7902">
        <w:trPr>
          <w:trHeight w:val="1274"/>
          <w:jc w:val="center"/>
        </w:trPr>
        <w:tc>
          <w:tcPr>
            <w:tcW w:w="948" w:type="dxa"/>
            <w:vMerge w:val="restart"/>
            <w:vAlign w:val="center"/>
          </w:tcPr>
          <w:p w:rsidR="00DE7902" w:rsidRDefault="001C1839">
            <w:pPr>
              <w:adjustRightInd w:val="0"/>
              <w:snapToGrid w:val="0"/>
              <w:rPr>
                <w:rFonts w:ascii="宋体" w:hAnsi="宋体"/>
                <w:sz w:val="24"/>
              </w:rPr>
            </w:pPr>
            <w:r>
              <w:rPr>
                <w:rFonts w:ascii="宋体" w:hAnsi="宋体"/>
                <w:sz w:val="24"/>
              </w:rPr>
              <w:t>4.</w:t>
            </w:r>
            <w:r>
              <w:rPr>
                <w:rFonts w:ascii="宋体" w:hAnsi="宋体" w:cs="宋体" w:hint="eastAsia"/>
                <w:sz w:val="24"/>
              </w:rPr>
              <w:t>专业技术培训、交底管理及专项活动监理</w:t>
            </w:r>
          </w:p>
        </w:tc>
        <w:tc>
          <w:tcPr>
            <w:tcW w:w="1358"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4.1 </w:t>
            </w:r>
            <w:r>
              <w:rPr>
                <w:rFonts w:ascii="宋体" w:hAnsi="宋体" w:cs="宋体" w:hint="eastAsia"/>
                <w:sz w:val="24"/>
              </w:rPr>
              <w:t>专业技术培训、交底管理</w:t>
            </w:r>
          </w:p>
        </w:tc>
        <w:tc>
          <w:tcPr>
            <w:tcW w:w="3527" w:type="dxa"/>
            <w:vAlign w:val="center"/>
          </w:tcPr>
          <w:p w:rsidR="00DE7902" w:rsidRDefault="001C1839">
            <w:pPr>
              <w:widowControl/>
              <w:adjustRightInd w:val="0"/>
              <w:snapToGrid w:val="0"/>
              <w:ind w:firstLineChars="100" w:firstLine="240"/>
              <w:rPr>
                <w:rFonts w:ascii="宋体" w:hAnsi="宋体"/>
                <w:sz w:val="24"/>
              </w:rPr>
            </w:pPr>
            <w:r>
              <w:rPr>
                <w:rFonts w:ascii="宋体" w:hAnsi="宋体"/>
                <w:sz w:val="24"/>
              </w:rPr>
              <w:t xml:space="preserve">4.1.1 </w:t>
            </w:r>
            <w:r>
              <w:rPr>
                <w:rFonts w:ascii="宋体" w:hAnsi="宋体" w:cs="宋体" w:hint="eastAsia"/>
                <w:sz w:val="24"/>
              </w:rPr>
              <w:t>能制定相关专业技术培训、交底计划</w:t>
            </w:r>
          </w:p>
          <w:p w:rsidR="00DE7902" w:rsidRDefault="001C1839">
            <w:pPr>
              <w:widowControl/>
              <w:adjustRightInd w:val="0"/>
              <w:snapToGrid w:val="0"/>
              <w:ind w:firstLineChars="100" w:firstLine="240"/>
              <w:rPr>
                <w:rFonts w:ascii="宋体" w:hAnsi="宋体"/>
                <w:sz w:val="24"/>
              </w:rPr>
            </w:pPr>
            <w:r>
              <w:rPr>
                <w:rFonts w:ascii="宋体" w:hAnsi="宋体"/>
                <w:sz w:val="24"/>
              </w:rPr>
              <w:t xml:space="preserve">4.1.2 </w:t>
            </w:r>
            <w:r>
              <w:rPr>
                <w:rFonts w:ascii="宋体" w:hAnsi="宋体" w:cs="宋体" w:hint="eastAsia"/>
                <w:sz w:val="24"/>
              </w:rPr>
              <w:t>能组织相关技术培训、交底</w:t>
            </w:r>
          </w:p>
        </w:tc>
        <w:tc>
          <w:tcPr>
            <w:tcW w:w="3227" w:type="dxa"/>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4.1.1 </w:t>
            </w:r>
            <w:r>
              <w:rPr>
                <w:rFonts w:ascii="宋体" w:hAnsi="宋体" w:cs="宋体" w:hint="eastAsia"/>
                <w:sz w:val="24"/>
              </w:rPr>
              <w:t>培训计划的编写方法</w:t>
            </w:r>
          </w:p>
        </w:tc>
      </w:tr>
      <w:tr w:rsidR="00DE7902">
        <w:trPr>
          <w:trHeight w:val="1817"/>
          <w:jc w:val="center"/>
        </w:trPr>
        <w:tc>
          <w:tcPr>
            <w:tcW w:w="948" w:type="dxa"/>
            <w:vMerge/>
            <w:tcBorders>
              <w:bottom w:val="single" w:sz="8" w:space="0" w:color="000000"/>
            </w:tcBorders>
            <w:vAlign w:val="center"/>
          </w:tcPr>
          <w:p w:rsidR="00DE7902" w:rsidRDefault="00DE7902">
            <w:pPr>
              <w:adjustRightInd w:val="0"/>
              <w:snapToGrid w:val="0"/>
              <w:ind w:firstLineChars="100" w:firstLine="240"/>
              <w:rPr>
                <w:rFonts w:ascii="宋体" w:hAnsi="宋体"/>
                <w:sz w:val="24"/>
              </w:rPr>
            </w:pPr>
          </w:p>
        </w:tc>
        <w:tc>
          <w:tcPr>
            <w:tcW w:w="1358" w:type="dxa"/>
            <w:tcBorders>
              <w:bottom w:val="single" w:sz="8" w:space="0" w:color="000000"/>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 xml:space="preserve">4.2 </w:t>
            </w:r>
            <w:r>
              <w:rPr>
                <w:rFonts w:ascii="宋体" w:hAnsi="宋体" w:cs="宋体" w:hint="eastAsia"/>
                <w:sz w:val="24"/>
              </w:rPr>
              <w:t>“平安工地”、“品质工程”等创建活动监理</w:t>
            </w:r>
          </w:p>
        </w:tc>
        <w:tc>
          <w:tcPr>
            <w:tcW w:w="3527" w:type="dxa"/>
            <w:tcBorders>
              <w:bottom w:val="single" w:sz="8" w:space="0" w:color="000000"/>
            </w:tcBorders>
            <w:vAlign w:val="center"/>
          </w:tcPr>
          <w:p w:rsidR="00DE7902" w:rsidRDefault="001C1839">
            <w:pPr>
              <w:widowControl/>
              <w:adjustRightInd w:val="0"/>
              <w:snapToGrid w:val="0"/>
              <w:ind w:firstLineChars="100" w:firstLine="240"/>
              <w:rPr>
                <w:rFonts w:ascii="宋体" w:hAnsi="宋体"/>
                <w:sz w:val="24"/>
              </w:rPr>
            </w:pPr>
            <w:r>
              <w:rPr>
                <w:rFonts w:ascii="宋体" w:hAnsi="宋体"/>
                <w:sz w:val="24"/>
              </w:rPr>
              <w:t xml:space="preserve">4.2.1 </w:t>
            </w:r>
            <w:r>
              <w:rPr>
                <w:rFonts w:ascii="宋体" w:hAnsi="宋体" w:cs="宋体" w:hint="eastAsia"/>
                <w:sz w:val="24"/>
              </w:rPr>
              <w:t>能执行“平安工地”创建方案</w:t>
            </w:r>
          </w:p>
          <w:p w:rsidR="00DE7902" w:rsidRDefault="001C1839">
            <w:pPr>
              <w:widowControl/>
              <w:adjustRightInd w:val="0"/>
              <w:snapToGrid w:val="0"/>
              <w:ind w:firstLineChars="100" w:firstLine="240"/>
              <w:rPr>
                <w:rFonts w:ascii="宋体" w:hAnsi="宋体"/>
                <w:sz w:val="24"/>
              </w:rPr>
            </w:pPr>
            <w:r>
              <w:rPr>
                <w:rFonts w:ascii="宋体" w:hAnsi="宋体"/>
                <w:sz w:val="24"/>
              </w:rPr>
              <w:t xml:space="preserve">4.2.2 </w:t>
            </w:r>
            <w:r>
              <w:rPr>
                <w:rFonts w:ascii="宋体" w:hAnsi="宋体" w:cs="宋体" w:hint="eastAsia"/>
                <w:sz w:val="24"/>
              </w:rPr>
              <w:t>能督促施工单位搞好标准化施工</w:t>
            </w:r>
          </w:p>
          <w:p w:rsidR="00DE7902" w:rsidRDefault="001C1839">
            <w:pPr>
              <w:widowControl/>
              <w:adjustRightInd w:val="0"/>
              <w:snapToGrid w:val="0"/>
              <w:ind w:firstLineChars="100" w:firstLine="240"/>
              <w:rPr>
                <w:rFonts w:ascii="宋体" w:hAnsi="宋体"/>
                <w:sz w:val="24"/>
              </w:rPr>
            </w:pPr>
            <w:r>
              <w:rPr>
                <w:rFonts w:ascii="宋体" w:hAnsi="宋体"/>
                <w:sz w:val="24"/>
              </w:rPr>
              <w:t xml:space="preserve">4.2.3 </w:t>
            </w:r>
            <w:r>
              <w:rPr>
                <w:rFonts w:ascii="宋体" w:hAnsi="宋体" w:cs="宋体" w:hint="eastAsia"/>
                <w:sz w:val="24"/>
              </w:rPr>
              <w:t>能执行“品质工程”创建方案</w:t>
            </w:r>
          </w:p>
        </w:tc>
        <w:tc>
          <w:tcPr>
            <w:tcW w:w="3227" w:type="dxa"/>
            <w:tcBorders>
              <w:bottom w:val="single" w:sz="8" w:space="0" w:color="000000"/>
            </w:tcBorders>
            <w:vAlign w:val="center"/>
          </w:tcPr>
          <w:p w:rsidR="00DE7902" w:rsidRDefault="001C1839">
            <w:pPr>
              <w:adjustRightInd w:val="0"/>
              <w:snapToGrid w:val="0"/>
              <w:ind w:firstLineChars="100" w:firstLine="240"/>
              <w:rPr>
                <w:rFonts w:ascii="宋体" w:hAnsi="宋体"/>
                <w:sz w:val="24"/>
              </w:rPr>
            </w:pPr>
            <w:r>
              <w:rPr>
                <w:rFonts w:ascii="宋体" w:hAnsi="宋体"/>
                <w:sz w:val="24"/>
              </w:rPr>
              <w:t>4.2.1</w:t>
            </w:r>
            <w:r>
              <w:rPr>
                <w:rFonts w:ascii="宋体" w:hAnsi="宋体" w:cs="宋体" w:hint="eastAsia"/>
                <w:sz w:val="24"/>
              </w:rPr>
              <w:t>公路水运工程“平安工地”建设管理办法</w:t>
            </w:r>
          </w:p>
          <w:p w:rsidR="00DE7902" w:rsidRDefault="001C1839">
            <w:pPr>
              <w:adjustRightInd w:val="0"/>
              <w:snapToGrid w:val="0"/>
              <w:ind w:firstLineChars="100" w:firstLine="240"/>
              <w:rPr>
                <w:rFonts w:ascii="宋体" w:hAnsi="宋体"/>
                <w:sz w:val="24"/>
              </w:rPr>
            </w:pPr>
            <w:r>
              <w:rPr>
                <w:rFonts w:ascii="宋体" w:hAnsi="宋体"/>
                <w:sz w:val="24"/>
              </w:rPr>
              <w:t>4.2.2</w:t>
            </w:r>
            <w:r>
              <w:rPr>
                <w:rFonts w:ascii="宋体" w:hAnsi="宋体" w:cs="宋体" w:hint="eastAsia"/>
                <w:sz w:val="24"/>
              </w:rPr>
              <w:t>公路水运“品质工程”评价标准（试行）</w:t>
            </w:r>
          </w:p>
          <w:p w:rsidR="00DE7902" w:rsidRDefault="001C1839">
            <w:pPr>
              <w:adjustRightInd w:val="0"/>
              <w:snapToGrid w:val="0"/>
              <w:ind w:firstLineChars="100" w:firstLine="240"/>
              <w:rPr>
                <w:rFonts w:ascii="宋体" w:hAnsi="宋体"/>
                <w:sz w:val="24"/>
              </w:rPr>
            </w:pPr>
            <w:r>
              <w:rPr>
                <w:rFonts w:ascii="宋体" w:hAnsi="宋体"/>
                <w:sz w:val="24"/>
              </w:rPr>
              <w:t>4.2.3</w:t>
            </w:r>
            <w:r>
              <w:rPr>
                <w:rFonts w:ascii="宋体" w:hAnsi="宋体" w:hint="eastAsia"/>
                <w:sz w:val="24"/>
              </w:rPr>
              <w:t>公路水运工程安全标准化指南</w:t>
            </w:r>
          </w:p>
        </w:tc>
      </w:tr>
    </w:tbl>
    <w:p w:rsidR="00DE7902" w:rsidRDefault="001C1839">
      <w:pPr>
        <w:adjustRightInd w:val="0"/>
        <w:snapToGrid w:val="0"/>
        <w:spacing w:line="360" w:lineRule="auto"/>
        <w:ind w:firstLine="562"/>
        <w:rPr>
          <w:rFonts w:ascii="宋体" w:hAnsi="宋体"/>
          <w:b/>
          <w:bCs/>
          <w:sz w:val="28"/>
        </w:rPr>
      </w:pPr>
      <w:r>
        <w:rPr>
          <w:rFonts w:ascii="宋体" w:hAnsi="宋体"/>
          <w:b/>
          <w:bCs/>
          <w:sz w:val="28"/>
        </w:rPr>
        <w:t xml:space="preserve">10.3.2  </w:t>
      </w:r>
      <w:r>
        <w:rPr>
          <w:rFonts w:ascii="宋体" w:hAnsi="宋体" w:hint="eastAsia"/>
          <w:b/>
          <w:bCs/>
          <w:sz w:val="28"/>
        </w:rPr>
        <w:t>驻地监理工程师</w:t>
      </w:r>
    </w:p>
    <w:p w:rsidR="00DE7902" w:rsidRDefault="00DE7902">
      <w:pPr>
        <w:spacing w:line="60" w:lineRule="exact"/>
        <w:rPr>
          <w:rFonts w:ascii="宋体" w:hAnsi="宋体"/>
          <w:sz w:val="24"/>
        </w:rPr>
      </w:pPr>
    </w:p>
    <w:tbl>
      <w:tblPr>
        <w:tblW w:w="906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48"/>
        <w:gridCol w:w="1372"/>
        <w:gridCol w:w="3527"/>
        <w:gridCol w:w="3213"/>
      </w:tblGrid>
      <w:tr w:rsidR="00DE7902">
        <w:trPr>
          <w:tblHeader/>
          <w:jc w:val="center"/>
        </w:trPr>
        <w:tc>
          <w:tcPr>
            <w:tcW w:w="948" w:type="dxa"/>
            <w:tcBorders>
              <w:top w:val="single" w:sz="8" w:space="0" w:color="000000"/>
            </w:tcBorders>
            <w:vAlign w:val="center"/>
          </w:tcPr>
          <w:p w:rsidR="00DE7902" w:rsidRDefault="001C1839">
            <w:pPr>
              <w:snapToGrid w:val="0"/>
              <w:jc w:val="center"/>
              <w:rPr>
                <w:rFonts w:ascii="宋体" w:hAnsi="宋体"/>
                <w:sz w:val="24"/>
              </w:rPr>
            </w:pPr>
            <w:bookmarkStart w:id="110" w:name="_Hlk27345741"/>
            <w:r>
              <w:rPr>
                <w:rFonts w:ascii="宋体" w:hAnsi="宋体" w:cs="宋体" w:hint="eastAsia"/>
                <w:sz w:val="24"/>
              </w:rPr>
              <w:t>职业</w:t>
            </w:r>
          </w:p>
          <w:p w:rsidR="00DE7902" w:rsidRDefault="001C1839">
            <w:pPr>
              <w:snapToGrid w:val="0"/>
              <w:jc w:val="center"/>
              <w:rPr>
                <w:rFonts w:ascii="宋体" w:hAnsi="宋体"/>
                <w:sz w:val="24"/>
              </w:rPr>
            </w:pPr>
            <w:r>
              <w:rPr>
                <w:rFonts w:ascii="宋体" w:hAnsi="宋体" w:cs="宋体" w:hint="eastAsia"/>
                <w:sz w:val="24"/>
              </w:rPr>
              <w:t>功能</w:t>
            </w:r>
          </w:p>
        </w:tc>
        <w:tc>
          <w:tcPr>
            <w:tcW w:w="1372"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工作内容</w:t>
            </w:r>
          </w:p>
        </w:tc>
        <w:tc>
          <w:tcPr>
            <w:tcW w:w="3527"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能力要求</w:t>
            </w:r>
          </w:p>
        </w:tc>
        <w:tc>
          <w:tcPr>
            <w:tcW w:w="3213"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相关知识要求</w:t>
            </w:r>
          </w:p>
        </w:tc>
      </w:tr>
      <w:tr w:rsidR="00DE7902">
        <w:trPr>
          <w:trHeight w:val="1876"/>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1.施工准备阶段监理</w:t>
            </w: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1.1</w:t>
            </w:r>
            <w:r>
              <w:rPr>
                <w:rFonts w:ascii="宋体" w:hAnsi="宋体" w:hint="eastAsia"/>
                <w:sz w:val="24"/>
              </w:rPr>
              <w:t>参与编制监理计划，</w:t>
            </w:r>
            <w:r>
              <w:rPr>
                <w:rFonts w:ascii="宋体" w:hAnsi="宋体" w:cs="宋体" w:hint="eastAsia"/>
                <w:sz w:val="24"/>
              </w:rPr>
              <w:t>组织审查施工组织设计、（专项）施工方案，主持编制监理细则</w:t>
            </w:r>
          </w:p>
        </w:tc>
        <w:tc>
          <w:tcPr>
            <w:tcW w:w="3527" w:type="dxa"/>
            <w:vAlign w:val="center"/>
          </w:tcPr>
          <w:p w:rsidR="00DE7902" w:rsidRDefault="001C1839">
            <w:pPr>
              <w:snapToGrid w:val="0"/>
              <w:ind w:firstLineChars="100" w:firstLine="240"/>
              <w:rPr>
                <w:rFonts w:ascii="宋体" w:hAnsi="宋体"/>
                <w:sz w:val="24"/>
              </w:rPr>
            </w:pPr>
            <w:r>
              <w:rPr>
                <w:rFonts w:ascii="宋体" w:hAnsi="宋体" w:hint="eastAsia"/>
                <w:sz w:val="24"/>
              </w:rPr>
              <w:t>1.1.1 能根据工程项目特点等编制监理工作制度、监理程序及工作用表等</w:t>
            </w:r>
          </w:p>
          <w:p w:rsidR="00DE7902" w:rsidRDefault="001C1839">
            <w:pPr>
              <w:snapToGrid w:val="0"/>
              <w:ind w:firstLineChars="100" w:firstLine="240"/>
              <w:rPr>
                <w:rFonts w:ascii="宋体" w:hAnsi="宋体"/>
                <w:sz w:val="24"/>
              </w:rPr>
            </w:pPr>
            <w:r>
              <w:rPr>
                <w:rFonts w:ascii="宋体" w:hAnsi="宋体" w:hint="eastAsia"/>
                <w:sz w:val="24"/>
              </w:rPr>
              <w:t>1.1.2 能根据工程项目特点等并结合重、难点主持编制相应专业监理实施细则</w:t>
            </w:r>
          </w:p>
          <w:p w:rsidR="00DE7902" w:rsidRDefault="001C1839">
            <w:pPr>
              <w:snapToGrid w:val="0"/>
              <w:ind w:firstLineChars="100" w:firstLine="240"/>
              <w:rPr>
                <w:rFonts w:ascii="宋体" w:hAnsi="宋体"/>
                <w:sz w:val="24"/>
              </w:rPr>
            </w:pPr>
            <w:r>
              <w:rPr>
                <w:rFonts w:ascii="宋体" w:hAnsi="宋体"/>
                <w:sz w:val="24"/>
              </w:rPr>
              <w:t xml:space="preserve">1.1.3 </w:t>
            </w:r>
            <w:r>
              <w:rPr>
                <w:rFonts w:ascii="宋体" w:hAnsi="宋体" w:cs="宋体" w:hint="eastAsia"/>
                <w:sz w:val="24"/>
              </w:rPr>
              <w:t>能审查施工组织设计、（专项）施工方案</w:t>
            </w:r>
          </w:p>
        </w:tc>
        <w:tc>
          <w:tcPr>
            <w:tcW w:w="3213" w:type="dxa"/>
            <w:vAlign w:val="center"/>
          </w:tcPr>
          <w:p w:rsidR="00DE7902" w:rsidRDefault="001C1839">
            <w:pPr>
              <w:snapToGrid w:val="0"/>
              <w:ind w:firstLineChars="100" w:firstLine="240"/>
              <w:rPr>
                <w:rFonts w:ascii="宋体" w:hAnsi="宋体"/>
                <w:sz w:val="24"/>
              </w:rPr>
            </w:pPr>
            <w:r>
              <w:rPr>
                <w:rFonts w:ascii="宋体" w:hAnsi="宋体" w:hint="eastAsia"/>
                <w:sz w:val="24"/>
              </w:rPr>
              <w:t>1.1.1 监理计划应包括的主要内容和编制、审批要求</w:t>
            </w:r>
          </w:p>
          <w:p w:rsidR="00DE7902" w:rsidRDefault="001C1839">
            <w:pPr>
              <w:snapToGrid w:val="0"/>
              <w:ind w:firstLineChars="100" w:firstLine="240"/>
              <w:rPr>
                <w:rFonts w:ascii="宋体" w:hAnsi="宋体"/>
                <w:sz w:val="24"/>
              </w:rPr>
            </w:pPr>
            <w:r>
              <w:rPr>
                <w:rFonts w:ascii="宋体" w:hAnsi="宋体" w:hint="eastAsia"/>
                <w:sz w:val="24"/>
              </w:rPr>
              <w:t>1.1.2监理细则应包括的主要内容和编制、审批要求</w:t>
            </w:r>
          </w:p>
          <w:p w:rsidR="00DE7902" w:rsidRDefault="001C1839">
            <w:pPr>
              <w:snapToGrid w:val="0"/>
              <w:ind w:firstLineChars="100" w:firstLine="240"/>
              <w:rPr>
                <w:rFonts w:ascii="宋体" w:hAnsi="宋体"/>
                <w:sz w:val="24"/>
              </w:rPr>
            </w:pPr>
            <w:r>
              <w:rPr>
                <w:rFonts w:ascii="宋体" w:hAnsi="宋体" w:hint="eastAsia"/>
                <w:sz w:val="24"/>
              </w:rPr>
              <w:t>1.1.3施工组织设计、（专项）施工方案审查内容和审查要点</w:t>
            </w:r>
          </w:p>
        </w:tc>
      </w:tr>
      <w:tr w:rsidR="00DE7902">
        <w:trPr>
          <w:trHeight w:val="1833"/>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1.2</w:t>
            </w:r>
            <w:r>
              <w:rPr>
                <w:rFonts w:ascii="宋体" w:hAnsi="宋体" w:hint="eastAsia"/>
                <w:sz w:val="24"/>
              </w:rPr>
              <w:t>核查施工单位基准控制测量、施工放线成果并进行复测</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 xml:space="preserve">1.2.1 </w:t>
            </w:r>
            <w:r>
              <w:rPr>
                <w:rFonts w:ascii="宋体" w:hAnsi="宋体" w:cs="宋体" w:hint="eastAsia"/>
                <w:sz w:val="24"/>
              </w:rPr>
              <w:t>能复核水准点、导线点等基准点测量结果</w:t>
            </w:r>
          </w:p>
          <w:p w:rsidR="00DE7902" w:rsidRDefault="001C1839">
            <w:pPr>
              <w:snapToGrid w:val="0"/>
              <w:ind w:firstLineChars="100" w:firstLine="240"/>
              <w:rPr>
                <w:rFonts w:ascii="宋体" w:hAnsi="宋体"/>
                <w:sz w:val="24"/>
              </w:rPr>
            </w:pPr>
            <w:r>
              <w:rPr>
                <w:rFonts w:ascii="宋体" w:hAnsi="宋体"/>
                <w:sz w:val="24"/>
              </w:rPr>
              <w:t>1.2.2</w:t>
            </w:r>
            <w:r>
              <w:rPr>
                <w:rFonts w:ascii="宋体" w:hAnsi="宋体" w:cs="宋体" w:hint="eastAsia"/>
                <w:sz w:val="24"/>
              </w:rPr>
              <w:t>能对施工放线成果进行复测</w:t>
            </w:r>
          </w:p>
          <w:p w:rsidR="00DE7902" w:rsidRDefault="001C1839">
            <w:pPr>
              <w:snapToGrid w:val="0"/>
              <w:ind w:firstLineChars="100" w:firstLine="240"/>
              <w:rPr>
                <w:rFonts w:ascii="宋体" w:hAnsi="宋体"/>
                <w:sz w:val="24"/>
              </w:rPr>
            </w:pPr>
            <w:r>
              <w:rPr>
                <w:rFonts w:ascii="宋体" w:hAnsi="宋体"/>
                <w:sz w:val="24"/>
              </w:rPr>
              <w:t xml:space="preserve">1.2.3 </w:t>
            </w:r>
            <w:r>
              <w:rPr>
                <w:rFonts w:ascii="宋体" w:hAnsi="宋体" w:cs="宋体" w:hint="eastAsia"/>
                <w:sz w:val="24"/>
              </w:rPr>
              <w:t>能计算测量平差和精度</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1.2.1</w:t>
            </w:r>
            <w:r>
              <w:rPr>
                <w:rFonts w:ascii="宋体" w:hAnsi="宋体" w:cs="宋体" w:hint="eastAsia"/>
                <w:sz w:val="24"/>
              </w:rPr>
              <w:t>《工程测量规范》</w:t>
            </w:r>
          </w:p>
          <w:p w:rsidR="00DE7902" w:rsidRDefault="001C1839">
            <w:pPr>
              <w:snapToGrid w:val="0"/>
              <w:ind w:firstLineChars="100" w:firstLine="240"/>
              <w:rPr>
                <w:rFonts w:ascii="宋体" w:hAnsi="宋体" w:cs="宋体"/>
                <w:sz w:val="24"/>
              </w:rPr>
            </w:pPr>
            <w:r>
              <w:rPr>
                <w:rFonts w:ascii="宋体" w:hAnsi="宋体"/>
                <w:sz w:val="24"/>
              </w:rPr>
              <w:t>1.2.2</w:t>
            </w:r>
            <w:r>
              <w:rPr>
                <w:rFonts w:ascii="宋体" w:hAnsi="宋体" w:cs="宋体" w:hint="eastAsia"/>
                <w:sz w:val="24"/>
              </w:rPr>
              <w:t>《公路勘测规范》</w:t>
            </w:r>
          </w:p>
          <w:p w:rsidR="00DE7902" w:rsidRDefault="001C1839">
            <w:pPr>
              <w:snapToGrid w:val="0"/>
              <w:ind w:firstLineChars="100" w:firstLine="240"/>
              <w:rPr>
                <w:rFonts w:ascii="宋体" w:hAnsi="宋体"/>
                <w:sz w:val="24"/>
              </w:rPr>
            </w:pPr>
            <w:r>
              <w:rPr>
                <w:rFonts w:ascii="宋体" w:hAnsi="宋体" w:cs="宋体" w:hint="eastAsia"/>
                <w:sz w:val="24"/>
              </w:rPr>
              <w:t>1</w:t>
            </w:r>
            <w:r>
              <w:rPr>
                <w:rFonts w:ascii="宋体" w:hAnsi="宋体" w:cs="宋体"/>
                <w:sz w:val="24"/>
              </w:rPr>
              <w:t>.2.3</w:t>
            </w:r>
            <w:r>
              <w:rPr>
                <w:rFonts w:ascii="宋体" w:hAnsi="宋体" w:cs="宋体" w:hint="eastAsia"/>
                <w:sz w:val="24"/>
              </w:rPr>
              <w:t>《公路桥涵施工技术规范》</w:t>
            </w:r>
          </w:p>
        </w:tc>
      </w:tr>
      <w:tr w:rsidR="00DE7902">
        <w:trPr>
          <w:trHeight w:val="1545"/>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2.施工阶段监理</w:t>
            </w: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2.1</w:t>
            </w:r>
            <w:r>
              <w:rPr>
                <w:rFonts w:ascii="宋体" w:hAnsi="宋体" w:cs="宋体" w:hint="eastAsia"/>
                <w:sz w:val="24"/>
              </w:rPr>
              <w:t>审批月进度计划，审查一般原材料和混合料</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 xml:space="preserve">2.1.1 </w:t>
            </w:r>
            <w:r>
              <w:rPr>
                <w:rFonts w:ascii="宋体" w:hAnsi="宋体" w:cs="宋体" w:hint="eastAsia"/>
                <w:sz w:val="24"/>
              </w:rPr>
              <w:t>熟悉进度图表，如：横道图、双代号网络图等</w:t>
            </w:r>
          </w:p>
          <w:p w:rsidR="00DE7902" w:rsidRDefault="001C1839">
            <w:pPr>
              <w:snapToGrid w:val="0"/>
              <w:ind w:firstLineChars="100" w:firstLine="240"/>
              <w:rPr>
                <w:rFonts w:ascii="宋体" w:hAnsi="宋体"/>
                <w:sz w:val="24"/>
              </w:rPr>
            </w:pPr>
            <w:r>
              <w:rPr>
                <w:rFonts w:ascii="宋体" w:hAnsi="宋体"/>
                <w:sz w:val="24"/>
              </w:rPr>
              <w:t xml:space="preserve">2.1.2 </w:t>
            </w:r>
            <w:r>
              <w:rPr>
                <w:rFonts w:ascii="宋体" w:hAnsi="宋体" w:cs="宋体" w:hint="eastAsia"/>
                <w:sz w:val="24"/>
              </w:rPr>
              <w:t>能找出关键线路并正确审批施工月度计划</w:t>
            </w:r>
          </w:p>
          <w:p w:rsidR="00DE7902" w:rsidRDefault="001C1839">
            <w:pPr>
              <w:snapToGrid w:val="0"/>
              <w:ind w:firstLineChars="100" w:firstLine="240"/>
              <w:rPr>
                <w:rFonts w:ascii="宋体" w:hAnsi="宋体"/>
                <w:sz w:val="24"/>
              </w:rPr>
            </w:pPr>
            <w:r>
              <w:rPr>
                <w:rFonts w:ascii="宋体" w:hAnsi="宋体"/>
                <w:sz w:val="24"/>
              </w:rPr>
              <w:t xml:space="preserve">2.1.3 </w:t>
            </w:r>
            <w:r>
              <w:rPr>
                <w:rFonts w:ascii="宋体" w:hAnsi="宋体" w:cs="宋体" w:hint="eastAsia"/>
                <w:sz w:val="24"/>
              </w:rPr>
              <w:t>能对原材料和混合料进行合格判定</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2.1.1</w:t>
            </w:r>
            <w:r>
              <w:rPr>
                <w:rFonts w:ascii="宋体" w:hAnsi="宋体" w:cs="宋体" w:hint="eastAsia"/>
                <w:sz w:val="24"/>
              </w:rPr>
              <w:t>熟悉进度图表计算和制作</w:t>
            </w:r>
          </w:p>
          <w:p w:rsidR="00DE7902" w:rsidRDefault="001C1839">
            <w:pPr>
              <w:snapToGrid w:val="0"/>
              <w:ind w:firstLineChars="100" w:firstLine="240"/>
              <w:rPr>
                <w:rFonts w:ascii="宋体" w:hAnsi="宋体"/>
                <w:sz w:val="24"/>
              </w:rPr>
            </w:pPr>
            <w:r>
              <w:rPr>
                <w:rFonts w:ascii="宋体" w:hAnsi="宋体"/>
                <w:sz w:val="24"/>
              </w:rPr>
              <w:t xml:space="preserve">2.1.2 </w:t>
            </w:r>
            <w:r>
              <w:rPr>
                <w:rFonts w:ascii="宋体" w:hAnsi="宋体" w:hint="eastAsia"/>
                <w:sz w:val="24"/>
              </w:rPr>
              <w:t>进度</w:t>
            </w:r>
            <w:r>
              <w:rPr>
                <w:rFonts w:ascii="宋体" w:hAnsi="宋体" w:cs="宋体" w:hint="eastAsia"/>
                <w:sz w:val="24"/>
              </w:rPr>
              <w:t>关键线路知识</w:t>
            </w:r>
          </w:p>
          <w:p w:rsidR="00DE7902" w:rsidRDefault="001C1839">
            <w:pPr>
              <w:snapToGrid w:val="0"/>
              <w:ind w:firstLineChars="100" w:firstLine="240"/>
              <w:rPr>
                <w:rFonts w:ascii="宋体" w:hAnsi="宋体"/>
                <w:sz w:val="24"/>
              </w:rPr>
            </w:pPr>
            <w:r>
              <w:rPr>
                <w:rFonts w:ascii="宋体" w:hAnsi="宋体"/>
                <w:sz w:val="24"/>
              </w:rPr>
              <w:t>2.1.3</w:t>
            </w:r>
            <w:r>
              <w:rPr>
                <w:rFonts w:ascii="宋体" w:hAnsi="宋体" w:hint="eastAsia"/>
                <w:sz w:val="24"/>
              </w:rPr>
              <w:t>熟悉工程材料、混合料质量检验与合格判定知识</w:t>
            </w:r>
          </w:p>
        </w:tc>
      </w:tr>
      <w:tr w:rsidR="00DE7902">
        <w:trPr>
          <w:trHeight w:val="1406"/>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2.2</w:t>
            </w:r>
            <w:r>
              <w:rPr>
                <w:rFonts w:ascii="宋体" w:hAnsi="宋体" w:cs="宋体" w:hint="eastAsia"/>
                <w:sz w:val="24"/>
              </w:rPr>
              <w:t>审批分部分项工程开工申请，签发分部分项工程停工令及复工令</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 xml:space="preserve">2.2.1 </w:t>
            </w:r>
            <w:r>
              <w:rPr>
                <w:rFonts w:ascii="宋体" w:hAnsi="宋体" w:cs="宋体" w:hint="eastAsia"/>
                <w:sz w:val="24"/>
              </w:rPr>
              <w:t>熟悉分部分项工程开工申请条件</w:t>
            </w:r>
          </w:p>
          <w:p w:rsidR="00DE7902" w:rsidRDefault="001C1839">
            <w:pPr>
              <w:snapToGrid w:val="0"/>
              <w:ind w:firstLineChars="100" w:firstLine="240"/>
              <w:rPr>
                <w:rFonts w:ascii="宋体" w:hAnsi="宋体"/>
                <w:sz w:val="24"/>
              </w:rPr>
            </w:pPr>
            <w:r>
              <w:rPr>
                <w:rFonts w:ascii="宋体" w:hAnsi="宋体"/>
                <w:sz w:val="24"/>
              </w:rPr>
              <w:t xml:space="preserve">2.2.2 </w:t>
            </w:r>
            <w:r>
              <w:rPr>
                <w:rFonts w:ascii="宋体" w:hAnsi="宋体" w:cs="宋体" w:hint="eastAsia"/>
                <w:sz w:val="24"/>
              </w:rPr>
              <w:t>熟悉分部分项工程停工令及复工令的签发条件</w:t>
            </w:r>
          </w:p>
          <w:p w:rsidR="00DE7902" w:rsidRDefault="001C1839">
            <w:pPr>
              <w:snapToGrid w:val="0"/>
              <w:ind w:firstLineChars="100" w:firstLine="240"/>
              <w:rPr>
                <w:rFonts w:ascii="宋体" w:hAnsi="宋体"/>
                <w:sz w:val="24"/>
              </w:rPr>
            </w:pPr>
            <w:r>
              <w:rPr>
                <w:rFonts w:ascii="宋体" w:hAnsi="宋体"/>
                <w:sz w:val="24"/>
              </w:rPr>
              <w:t xml:space="preserve">2.2.3 </w:t>
            </w:r>
            <w:r>
              <w:rPr>
                <w:rFonts w:ascii="宋体" w:hAnsi="宋体" w:cs="宋体" w:hint="eastAsia"/>
                <w:sz w:val="24"/>
              </w:rPr>
              <w:t>熟悉分部分项工程停工令及复工令的签发程序</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 xml:space="preserve">2.2.1 </w:t>
            </w:r>
            <w:r>
              <w:rPr>
                <w:rFonts w:ascii="宋体" w:hAnsi="宋体" w:cs="宋体" w:hint="eastAsia"/>
                <w:sz w:val="24"/>
              </w:rPr>
              <w:t>熟悉</w:t>
            </w:r>
            <w:r>
              <w:rPr>
                <w:rFonts w:ascii="宋体" w:hAnsi="宋体" w:hint="eastAsia"/>
                <w:sz w:val="24"/>
              </w:rPr>
              <w:t>分部分项工程开工申请</w:t>
            </w:r>
          </w:p>
          <w:p w:rsidR="00DE7902" w:rsidRDefault="001C1839">
            <w:pPr>
              <w:snapToGrid w:val="0"/>
              <w:ind w:firstLineChars="100" w:firstLine="240"/>
              <w:rPr>
                <w:rFonts w:ascii="宋体" w:hAnsi="宋体"/>
                <w:sz w:val="24"/>
              </w:rPr>
            </w:pPr>
            <w:r>
              <w:rPr>
                <w:rFonts w:ascii="宋体" w:hAnsi="宋体"/>
                <w:sz w:val="24"/>
              </w:rPr>
              <w:t xml:space="preserve">2.2.2 </w:t>
            </w:r>
            <w:r>
              <w:rPr>
                <w:rFonts w:ascii="宋体" w:hAnsi="宋体" w:hint="eastAsia"/>
                <w:sz w:val="24"/>
              </w:rPr>
              <w:t>停工令及复工令的签发条件</w:t>
            </w:r>
          </w:p>
          <w:p w:rsidR="00DE7902" w:rsidRDefault="001C1839">
            <w:pPr>
              <w:snapToGrid w:val="0"/>
              <w:ind w:firstLineChars="100" w:firstLine="240"/>
              <w:rPr>
                <w:rFonts w:ascii="宋体" w:hAnsi="宋体"/>
                <w:sz w:val="24"/>
              </w:rPr>
            </w:pPr>
            <w:r>
              <w:rPr>
                <w:rFonts w:ascii="宋体" w:hAnsi="宋体"/>
                <w:sz w:val="24"/>
              </w:rPr>
              <w:t>2.2.3</w:t>
            </w:r>
            <w:r>
              <w:rPr>
                <w:rFonts w:ascii="宋体" w:hAnsi="宋体" w:cs="宋体" w:hint="eastAsia"/>
                <w:sz w:val="24"/>
              </w:rPr>
              <w:t>停工令及复工令的签发程序</w:t>
            </w:r>
          </w:p>
        </w:tc>
      </w:tr>
      <w:tr w:rsidR="00DE7902">
        <w:trPr>
          <w:trHeight w:val="1893"/>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2.3</w:t>
            </w:r>
            <w:r>
              <w:rPr>
                <w:rFonts w:ascii="宋体" w:hAnsi="宋体" w:cs="宋体" w:hint="eastAsia"/>
                <w:sz w:val="24"/>
              </w:rPr>
              <w:t>采取巡视、旁站、抽检和验收等方式，检查施工质量、安全和环保等情况</w:t>
            </w:r>
          </w:p>
        </w:tc>
        <w:tc>
          <w:tcPr>
            <w:tcW w:w="3527"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2.3.1 </w:t>
            </w:r>
            <w:r>
              <w:rPr>
                <w:rFonts w:ascii="宋体" w:hAnsi="宋体" w:cs="宋体" w:hint="eastAsia"/>
                <w:sz w:val="24"/>
              </w:rPr>
              <w:t>能运用巡视、旁站、抽检和验收方式检查日常施工质量与安全环保</w:t>
            </w:r>
          </w:p>
          <w:p w:rsidR="00DE7902" w:rsidRDefault="001C1839">
            <w:pPr>
              <w:snapToGrid w:val="0"/>
              <w:ind w:firstLineChars="100" w:firstLine="240"/>
              <w:rPr>
                <w:rFonts w:ascii="宋体" w:hAnsi="宋体"/>
                <w:sz w:val="24"/>
              </w:rPr>
            </w:pPr>
            <w:r>
              <w:rPr>
                <w:rFonts w:ascii="宋体" w:hAnsi="宋体"/>
                <w:sz w:val="24"/>
              </w:rPr>
              <w:t xml:space="preserve">2.3.2 </w:t>
            </w:r>
            <w:r>
              <w:rPr>
                <w:rFonts w:ascii="宋体" w:hAnsi="宋体" w:cs="宋体" w:hint="eastAsia"/>
                <w:sz w:val="24"/>
              </w:rPr>
              <w:t>能熟练运用监理方法检查施工现场工作是否合规</w:t>
            </w:r>
          </w:p>
          <w:p w:rsidR="00DE7902" w:rsidRDefault="001C1839">
            <w:pPr>
              <w:snapToGrid w:val="0"/>
              <w:ind w:firstLineChars="100" w:firstLine="240"/>
              <w:rPr>
                <w:rFonts w:ascii="宋体" w:hAnsi="宋体"/>
                <w:sz w:val="24"/>
              </w:rPr>
            </w:pPr>
            <w:r>
              <w:rPr>
                <w:rFonts w:ascii="宋体" w:hAnsi="宋体"/>
                <w:sz w:val="24"/>
              </w:rPr>
              <w:t xml:space="preserve">2.3.3 </w:t>
            </w:r>
            <w:r>
              <w:rPr>
                <w:rFonts w:ascii="宋体" w:hAnsi="宋体" w:cs="宋体" w:hint="eastAsia"/>
                <w:sz w:val="24"/>
              </w:rPr>
              <w:t>能组织专业监理工程师进行质量、安全和环保等综合检查</w:t>
            </w:r>
          </w:p>
        </w:tc>
        <w:tc>
          <w:tcPr>
            <w:tcW w:w="3213"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2.3.1</w:t>
            </w:r>
            <w:r>
              <w:rPr>
                <w:rFonts w:ascii="宋体" w:hAnsi="宋体" w:cs="宋体" w:hint="eastAsia"/>
                <w:sz w:val="24"/>
              </w:rPr>
              <w:t>熟悉巡视、旁站、抽检和验收内容</w:t>
            </w:r>
          </w:p>
          <w:p w:rsidR="00DE7902" w:rsidRDefault="001C1839">
            <w:pPr>
              <w:snapToGrid w:val="0"/>
              <w:ind w:firstLineChars="100" w:firstLine="240"/>
              <w:rPr>
                <w:rFonts w:ascii="宋体" w:hAnsi="宋体"/>
                <w:sz w:val="24"/>
              </w:rPr>
            </w:pPr>
            <w:r>
              <w:rPr>
                <w:rFonts w:ascii="宋体" w:hAnsi="宋体"/>
                <w:sz w:val="24"/>
              </w:rPr>
              <w:t xml:space="preserve">2.3.2 </w:t>
            </w:r>
            <w:r>
              <w:rPr>
                <w:rFonts w:ascii="宋体" w:hAnsi="宋体" w:hint="eastAsia"/>
                <w:sz w:val="24"/>
              </w:rPr>
              <w:t>目标控制</w:t>
            </w:r>
            <w:r>
              <w:rPr>
                <w:rFonts w:ascii="宋体" w:hAnsi="宋体" w:cs="宋体" w:hint="eastAsia"/>
                <w:sz w:val="24"/>
              </w:rPr>
              <w:t>监理知识</w:t>
            </w:r>
          </w:p>
          <w:p w:rsidR="00DE7902" w:rsidRDefault="001C1839">
            <w:pPr>
              <w:snapToGrid w:val="0"/>
              <w:ind w:firstLineChars="100" w:firstLine="240"/>
              <w:rPr>
                <w:rFonts w:ascii="宋体" w:hAnsi="宋体"/>
                <w:sz w:val="24"/>
              </w:rPr>
            </w:pPr>
            <w:r>
              <w:rPr>
                <w:rFonts w:ascii="宋体" w:hAnsi="宋体"/>
                <w:sz w:val="24"/>
              </w:rPr>
              <w:t xml:space="preserve">2.3.3 </w:t>
            </w:r>
            <w:r>
              <w:rPr>
                <w:rFonts w:ascii="宋体" w:hAnsi="宋体" w:hint="eastAsia"/>
                <w:sz w:val="24"/>
              </w:rPr>
              <w:t>沟通、</w:t>
            </w:r>
            <w:r>
              <w:rPr>
                <w:rFonts w:ascii="宋体" w:hAnsi="宋体" w:cs="宋体" w:hint="eastAsia"/>
                <w:sz w:val="24"/>
              </w:rPr>
              <w:t>组织、协调有关知识</w:t>
            </w:r>
          </w:p>
          <w:p w:rsidR="00DE7902" w:rsidRDefault="001C1839">
            <w:pPr>
              <w:snapToGrid w:val="0"/>
              <w:ind w:firstLineChars="100" w:firstLine="240"/>
              <w:rPr>
                <w:rFonts w:ascii="宋体" w:hAnsi="宋体"/>
                <w:sz w:val="24"/>
              </w:rPr>
            </w:pPr>
            <w:r>
              <w:rPr>
                <w:rFonts w:ascii="宋体" w:hAnsi="宋体"/>
                <w:sz w:val="24"/>
              </w:rPr>
              <w:t xml:space="preserve">2.3.4 </w:t>
            </w:r>
            <w:r>
              <w:rPr>
                <w:rFonts w:ascii="宋体" w:hAnsi="宋体" w:hint="eastAsia"/>
                <w:sz w:val="24"/>
              </w:rPr>
              <w:t>施工质量、安全和环保等检查要点知识</w:t>
            </w:r>
          </w:p>
        </w:tc>
      </w:tr>
      <w:tr w:rsidR="00DE7902">
        <w:trPr>
          <w:trHeight w:val="660"/>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2.4</w:t>
            </w:r>
            <w:r>
              <w:rPr>
                <w:rFonts w:ascii="宋体" w:hAnsi="宋体" w:cs="宋体" w:hint="eastAsia"/>
                <w:sz w:val="24"/>
              </w:rPr>
              <w:t>组织分项工程（中间）交工质量检验评定，进行分部工程质量评定</w:t>
            </w:r>
          </w:p>
        </w:tc>
        <w:tc>
          <w:tcPr>
            <w:tcW w:w="3527"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2.4.1 </w:t>
            </w:r>
            <w:r>
              <w:rPr>
                <w:rFonts w:ascii="宋体" w:hAnsi="宋体" w:cs="宋体" w:hint="eastAsia"/>
                <w:sz w:val="24"/>
              </w:rPr>
              <w:t>能运用《公路工程质量检验评定标准》评定已完工程质量</w:t>
            </w:r>
          </w:p>
          <w:p w:rsidR="00DE7902" w:rsidRDefault="001C1839">
            <w:pPr>
              <w:snapToGrid w:val="0"/>
              <w:ind w:firstLineChars="100" w:firstLine="240"/>
              <w:rPr>
                <w:rFonts w:ascii="宋体" w:hAnsi="宋体"/>
                <w:sz w:val="24"/>
              </w:rPr>
            </w:pPr>
            <w:r>
              <w:rPr>
                <w:rFonts w:ascii="宋体" w:hAnsi="宋体"/>
                <w:sz w:val="24"/>
              </w:rPr>
              <w:t xml:space="preserve">2.4.2 </w:t>
            </w:r>
            <w:r>
              <w:rPr>
                <w:rFonts w:ascii="宋体" w:hAnsi="宋体" w:cs="宋体" w:hint="eastAsia"/>
                <w:sz w:val="24"/>
              </w:rPr>
              <w:t>能熟练运用验收程序和方法组织中间交工验收</w:t>
            </w:r>
          </w:p>
          <w:p w:rsidR="00DE7902" w:rsidRDefault="001C1839">
            <w:pPr>
              <w:snapToGrid w:val="0"/>
              <w:ind w:firstLineChars="100" w:firstLine="240"/>
              <w:rPr>
                <w:rFonts w:ascii="宋体" w:hAnsi="宋体"/>
                <w:sz w:val="24"/>
              </w:rPr>
            </w:pPr>
            <w:r>
              <w:rPr>
                <w:rFonts w:ascii="宋体" w:hAnsi="宋体"/>
                <w:sz w:val="24"/>
              </w:rPr>
              <w:t xml:space="preserve">2.4.3 </w:t>
            </w:r>
            <w:r>
              <w:rPr>
                <w:rFonts w:ascii="宋体" w:hAnsi="宋体" w:cs="宋体" w:hint="eastAsia"/>
                <w:sz w:val="24"/>
              </w:rPr>
              <w:t>能组织专业监理工程师进行中间交工验收和质量评定</w:t>
            </w:r>
          </w:p>
        </w:tc>
        <w:tc>
          <w:tcPr>
            <w:tcW w:w="3213"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2.4.1 </w:t>
            </w:r>
            <w:r>
              <w:rPr>
                <w:rFonts w:ascii="宋体" w:hAnsi="宋体" w:cs="宋体" w:hint="eastAsia"/>
                <w:sz w:val="24"/>
              </w:rPr>
              <w:t>《公路工程质量检验评定标准》及有关专业施工技术规范</w:t>
            </w:r>
          </w:p>
          <w:p w:rsidR="00DE7902" w:rsidRDefault="001C1839">
            <w:pPr>
              <w:snapToGrid w:val="0"/>
              <w:ind w:firstLineChars="100" w:firstLine="240"/>
              <w:rPr>
                <w:rFonts w:ascii="宋体" w:hAnsi="宋体"/>
                <w:sz w:val="24"/>
              </w:rPr>
            </w:pPr>
            <w:r>
              <w:rPr>
                <w:rFonts w:ascii="宋体" w:hAnsi="宋体"/>
                <w:sz w:val="24"/>
              </w:rPr>
              <w:t xml:space="preserve">2.4.2 </w:t>
            </w:r>
            <w:r>
              <w:rPr>
                <w:rFonts w:ascii="宋体" w:hAnsi="宋体" w:cs="宋体" w:hint="eastAsia"/>
                <w:sz w:val="24"/>
              </w:rPr>
              <w:t>中间交工验收程序、内容和方法</w:t>
            </w:r>
          </w:p>
          <w:p w:rsidR="00DE7902" w:rsidRDefault="001C1839">
            <w:pPr>
              <w:snapToGrid w:val="0"/>
              <w:ind w:firstLineChars="100" w:firstLine="240"/>
              <w:rPr>
                <w:rFonts w:ascii="宋体" w:hAnsi="宋体"/>
                <w:sz w:val="24"/>
              </w:rPr>
            </w:pPr>
            <w:r>
              <w:rPr>
                <w:rFonts w:ascii="宋体" w:hAnsi="宋体"/>
                <w:sz w:val="24"/>
              </w:rPr>
              <w:t>2.4.3</w:t>
            </w:r>
            <w:r>
              <w:rPr>
                <w:rFonts w:ascii="宋体" w:hAnsi="宋体" w:hint="eastAsia"/>
                <w:sz w:val="24"/>
              </w:rPr>
              <w:t>分部工程质量评定知识</w:t>
            </w:r>
          </w:p>
        </w:tc>
      </w:tr>
      <w:tr w:rsidR="00DE7902">
        <w:trPr>
          <w:trHeight w:val="1543"/>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2.5</w:t>
            </w:r>
            <w:r>
              <w:rPr>
                <w:rFonts w:ascii="宋体" w:hAnsi="宋体" w:cs="宋体" w:hint="eastAsia"/>
                <w:sz w:val="24"/>
              </w:rPr>
              <w:t>核算工程量清单，对已完工程进行计量</w:t>
            </w:r>
          </w:p>
        </w:tc>
        <w:tc>
          <w:tcPr>
            <w:tcW w:w="3527"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.1 能利用设计图纸和合同规定核算工程量清单</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.2 能熟练运用计量程序进行计量</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.3 能计算设计图纸工程量</w:t>
            </w:r>
          </w:p>
        </w:tc>
        <w:tc>
          <w:tcPr>
            <w:tcW w:w="3213"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w:t>
            </w:r>
            <w:r>
              <w:rPr>
                <w:rFonts w:ascii="宋体" w:hAnsi="宋体"/>
                <w:sz w:val="24"/>
              </w:rPr>
              <w:t xml:space="preserve">1 </w:t>
            </w:r>
            <w:r>
              <w:rPr>
                <w:rFonts w:ascii="宋体" w:hAnsi="宋体" w:hint="eastAsia"/>
                <w:sz w:val="24"/>
              </w:rPr>
              <w:t>《公路工程标准施工招标文件（2018年版工程量清单计量规则）》</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w:t>
            </w:r>
            <w:r>
              <w:rPr>
                <w:rFonts w:ascii="宋体" w:hAnsi="宋体"/>
                <w:sz w:val="24"/>
              </w:rPr>
              <w:t>2</w:t>
            </w:r>
            <w:r>
              <w:rPr>
                <w:rFonts w:ascii="宋体" w:hAnsi="宋体" w:hint="eastAsia"/>
                <w:sz w:val="24"/>
              </w:rPr>
              <w:t xml:space="preserve"> 工程计量支付程序知识</w:t>
            </w:r>
          </w:p>
        </w:tc>
      </w:tr>
      <w:tr w:rsidR="00DE7902">
        <w:trPr>
          <w:trHeight w:val="1975"/>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2.6</w:t>
            </w:r>
            <w:r>
              <w:rPr>
                <w:rFonts w:ascii="宋体" w:hAnsi="宋体" w:cs="宋体" w:hint="eastAsia"/>
                <w:sz w:val="24"/>
              </w:rPr>
              <w:t>组织填写监理日志，编写监理工作报告，归集监理资料</w:t>
            </w:r>
          </w:p>
        </w:tc>
        <w:tc>
          <w:tcPr>
            <w:tcW w:w="3527"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能熟悉监理日志填写要求，</w:t>
            </w:r>
            <w:r>
              <w:rPr>
                <w:rFonts w:ascii="宋体" w:hAnsi="宋体" w:cs="宋体" w:hint="eastAsia"/>
                <w:sz w:val="24"/>
              </w:rPr>
              <w:t>安排人员填写监理日志</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.2具有基本的技术总结和关键技术提炼能力，对本人及项目团队所做的工作能够形成监理工作报告</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能组织人员收集、整理、归档监理资料</w:t>
            </w:r>
          </w:p>
        </w:tc>
        <w:tc>
          <w:tcPr>
            <w:tcW w:w="3213"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熟悉监理日志填写要求</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.2熟悉监理工作报告内容</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w:t>
            </w:r>
            <w:r>
              <w:rPr>
                <w:rFonts w:ascii="宋体" w:hAnsi="宋体"/>
                <w:sz w:val="24"/>
              </w:rPr>
              <w:t xml:space="preserve"> </w:t>
            </w:r>
            <w:r>
              <w:rPr>
                <w:rFonts w:ascii="宋体" w:hAnsi="宋体" w:hint="eastAsia"/>
                <w:sz w:val="24"/>
              </w:rPr>
              <w:t>《公路建设项目文件材料立卷归档管理办法》</w:t>
            </w:r>
          </w:p>
        </w:tc>
      </w:tr>
      <w:tr w:rsidR="00DE7902">
        <w:trPr>
          <w:trHeight w:val="1550"/>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3.验收与缺陷责任期阶段监理</w:t>
            </w:r>
          </w:p>
        </w:tc>
        <w:tc>
          <w:tcPr>
            <w:tcW w:w="1372" w:type="dxa"/>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3.1收集、汇总、参与整理监理文件资料</w:t>
            </w:r>
          </w:p>
        </w:tc>
        <w:tc>
          <w:tcPr>
            <w:tcW w:w="3527" w:type="dxa"/>
            <w:vAlign w:val="center"/>
          </w:tcPr>
          <w:p w:rsidR="00DE7902" w:rsidRDefault="001C1839">
            <w:pPr>
              <w:snapToGrid w:val="0"/>
              <w:ind w:firstLineChars="100" w:firstLine="240"/>
              <w:rPr>
                <w:rFonts w:ascii="宋体" w:hAnsi="宋体"/>
                <w:sz w:val="24"/>
              </w:rPr>
            </w:pPr>
            <w:r>
              <w:rPr>
                <w:rFonts w:ascii="宋体" w:hAnsi="宋体" w:hint="eastAsia"/>
                <w:sz w:val="24"/>
              </w:rPr>
              <w:t>3.1.1 能指导监理人员收集、归档监理文件资料</w:t>
            </w:r>
          </w:p>
          <w:p w:rsidR="00DE7902" w:rsidRDefault="001C1839">
            <w:pPr>
              <w:snapToGrid w:val="0"/>
              <w:ind w:firstLineChars="100" w:firstLine="240"/>
              <w:rPr>
                <w:rFonts w:ascii="宋体" w:hAnsi="宋体"/>
                <w:sz w:val="24"/>
              </w:rPr>
            </w:pPr>
            <w:r>
              <w:rPr>
                <w:rFonts w:ascii="宋体" w:hAnsi="宋体" w:hint="eastAsia"/>
                <w:sz w:val="24"/>
              </w:rPr>
              <w:t>3.1.2 能熟悉竣工文件编制办法</w:t>
            </w:r>
          </w:p>
          <w:p w:rsidR="00DE7902" w:rsidRDefault="001C1839">
            <w:pPr>
              <w:snapToGrid w:val="0"/>
              <w:ind w:firstLineChars="100" w:firstLine="240"/>
              <w:rPr>
                <w:rFonts w:ascii="宋体" w:hAnsi="宋体"/>
                <w:sz w:val="24"/>
              </w:rPr>
            </w:pPr>
            <w:r>
              <w:rPr>
                <w:rFonts w:ascii="宋体" w:hAnsi="宋体" w:hint="eastAsia"/>
                <w:sz w:val="24"/>
              </w:rPr>
              <w:t>3.1.3能指导监理人员进行竣工资料的检查、整改和移交工作</w:t>
            </w:r>
          </w:p>
        </w:tc>
        <w:tc>
          <w:tcPr>
            <w:tcW w:w="3213" w:type="dxa"/>
            <w:vAlign w:val="center"/>
          </w:tcPr>
          <w:p w:rsidR="00DE7902" w:rsidRDefault="001C1839">
            <w:pPr>
              <w:snapToGrid w:val="0"/>
              <w:ind w:firstLineChars="100" w:firstLine="240"/>
              <w:rPr>
                <w:rFonts w:ascii="宋体" w:hAnsi="宋体"/>
                <w:sz w:val="24"/>
              </w:rPr>
            </w:pPr>
            <w:r>
              <w:rPr>
                <w:rFonts w:ascii="宋体" w:hAnsi="宋体" w:hint="eastAsia"/>
                <w:sz w:val="24"/>
              </w:rPr>
              <w:t>3.1.1 《公路工程竣（交）工验收办法实施细则》</w:t>
            </w:r>
          </w:p>
          <w:p w:rsidR="00DE7902" w:rsidRDefault="001C1839">
            <w:pPr>
              <w:snapToGrid w:val="0"/>
              <w:ind w:firstLineChars="100" w:firstLine="240"/>
              <w:rPr>
                <w:rFonts w:ascii="宋体" w:hAnsi="宋体"/>
                <w:sz w:val="24"/>
              </w:rPr>
            </w:pPr>
            <w:r>
              <w:rPr>
                <w:rFonts w:ascii="宋体" w:hAnsi="宋体" w:hint="eastAsia"/>
                <w:sz w:val="24"/>
              </w:rPr>
              <w:t>3.1.2 《公路工程竣（交）工验收办法》</w:t>
            </w:r>
          </w:p>
        </w:tc>
      </w:tr>
      <w:tr w:rsidR="00DE7902">
        <w:trPr>
          <w:trHeight w:val="1402"/>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3.2参与工程交工验收和竣工验收</w:t>
            </w:r>
          </w:p>
        </w:tc>
        <w:tc>
          <w:tcPr>
            <w:tcW w:w="3527" w:type="dxa"/>
            <w:vAlign w:val="center"/>
          </w:tcPr>
          <w:p w:rsidR="00DE7902" w:rsidRDefault="001C1839">
            <w:pPr>
              <w:snapToGrid w:val="0"/>
              <w:ind w:firstLineChars="100" w:firstLine="240"/>
              <w:rPr>
                <w:rFonts w:ascii="宋体" w:hAnsi="宋体"/>
                <w:sz w:val="24"/>
              </w:rPr>
            </w:pPr>
            <w:r>
              <w:rPr>
                <w:rFonts w:ascii="宋体" w:hAnsi="宋体" w:hint="eastAsia"/>
                <w:sz w:val="24"/>
              </w:rPr>
              <w:t>3.2.1 熟悉交工、竣工验收程序</w:t>
            </w:r>
          </w:p>
          <w:p w:rsidR="00DE7902" w:rsidRDefault="001C1839">
            <w:pPr>
              <w:snapToGrid w:val="0"/>
              <w:ind w:firstLineChars="100" w:firstLine="240"/>
              <w:rPr>
                <w:rFonts w:ascii="宋体" w:hAnsi="宋体"/>
                <w:sz w:val="24"/>
              </w:rPr>
            </w:pPr>
            <w:r>
              <w:rPr>
                <w:rFonts w:ascii="宋体" w:hAnsi="宋体" w:hint="eastAsia"/>
                <w:sz w:val="24"/>
              </w:rPr>
              <w:t>3.2.2 能组织交工预验收并督促施工单位对预验收发现的问题进行全面整改</w:t>
            </w:r>
          </w:p>
        </w:tc>
        <w:tc>
          <w:tcPr>
            <w:tcW w:w="3213" w:type="dxa"/>
            <w:vAlign w:val="center"/>
          </w:tcPr>
          <w:p w:rsidR="00DE7902" w:rsidRDefault="001C1839">
            <w:pPr>
              <w:snapToGrid w:val="0"/>
              <w:ind w:firstLineChars="100" w:firstLine="240"/>
              <w:rPr>
                <w:rFonts w:ascii="宋体" w:hAnsi="宋体"/>
                <w:sz w:val="24"/>
              </w:rPr>
            </w:pPr>
            <w:r>
              <w:rPr>
                <w:rFonts w:ascii="宋体" w:hAnsi="宋体" w:hint="eastAsia"/>
                <w:sz w:val="24"/>
              </w:rPr>
              <w:t>3.2.1 《公路工程竣（交）工验收办法实施细则》</w:t>
            </w:r>
          </w:p>
          <w:p w:rsidR="00DE7902" w:rsidRDefault="001C1839">
            <w:pPr>
              <w:snapToGrid w:val="0"/>
              <w:ind w:firstLineChars="100" w:firstLine="240"/>
              <w:rPr>
                <w:rFonts w:ascii="宋体" w:hAnsi="宋体"/>
                <w:sz w:val="24"/>
              </w:rPr>
            </w:pPr>
            <w:r>
              <w:rPr>
                <w:rFonts w:ascii="宋体" w:hAnsi="宋体" w:hint="eastAsia"/>
                <w:sz w:val="24"/>
              </w:rPr>
              <w:t>3.2.2 《公路工程竣（交）工验收办法》</w:t>
            </w:r>
          </w:p>
        </w:tc>
      </w:tr>
      <w:tr w:rsidR="00DE7902">
        <w:trPr>
          <w:trHeight w:val="2785"/>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4.专业技术培训、交底管理及专项活动监理</w:t>
            </w:r>
          </w:p>
        </w:tc>
        <w:tc>
          <w:tcPr>
            <w:tcW w:w="1372" w:type="dxa"/>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4.1 专业技术培训、交底管理</w:t>
            </w:r>
          </w:p>
        </w:tc>
        <w:tc>
          <w:tcPr>
            <w:tcW w:w="3527" w:type="dxa"/>
            <w:vAlign w:val="center"/>
          </w:tcPr>
          <w:p w:rsidR="00DE7902" w:rsidRDefault="001C1839">
            <w:pPr>
              <w:widowControl/>
              <w:snapToGrid w:val="0"/>
              <w:ind w:firstLineChars="100" w:firstLine="240"/>
              <w:rPr>
                <w:rFonts w:ascii="宋体" w:hAnsi="宋体"/>
                <w:sz w:val="24"/>
              </w:rPr>
            </w:pPr>
            <w:r>
              <w:rPr>
                <w:rFonts w:ascii="宋体" w:hAnsi="宋体"/>
                <w:sz w:val="24"/>
              </w:rPr>
              <w:t xml:space="preserve">4.1.1 </w:t>
            </w:r>
            <w:r>
              <w:rPr>
                <w:rFonts w:ascii="宋体" w:hAnsi="宋体" w:cs="宋体" w:hint="eastAsia"/>
                <w:sz w:val="24"/>
              </w:rPr>
              <w:t>能对专业监理工程师以下等级专业技术人员进行技术指导和培训</w:t>
            </w:r>
          </w:p>
          <w:p w:rsidR="00DE7902" w:rsidRDefault="001C1839">
            <w:pPr>
              <w:snapToGrid w:val="0"/>
              <w:ind w:firstLineChars="100" w:firstLine="240"/>
              <w:rPr>
                <w:rFonts w:ascii="宋体" w:hAnsi="宋体"/>
                <w:sz w:val="24"/>
              </w:rPr>
            </w:pPr>
            <w:r>
              <w:rPr>
                <w:rFonts w:ascii="宋体" w:hAnsi="宋体"/>
                <w:sz w:val="24"/>
              </w:rPr>
              <w:t xml:space="preserve">4.1.2 </w:t>
            </w:r>
            <w:r>
              <w:rPr>
                <w:rFonts w:ascii="宋体" w:hAnsi="宋体" w:cs="宋体" w:hint="eastAsia"/>
                <w:sz w:val="24"/>
              </w:rPr>
              <w:t>能编写专业技术培训计划、讲义或课件</w:t>
            </w:r>
          </w:p>
          <w:p w:rsidR="00DE7902" w:rsidRDefault="001C1839">
            <w:pPr>
              <w:widowControl/>
              <w:snapToGrid w:val="0"/>
              <w:ind w:firstLineChars="100" w:firstLine="240"/>
              <w:rPr>
                <w:rFonts w:ascii="宋体" w:hAnsi="宋体"/>
                <w:sz w:val="24"/>
              </w:rPr>
            </w:pPr>
            <w:r>
              <w:rPr>
                <w:rFonts w:ascii="宋体" w:hAnsi="宋体"/>
                <w:sz w:val="24"/>
              </w:rPr>
              <w:t xml:space="preserve">4.1.3 </w:t>
            </w:r>
            <w:r>
              <w:rPr>
                <w:rFonts w:ascii="宋体" w:hAnsi="宋体" w:cs="宋体" w:hint="eastAsia"/>
                <w:sz w:val="24"/>
              </w:rPr>
              <w:t>能在一线工人业余学校培训班、技术人员培训班上作专题讲座</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 xml:space="preserve">4.1.1 </w:t>
            </w:r>
            <w:r>
              <w:rPr>
                <w:rFonts w:ascii="宋体" w:hAnsi="宋体" w:cs="宋体" w:hint="eastAsia"/>
                <w:sz w:val="24"/>
              </w:rPr>
              <w:t>培训教案的编写方法</w:t>
            </w:r>
          </w:p>
          <w:p w:rsidR="00DE7902" w:rsidRDefault="001C1839">
            <w:pPr>
              <w:snapToGrid w:val="0"/>
              <w:ind w:firstLineChars="100" w:firstLine="240"/>
              <w:rPr>
                <w:rFonts w:ascii="宋体" w:hAnsi="宋体"/>
                <w:sz w:val="24"/>
              </w:rPr>
            </w:pPr>
            <w:r>
              <w:rPr>
                <w:rFonts w:ascii="宋体" w:hAnsi="宋体"/>
                <w:sz w:val="24"/>
              </w:rPr>
              <w:t xml:space="preserve">4.1.2 </w:t>
            </w:r>
            <w:r>
              <w:rPr>
                <w:rFonts w:ascii="宋体" w:hAnsi="宋体" w:cs="宋体" w:hint="eastAsia"/>
                <w:sz w:val="24"/>
              </w:rPr>
              <w:t>案例教学法的有关知识</w:t>
            </w:r>
          </w:p>
          <w:p w:rsidR="00DE7902" w:rsidRDefault="001C1839">
            <w:pPr>
              <w:snapToGrid w:val="0"/>
              <w:ind w:firstLineChars="100" w:firstLine="240"/>
              <w:rPr>
                <w:rFonts w:ascii="宋体" w:hAnsi="宋体" w:cs="宋体"/>
                <w:sz w:val="24"/>
              </w:rPr>
            </w:pPr>
            <w:r>
              <w:rPr>
                <w:rFonts w:ascii="宋体" w:hAnsi="宋体"/>
                <w:sz w:val="24"/>
              </w:rPr>
              <w:t xml:space="preserve">4.1.3 </w:t>
            </w:r>
            <w:r>
              <w:rPr>
                <w:rFonts w:ascii="宋体" w:hAnsi="宋体" w:cs="宋体" w:hint="eastAsia"/>
                <w:sz w:val="24"/>
              </w:rPr>
              <w:t>培训教学实施的程序</w:t>
            </w:r>
          </w:p>
          <w:p w:rsidR="00DE7902" w:rsidRDefault="001C1839">
            <w:pPr>
              <w:snapToGrid w:val="0"/>
              <w:ind w:firstLineChars="100" w:firstLine="240"/>
              <w:rPr>
                <w:rFonts w:ascii="宋体" w:hAnsi="宋体"/>
                <w:sz w:val="24"/>
              </w:rPr>
            </w:pPr>
            <w:r>
              <w:rPr>
                <w:rFonts w:ascii="宋体" w:hAnsi="宋体" w:cs="宋体" w:hint="eastAsia"/>
                <w:sz w:val="24"/>
              </w:rPr>
              <w:t>4</w:t>
            </w:r>
            <w:r>
              <w:rPr>
                <w:rFonts w:ascii="宋体" w:hAnsi="宋体" w:cs="宋体"/>
                <w:sz w:val="24"/>
              </w:rPr>
              <w:t xml:space="preserve">.1.4 </w:t>
            </w:r>
            <w:r>
              <w:rPr>
                <w:rFonts w:ascii="宋体" w:hAnsi="宋体" w:cs="宋体" w:hint="eastAsia"/>
                <w:sz w:val="24"/>
              </w:rPr>
              <w:t>技术交底内容和程序</w:t>
            </w:r>
          </w:p>
        </w:tc>
      </w:tr>
      <w:tr w:rsidR="00DE7902">
        <w:trPr>
          <w:trHeight w:val="2326"/>
          <w:jc w:val="center"/>
        </w:trPr>
        <w:tc>
          <w:tcPr>
            <w:tcW w:w="948" w:type="dxa"/>
            <w:vMerge/>
            <w:tcBorders>
              <w:bottom w:val="single" w:sz="8" w:space="0" w:color="000000"/>
            </w:tcBorders>
            <w:vAlign w:val="center"/>
          </w:tcPr>
          <w:p w:rsidR="00DE7902" w:rsidRDefault="00DE7902">
            <w:pPr>
              <w:snapToGrid w:val="0"/>
              <w:ind w:firstLineChars="100" w:firstLine="240"/>
              <w:rPr>
                <w:rFonts w:ascii="宋体" w:hAnsi="宋体"/>
                <w:sz w:val="24"/>
              </w:rPr>
            </w:pPr>
          </w:p>
        </w:tc>
        <w:tc>
          <w:tcPr>
            <w:tcW w:w="1372" w:type="dxa"/>
            <w:tcBorders>
              <w:bottom w:val="single" w:sz="8" w:space="0" w:color="000000"/>
            </w:tcBorders>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4.2 “平安工地”、“品质工程”等创建活动监理</w:t>
            </w:r>
          </w:p>
        </w:tc>
        <w:tc>
          <w:tcPr>
            <w:tcW w:w="3527" w:type="dxa"/>
            <w:tcBorders>
              <w:bottom w:val="single" w:sz="8" w:space="0" w:color="000000"/>
            </w:tcBorders>
            <w:vAlign w:val="center"/>
          </w:tcPr>
          <w:p w:rsidR="00DE7902" w:rsidRDefault="001C1839">
            <w:pPr>
              <w:snapToGrid w:val="0"/>
              <w:ind w:firstLineChars="100" w:firstLine="240"/>
              <w:rPr>
                <w:rFonts w:ascii="宋体" w:hAnsi="宋体"/>
                <w:sz w:val="24"/>
              </w:rPr>
            </w:pPr>
            <w:r>
              <w:rPr>
                <w:rFonts w:ascii="宋体" w:hAnsi="宋体"/>
                <w:sz w:val="24"/>
              </w:rPr>
              <w:t>4.2.1</w:t>
            </w:r>
            <w:r>
              <w:rPr>
                <w:rFonts w:ascii="宋体" w:hAnsi="宋体" w:cs="宋体" w:hint="eastAsia"/>
                <w:sz w:val="24"/>
              </w:rPr>
              <w:t>能评估项目施工风险，并提出预防措施</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2</w:t>
            </w:r>
            <w:r>
              <w:rPr>
                <w:rFonts w:ascii="宋体" w:hAnsi="宋体" w:hint="eastAsia"/>
                <w:sz w:val="24"/>
              </w:rPr>
              <w:t xml:space="preserve"> 能执行“平安工地”创建方案</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3</w:t>
            </w:r>
            <w:r>
              <w:rPr>
                <w:rFonts w:ascii="宋体" w:hAnsi="宋体" w:hint="eastAsia"/>
                <w:sz w:val="24"/>
              </w:rPr>
              <w:t xml:space="preserve"> 能督促施工单位搞好标准化施工</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4</w:t>
            </w:r>
            <w:r>
              <w:rPr>
                <w:rFonts w:ascii="宋体" w:hAnsi="宋体" w:hint="eastAsia"/>
                <w:sz w:val="24"/>
              </w:rPr>
              <w:t xml:space="preserve"> 能执行“品质工程”创建方案</w:t>
            </w:r>
          </w:p>
        </w:tc>
        <w:tc>
          <w:tcPr>
            <w:tcW w:w="3213" w:type="dxa"/>
            <w:tcBorders>
              <w:bottom w:val="single" w:sz="8" w:space="0" w:color="000000"/>
            </w:tcBorders>
            <w:vAlign w:val="center"/>
          </w:tcPr>
          <w:p w:rsidR="00DE7902" w:rsidRDefault="001C1839">
            <w:pPr>
              <w:snapToGrid w:val="0"/>
              <w:ind w:firstLineChars="100" w:firstLine="240"/>
              <w:rPr>
                <w:rFonts w:ascii="宋体" w:hAnsi="宋体"/>
                <w:sz w:val="24"/>
              </w:rPr>
            </w:pPr>
            <w:r>
              <w:rPr>
                <w:rFonts w:ascii="宋体" w:hAnsi="宋体"/>
                <w:sz w:val="24"/>
              </w:rPr>
              <w:t>4.2.1</w:t>
            </w:r>
            <w:r>
              <w:rPr>
                <w:rFonts w:ascii="宋体" w:hAnsi="宋体" w:cs="宋体" w:hint="eastAsia"/>
                <w:sz w:val="24"/>
              </w:rPr>
              <w:t>项目进度、质量、成本控制、项目生产要素、合同、项目应急管理</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2</w:t>
            </w:r>
            <w:r>
              <w:rPr>
                <w:rFonts w:ascii="宋体" w:hAnsi="宋体" w:hint="eastAsia"/>
                <w:sz w:val="24"/>
              </w:rPr>
              <w:t>公路水运工程“平安工地”建设管理办法</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3</w:t>
            </w:r>
            <w:r>
              <w:rPr>
                <w:rFonts w:ascii="宋体" w:hAnsi="宋体" w:hint="eastAsia"/>
                <w:sz w:val="24"/>
              </w:rPr>
              <w:t>公路水运“品质工程”评价标准（试行）</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4</w:t>
            </w:r>
            <w:r>
              <w:rPr>
                <w:rFonts w:ascii="宋体" w:hAnsi="宋体" w:hint="eastAsia"/>
                <w:sz w:val="24"/>
              </w:rPr>
              <w:t>公路水运工程安全标准化指南</w:t>
            </w:r>
          </w:p>
        </w:tc>
      </w:tr>
    </w:tbl>
    <w:p w:rsidR="00DE7902" w:rsidRDefault="00DE7902">
      <w:pPr>
        <w:rPr>
          <w:rFonts w:ascii="宋体" w:hAnsi="宋体"/>
          <w:sz w:val="24"/>
        </w:rPr>
      </w:pPr>
      <w:bookmarkStart w:id="111" w:name="_Hlk28889629"/>
      <w:bookmarkEnd w:id="110"/>
    </w:p>
    <w:bookmarkEnd w:id="111"/>
    <w:p w:rsidR="00DE7902" w:rsidRDefault="001C1839">
      <w:pPr>
        <w:adjustRightInd w:val="0"/>
        <w:snapToGrid w:val="0"/>
        <w:spacing w:line="360" w:lineRule="auto"/>
        <w:ind w:firstLine="562"/>
        <w:rPr>
          <w:rFonts w:ascii="宋体" w:hAnsi="宋体"/>
          <w:b/>
          <w:bCs/>
          <w:sz w:val="28"/>
        </w:rPr>
      </w:pPr>
      <w:r>
        <w:rPr>
          <w:rFonts w:ascii="宋体" w:hAnsi="宋体"/>
          <w:b/>
          <w:bCs/>
          <w:sz w:val="28"/>
        </w:rPr>
        <w:t xml:space="preserve">10.3.3  </w:t>
      </w:r>
      <w:r>
        <w:rPr>
          <w:rFonts w:ascii="宋体" w:hAnsi="宋体" w:hint="eastAsia"/>
          <w:b/>
          <w:bCs/>
          <w:sz w:val="28"/>
        </w:rPr>
        <w:t>总监理工程师</w:t>
      </w:r>
    </w:p>
    <w:tbl>
      <w:tblPr>
        <w:tblW w:w="906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48"/>
        <w:gridCol w:w="1372"/>
        <w:gridCol w:w="3527"/>
        <w:gridCol w:w="3213"/>
      </w:tblGrid>
      <w:tr w:rsidR="00DE7902">
        <w:trPr>
          <w:tblHeader/>
          <w:jc w:val="center"/>
        </w:trPr>
        <w:tc>
          <w:tcPr>
            <w:tcW w:w="948"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职业</w:t>
            </w:r>
          </w:p>
          <w:p w:rsidR="00DE7902" w:rsidRDefault="001C1839">
            <w:pPr>
              <w:snapToGrid w:val="0"/>
              <w:jc w:val="center"/>
              <w:rPr>
                <w:rFonts w:ascii="宋体" w:hAnsi="宋体"/>
                <w:sz w:val="24"/>
              </w:rPr>
            </w:pPr>
            <w:r>
              <w:rPr>
                <w:rFonts w:ascii="宋体" w:hAnsi="宋体" w:cs="宋体" w:hint="eastAsia"/>
                <w:sz w:val="24"/>
              </w:rPr>
              <w:t>功能</w:t>
            </w:r>
          </w:p>
        </w:tc>
        <w:tc>
          <w:tcPr>
            <w:tcW w:w="1372"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工作内容</w:t>
            </w:r>
          </w:p>
        </w:tc>
        <w:tc>
          <w:tcPr>
            <w:tcW w:w="3527"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能力要求</w:t>
            </w:r>
          </w:p>
        </w:tc>
        <w:tc>
          <w:tcPr>
            <w:tcW w:w="3213" w:type="dxa"/>
            <w:tcBorders>
              <w:top w:val="single" w:sz="8" w:space="0" w:color="000000"/>
            </w:tcBorders>
            <w:vAlign w:val="center"/>
          </w:tcPr>
          <w:p w:rsidR="00DE7902" w:rsidRDefault="001C1839">
            <w:pPr>
              <w:snapToGrid w:val="0"/>
              <w:jc w:val="center"/>
              <w:rPr>
                <w:rFonts w:ascii="宋体" w:hAnsi="宋体"/>
                <w:sz w:val="24"/>
              </w:rPr>
            </w:pPr>
            <w:r>
              <w:rPr>
                <w:rFonts w:ascii="宋体" w:hAnsi="宋体" w:cs="宋体" w:hint="eastAsia"/>
                <w:sz w:val="24"/>
              </w:rPr>
              <w:t>相关知识要求</w:t>
            </w:r>
          </w:p>
        </w:tc>
      </w:tr>
      <w:tr w:rsidR="00DE7902">
        <w:trPr>
          <w:trHeight w:val="1876"/>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1.施工准备阶段监理</w:t>
            </w: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1.1</w:t>
            </w:r>
            <w:r>
              <w:rPr>
                <w:rFonts w:ascii="宋体" w:hAnsi="宋体" w:cs="宋体" w:hint="eastAsia"/>
                <w:sz w:val="24"/>
              </w:rPr>
              <w:t>确定监理工程师岗位职责及人员，建立工地试验室</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 xml:space="preserve">1.1.1 </w:t>
            </w:r>
            <w:r>
              <w:rPr>
                <w:rFonts w:ascii="宋体" w:hAnsi="宋体" w:cs="宋体" w:hint="eastAsia"/>
                <w:sz w:val="24"/>
              </w:rPr>
              <w:t>能根据监理合同约定，确定满足工程项目建设目标要求，能履行监理责任、义务的监理人员，职责明确的岗位设置和高效运行的监理组织机构</w:t>
            </w:r>
          </w:p>
          <w:p w:rsidR="00DE7902" w:rsidRDefault="001C1839">
            <w:pPr>
              <w:snapToGrid w:val="0"/>
              <w:ind w:firstLineChars="100" w:firstLine="240"/>
              <w:rPr>
                <w:rFonts w:ascii="宋体" w:hAnsi="宋体"/>
                <w:sz w:val="24"/>
              </w:rPr>
            </w:pPr>
            <w:r>
              <w:rPr>
                <w:rFonts w:ascii="宋体" w:hAnsi="宋体"/>
                <w:sz w:val="24"/>
              </w:rPr>
              <w:t xml:space="preserve">1.1.2 </w:t>
            </w:r>
            <w:r>
              <w:rPr>
                <w:rFonts w:ascii="宋体" w:hAnsi="宋体" w:cs="宋体" w:hint="eastAsia"/>
                <w:sz w:val="24"/>
              </w:rPr>
              <w:t>能有效进行组织管理，具有团队协作能力</w:t>
            </w:r>
          </w:p>
          <w:p w:rsidR="00DE7902" w:rsidRDefault="001C1839">
            <w:pPr>
              <w:snapToGrid w:val="0"/>
              <w:ind w:firstLineChars="100" w:firstLine="240"/>
              <w:rPr>
                <w:rFonts w:ascii="宋体" w:hAnsi="宋体"/>
                <w:sz w:val="24"/>
              </w:rPr>
            </w:pPr>
            <w:r>
              <w:rPr>
                <w:rFonts w:ascii="宋体" w:hAnsi="宋体"/>
                <w:sz w:val="24"/>
              </w:rPr>
              <w:t xml:space="preserve">1.1.3 </w:t>
            </w:r>
            <w:r>
              <w:rPr>
                <w:rFonts w:ascii="宋体" w:hAnsi="宋体" w:cs="宋体" w:hint="eastAsia"/>
                <w:sz w:val="24"/>
              </w:rPr>
              <w:t>能建立满足工程监理工作需要，配备的检测人员与试验检测仪器设备符合要求、手续完整的工地试验室</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 xml:space="preserve">1.1.1 </w:t>
            </w:r>
            <w:r>
              <w:rPr>
                <w:rFonts w:ascii="宋体" w:hAnsi="宋体" w:cs="宋体" w:hint="eastAsia"/>
                <w:sz w:val="24"/>
              </w:rPr>
              <w:t>组织管理理论知识</w:t>
            </w:r>
          </w:p>
          <w:p w:rsidR="00DE7902" w:rsidRDefault="001C1839">
            <w:pPr>
              <w:snapToGrid w:val="0"/>
              <w:ind w:firstLineChars="100" w:firstLine="240"/>
              <w:rPr>
                <w:rFonts w:ascii="宋体" w:hAnsi="宋体" w:cs="宋体"/>
                <w:sz w:val="24"/>
              </w:rPr>
            </w:pPr>
            <w:r>
              <w:rPr>
                <w:rFonts w:ascii="宋体" w:hAnsi="宋体"/>
                <w:sz w:val="24"/>
              </w:rPr>
              <w:t xml:space="preserve">1.1.2 </w:t>
            </w:r>
            <w:r>
              <w:rPr>
                <w:rFonts w:ascii="宋体" w:hAnsi="宋体" w:cs="宋体" w:hint="eastAsia"/>
                <w:sz w:val="24"/>
              </w:rPr>
              <w:t>沟通协调理论知识</w:t>
            </w:r>
          </w:p>
          <w:p w:rsidR="00DE7902" w:rsidRDefault="001C1839">
            <w:pPr>
              <w:snapToGrid w:val="0"/>
              <w:ind w:firstLineChars="100" w:firstLine="240"/>
              <w:rPr>
                <w:rFonts w:ascii="宋体" w:hAnsi="宋体"/>
                <w:sz w:val="24"/>
              </w:rPr>
            </w:pPr>
            <w:r>
              <w:rPr>
                <w:rFonts w:ascii="宋体" w:hAnsi="宋体"/>
                <w:sz w:val="24"/>
              </w:rPr>
              <w:t>1.1.3</w:t>
            </w:r>
            <w:r>
              <w:rPr>
                <w:rFonts w:ascii="宋体" w:hAnsi="宋体" w:hint="eastAsia"/>
                <w:sz w:val="24"/>
              </w:rPr>
              <w:t>公路工程监理理论知识</w:t>
            </w:r>
          </w:p>
          <w:p w:rsidR="00DE7902" w:rsidRDefault="001C1839">
            <w:pPr>
              <w:snapToGrid w:val="0"/>
              <w:ind w:firstLineChars="100" w:firstLine="240"/>
              <w:rPr>
                <w:rFonts w:ascii="宋体" w:hAnsi="宋体"/>
                <w:sz w:val="24"/>
              </w:rPr>
            </w:pPr>
            <w:r>
              <w:rPr>
                <w:rFonts w:ascii="宋体" w:hAnsi="宋体"/>
                <w:sz w:val="24"/>
              </w:rPr>
              <w:t>1.1.4</w:t>
            </w:r>
            <w:r>
              <w:rPr>
                <w:rFonts w:ascii="宋体" w:hAnsi="宋体" w:hint="eastAsia"/>
                <w:sz w:val="24"/>
              </w:rPr>
              <w:t>《公路工程工地试验室标准化指南》</w:t>
            </w:r>
          </w:p>
          <w:p w:rsidR="00DE7902" w:rsidRDefault="001C1839">
            <w:pPr>
              <w:snapToGrid w:val="0"/>
              <w:ind w:firstLineChars="100" w:firstLine="240"/>
              <w:rPr>
                <w:rFonts w:ascii="宋体" w:hAnsi="宋体"/>
                <w:sz w:val="24"/>
              </w:rPr>
            </w:pPr>
            <w:r>
              <w:rPr>
                <w:rFonts w:ascii="宋体" w:hAnsi="宋体" w:hint="eastAsia"/>
                <w:sz w:val="24"/>
              </w:rPr>
              <w:t>1</w:t>
            </w:r>
            <w:r>
              <w:rPr>
                <w:rFonts w:ascii="宋体" w:hAnsi="宋体"/>
                <w:sz w:val="24"/>
              </w:rPr>
              <w:t>.1.5</w:t>
            </w:r>
            <w:r>
              <w:rPr>
                <w:rFonts w:ascii="宋体" w:hAnsi="宋体" w:hint="eastAsia"/>
                <w:sz w:val="24"/>
              </w:rPr>
              <w:t>《公路水运工程试验检测管理办法》等</w:t>
            </w:r>
          </w:p>
        </w:tc>
      </w:tr>
      <w:tr w:rsidR="00DE7902">
        <w:trPr>
          <w:trHeight w:val="2415"/>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1.2</w:t>
            </w:r>
            <w:r>
              <w:rPr>
                <w:rFonts w:ascii="宋体" w:hAnsi="宋体" w:hint="eastAsia"/>
                <w:sz w:val="24"/>
              </w:rPr>
              <w:t>主持编制监理计划，审批监理细则</w:t>
            </w:r>
          </w:p>
        </w:tc>
        <w:tc>
          <w:tcPr>
            <w:tcW w:w="3527"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1.2.1 </w:t>
            </w:r>
            <w:r>
              <w:rPr>
                <w:rFonts w:ascii="宋体" w:hAnsi="宋体" w:cs="宋体" w:hint="eastAsia"/>
                <w:sz w:val="24"/>
              </w:rPr>
              <w:t>能编制能够全面履行监理职责、统领全程监理工作的监理计划</w:t>
            </w:r>
          </w:p>
          <w:p w:rsidR="00DE7902" w:rsidRDefault="001C1839">
            <w:pPr>
              <w:snapToGrid w:val="0"/>
              <w:ind w:firstLineChars="100" w:firstLine="240"/>
              <w:rPr>
                <w:rFonts w:ascii="宋体" w:hAnsi="宋体"/>
                <w:sz w:val="24"/>
              </w:rPr>
            </w:pPr>
            <w:r>
              <w:rPr>
                <w:rFonts w:ascii="宋体" w:hAnsi="宋体"/>
                <w:sz w:val="24"/>
              </w:rPr>
              <w:t xml:space="preserve">1.2.2 </w:t>
            </w:r>
            <w:r>
              <w:rPr>
                <w:rFonts w:ascii="宋体" w:hAnsi="宋体" w:cs="宋体" w:hint="eastAsia"/>
                <w:sz w:val="24"/>
              </w:rPr>
              <w:t>能正确审批各专业监理实施细则</w:t>
            </w:r>
          </w:p>
          <w:p w:rsidR="00DE7902" w:rsidRDefault="001C1839">
            <w:pPr>
              <w:snapToGrid w:val="0"/>
              <w:ind w:firstLineChars="100" w:firstLine="240"/>
              <w:rPr>
                <w:rFonts w:ascii="宋体" w:hAnsi="宋体"/>
                <w:sz w:val="24"/>
              </w:rPr>
            </w:pPr>
            <w:r>
              <w:rPr>
                <w:rFonts w:ascii="宋体" w:hAnsi="宋体"/>
                <w:sz w:val="24"/>
              </w:rPr>
              <w:t xml:space="preserve">1.2.3 </w:t>
            </w:r>
            <w:r>
              <w:rPr>
                <w:rFonts w:ascii="宋体" w:hAnsi="宋体" w:cs="宋体" w:hint="eastAsia"/>
                <w:sz w:val="24"/>
              </w:rPr>
              <w:t>能熟悉监理计划和监理细则的编制内容、编制要求和编制、审查、审批程序</w:t>
            </w:r>
          </w:p>
        </w:tc>
        <w:tc>
          <w:tcPr>
            <w:tcW w:w="3213"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1.2.1 </w:t>
            </w:r>
            <w:r>
              <w:rPr>
                <w:rFonts w:ascii="宋体" w:hAnsi="宋体" w:cs="宋体" w:hint="eastAsia"/>
                <w:sz w:val="24"/>
              </w:rPr>
              <w:t>监理计划内容和编制要求</w:t>
            </w:r>
          </w:p>
          <w:p w:rsidR="00DE7902" w:rsidRDefault="001C1839">
            <w:pPr>
              <w:snapToGrid w:val="0"/>
              <w:ind w:firstLineChars="100" w:firstLine="240"/>
              <w:rPr>
                <w:rFonts w:ascii="宋体" w:hAnsi="宋体" w:cs="宋体"/>
                <w:sz w:val="24"/>
              </w:rPr>
            </w:pPr>
            <w:r>
              <w:rPr>
                <w:rFonts w:ascii="宋体" w:hAnsi="宋体"/>
                <w:sz w:val="24"/>
              </w:rPr>
              <w:t>1.2.2</w:t>
            </w:r>
            <w:r>
              <w:rPr>
                <w:rFonts w:ascii="宋体" w:hAnsi="宋体" w:cs="宋体" w:hint="eastAsia"/>
                <w:sz w:val="24"/>
              </w:rPr>
              <w:t>监理细则应包括的主要内容和编制要求</w:t>
            </w:r>
          </w:p>
          <w:p w:rsidR="00DE7902" w:rsidRDefault="001C1839">
            <w:pPr>
              <w:snapToGrid w:val="0"/>
              <w:ind w:firstLineChars="100" w:firstLine="240"/>
              <w:rPr>
                <w:rFonts w:ascii="宋体" w:hAnsi="宋体"/>
                <w:sz w:val="24"/>
              </w:rPr>
            </w:pPr>
            <w:r>
              <w:rPr>
                <w:rFonts w:ascii="宋体" w:hAnsi="宋体"/>
                <w:sz w:val="24"/>
              </w:rPr>
              <w:t xml:space="preserve">1.2.3 </w:t>
            </w:r>
            <w:r>
              <w:rPr>
                <w:rFonts w:ascii="宋体" w:hAnsi="宋体" w:hint="eastAsia"/>
                <w:sz w:val="24"/>
              </w:rPr>
              <w:t>监理计划和监理细则的编制、审查、审批程序</w:t>
            </w:r>
          </w:p>
        </w:tc>
      </w:tr>
      <w:tr w:rsidR="00DE7902">
        <w:trPr>
          <w:trHeight w:val="1651"/>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1.3</w:t>
            </w:r>
            <w:r>
              <w:rPr>
                <w:rFonts w:ascii="宋体" w:hAnsi="宋体" w:hint="eastAsia"/>
                <w:sz w:val="24"/>
              </w:rPr>
              <w:t>审批施工组织设计及总体进度计划，审验主要原材料</w:t>
            </w:r>
            <w:r>
              <w:rPr>
                <w:rFonts w:ascii="宋体" w:hAnsi="宋体" w:hint="eastAsia"/>
                <w:sz w:val="24"/>
              </w:rPr>
              <w:lastRenderedPageBreak/>
              <w:t>和混合料</w:t>
            </w:r>
          </w:p>
        </w:tc>
        <w:tc>
          <w:tcPr>
            <w:tcW w:w="3527"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lastRenderedPageBreak/>
              <w:t>1.</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 xml:space="preserve"> 能正确审批施工组织设计、（专项）施工方案</w:t>
            </w:r>
          </w:p>
          <w:p w:rsidR="00DE7902" w:rsidRDefault="001C1839">
            <w:pPr>
              <w:snapToGrid w:val="0"/>
              <w:ind w:firstLineChars="100" w:firstLine="24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Pr>
                <w:rFonts w:ascii="宋体" w:hAnsi="宋体"/>
                <w:sz w:val="24"/>
              </w:rPr>
              <w:t xml:space="preserve">2 </w:t>
            </w:r>
            <w:r>
              <w:rPr>
                <w:rFonts w:ascii="宋体" w:hAnsi="宋体" w:hint="eastAsia"/>
                <w:sz w:val="24"/>
              </w:rPr>
              <w:t>能根据项目建设目标、工程建设特点及重难点和合同工期正确审批总体进度计划</w:t>
            </w:r>
          </w:p>
          <w:p w:rsidR="00DE7902" w:rsidRDefault="001C1839">
            <w:pPr>
              <w:snapToGrid w:val="0"/>
              <w:ind w:firstLineChars="100" w:firstLine="240"/>
              <w:rPr>
                <w:rFonts w:ascii="宋体" w:hAnsi="宋体"/>
                <w:sz w:val="24"/>
              </w:rPr>
            </w:pP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.3 能对原材料和混合料</w:t>
            </w:r>
            <w:r>
              <w:rPr>
                <w:rFonts w:ascii="宋体" w:hAnsi="宋体" w:hint="eastAsia"/>
                <w:sz w:val="24"/>
              </w:rPr>
              <w:lastRenderedPageBreak/>
              <w:t>进行合格判定，进行正确审验</w:t>
            </w:r>
          </w:p>
        </w:tc>
        <w:tc>
          <w:tcPr>
            <w:tcW w:w="3213"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lastRenderedPageBreak/>
              <w:t>1.3.1 熟悉目标控制方法</w:t>
            </w:r>
          </w:p>
          <w:p w:rsidR="00DE7902" w:rsidRDefault="001C1839">
            <w:pPr>
              <w:snapToGrid w:val="0"/>
              <w:ind w:firstLineChars="100" w:firstLine="240"/>
              <w:rPr>
                <w:rFonts w:ascii="宋体" w:hAnsi="宋体"/>
                <w:sz w:val="24"/>
              </w:rPr>
            </w:pPr>
            <w:r>
              <w:rPr>
                <w:rFonts w:ascii="宋体" w:hAnsi="宋体" w:hint="eastAsia"/>
                <w:sz w:val="24"/>
              </w:rPr>
              <w:t>1.3.2总体施工组织设计和总体进度计划审查要</w:t>
            </w:r>
          </w:p>
          <w:p w:rsidR="00DE7902" w:rsidRDefault="001C1839">
            <w:pPr>
              <w:snapToGrid w:val="0"/>
              <w:ind w:firstLineChars="100" w:firstLine="240"/>
              <w:rPr>
                <w:rFonts w:ascii="宋体" w:hAnsi="宋体"/>
                <w:sz w:val="24"/>
              </w:rPr>
            </w:pPr>
            <w:r>
              <w:rPr>
                <w:rFonts w:ascii="宋体" w:hAnsi="宋体" w:hint="eastAsia"/>
                <w:sz w:val="24"/>
              </w:rPr>
              <w:t>1.3.3熟悉工程材料、混合料质量检验与合格判定质量指标和有关知识</w:t>
            </w:r>
          </w:p>
        </w:tc>
      </w:tr>
      <w:tr w:rsidR="00DE7902">
        <w:trPr>
          <w:trHeight w:val="2100"/>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1.4</w:t>
            </w:r>
            <w:r>
              <w:rPr>
                <w:rFonts w:ascii="宋体" w:hAnsi="宋体" w:hint="eastAsia"/>
                <w:sz w:val="24"/>
              </w:rPr>
              <w:t>主持召开第一次工地会议、监理交底会，签发工程开工令</w:t>
            </w:r>
          </w:p>
        </w:tc>
        <w:tc>
          <w:tcPr>
            <w:tcW w:w="3527"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1.4.1</w:t>
            </w:r>
            <w:r>
              <w:rPr>
                <w:rFonts w:ascii="宋体" w:hAnsi="宋体" w:hint="eastAsia"/>
                <w:sz w:val="24"/>
              </w:rPr>
              <w:t>能熟悉第一次工地会议、监理交底会议流程和有关会务安排内容</w:t>
            </w:r>
          </w:p>
          <w:p w:rsidR="00DE7902" w:rsidRDefault="001C1839">
            <w:pPr>
              <w:snapToGrid w:val="0"/>
              <w:ind w:firstLineChars="100" w:firstLine="240"/>
              <w:rPr>
                <w:rFonts w:ascii="宋体" w:hAnsi="宋体"/>
                <w:sz w:val="24"/>
              </w:rPr>
            </w:pPr>
            <w:r>
              <w:rPr>
                <w:rFonts w:ascii="宋体" w:hAnsi="宋体"/>
                <w:sz w:val="24"/>
              </w:rPr>
              <w:t xml:space="preserve">1.4.2 </w:t>
            </w:r>
            <w:r>
              <w:rPr>
                <w:rFonts w:ascii="宋体" w:hAnsi="宋体" w:hint="eastAsia"/>
                <w:sz w:val="24"/>
              </w:rPr>
              <w:t>能组织并主持召开第一次工地会议</w:t>
            </w:r>
          </w:p>
          <w:p w:rsidR="00DE7902" w:rsidRDefault="001C1839">
            <w:pPr>
              <w:snapToGrid w:val="0"/>
              <w:ind w:firstLineChars="100" w:firstLine="240"/>
              <w:rPr>
                <w:rFonts w:ascii="宋体" w:hAnsi="宋体"/>
                <w:sz w:val="24"/>
              </w:rPr>
            </w:pPr>
            <w:r>
              <w:rPr>
                <w:rFonts w:ascii="宋体" w:hAnsi="宋体" w:hint="eastAsia"/>
                <w:sz w:val="24"/>
              </w:rPr>
              <w:t>1</w:t>
            </w:r>
            <w:r>
              <w:rPr>
                <w:rFonts w:ascii="宋体" w:hAnsi="宋体"/>
                <w:sz w:val="24"/>
              </w:rPr>
              <w:t xml:space="preserve">.4.3 </w:t>
            </w:r>
            <w:r>
              <w:rPr>
                <w:rFonts w:ascii="宋体" w:hAnsi="宋体" w:hint="eastAsia"/>
                <w:sz w:val="24"/>
              </w:rPr>
              <w:t>熟悉工程开工令内容及签发条件、签发程序等</w:t>
            </w:r>
          </w:p>
          <w:p w:rsidR="00DE7902" w:rsidRDefault="001C1839">
            <w:pPr>
              <w:snapToGrid w:val="0"/>
              <w:ind w:firstLineChars="100" w:firstLine="240"/>
              <w:rPr>
                <w:rFonts w:ascii="宋体" w:hAnsi="宋体"/>
                <w:sz w:val="24"/>
              </w:rPr>
            </w:pPr>
            <w:r>
              <w:rPr>
                <w:rFonts w:ascii="宋体" w:hAnsi="宋体"/>
                <w:sz w:val="24"/>
              </w:rPr>
              <w:t xml:space="preserve">1.4.4 </w:t>
            </w:r>
            <w:r>
              <w:rPr>
                <w:rFonts w:ascii="宋体" w:hAnsi="宋体" w:hint="eastAsia"/>
                <w:sz w:val="24"/>
              </w:rPr>
              <w:t>能正确审查项目开工条件的符合性并正确签发工程开工令</w:t>
            </w:r>
          </w:p>
        </w:tc>
        <w:tc>
          <w:tcPr>
            <w:tcW w:w="3213"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1.4.1</w:t>
            </w:r>
            <w:r>
              <w:rPr>
                <w:rFonts w:ascii="宋体" w:hAnsi="宋体" w:hint="eastAsia"/>
                <w:sz w:val="24"/>
              </w:rPr>
              <w:t>第一次工地会议、监理交底会议流程</w:t>
            </w:r>
          </w:p>
          <w:p w:rsidR="00DE7902" w:rsidRDefault="001C1839">
            <w:pPr>
              <w:snapToGrid w:val="0"/>
              <w:ind w:firstLineChars="100" w:firstLine="240"/>
              <w:rPr>
                <w:rFonts w:ascii="宋体" w:hAnsi="宋体"/>
                <w:sz w:val="24"/>
              </w:rPr>
            </w:pPr>
            <w:r>
              <w:rPr>
                <w:rFonts w:ascii="宋体" w:hAnsi="宋体" w:hint="eastAsia"/>
                <w:sz w:val="24"/>
              </w:rPr>
              <w:t>1</w:t>
            </w:r>
            <w:r>
              <w:rPr>
                <w:rFonts w:ascii="宋体" w:hAnsi="宋体"/>
                <w:sz w:val="24"/>
              </w:rPr>
              <w:t xml:space="preserve">.4.2 </w:t>
            </w:r>
            <w:r>
              <w:rPr>
                <w:rFonts w:ascii="宋体" w:hAnsi="宋体" w:hint="eastAsia"/>
                <w:sz w:val="24"/>
              </w:rPr>
              <w:t>第一次工地会议、监理交底会议内容</w:t>
            </w:r>
          </w:p>
          <w:p w:rsidR="00DE7902" w:rsidRDefault="001C1839">
            <w:pPr>
              <w:snapToGrid w:val="0"/>
              <w:ind w:firstLineChars="100" w:firstLine="240"/>
              <w:rPr>
                <w:rFonts w:ascii="宋体" w:hAnsi="宋体"/>
                <w:sz w:val="24"/>
              </w:rPr>
            </w:pPr>
            <w:r>
              <w:rPr>
                <w:rFonts w:ascii="宋体" w:hAnsi="宋体"/>
                <w:sz w:val="24"/>
              </w:rPr>
              <w:t>1.4.3</w:t>
            </w:r>
            <w:r>
              <w:rPr>
                <w:rFonts w:ascii="宋体" w:hAnsi="宋体" w:hint="eastAsia"/>
                <w:sz w:val="24"/>
              </w:rPr>
              <w:t>工程开工令内容及签发条件、签发程序等</w:t>
            </w:r>
          </w:p>
        </w:tc>
      </w:tr>
      <w:tr w:rsidR="00DE7902">
        <w:trPr>
          <w:trHeight w:val="976"/>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2.施工阶段监理</w:t>
            </w: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2.1</w:t>
            </w:r>
            <w:r>
              <w:rPr>
                <w:rFonts w:ascii="宋体" w:hAnsi="宋体" w:cs="宋体" w:hint="eastAsia"/>
                <w:sz w:val="24"/>
              </w:rPr>
              <w:t>组织检查施工单位质量、安全和环保等管理体系的建立及运行情况</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 xml:space="preserve">2.1.1 </w:t>
            </w:r>
            <w:r>
              <w:rPr>
                <w:rFonts w:ascii="宋体" w:hAnsi="宋体" w:cs="宋体" w:hint="eastAsia"/>
                <w:sz w:val="24"/>
              </w:rPr>
              <w:t>能制定检查施工单位质量、安全和环保等管理体系的方案、制度</w:t>
            </w:r>
          </w:p>
          <w:p w:rsidR="00DE7902" w:rsidRDefault="001C1839">
            <w:pPr>
              <w:snapToGrid w:val="0"/>
              <w:ind w:firstLineChars="100" w:firstLine="240"/>
              <w:rPr>
                <w:rFonts w:ascii="宋体" w:hAnsi="宋体"/>
                <w:sz w:val="24"/>
              </w:rPr>
            </w:pPr>
            <w:r>
              <w:rPr>
                <w:rFonts w:ascii="宋体" w:hAnsi="宋体"/>
                <w:sz w:val="24"/>
              </w:rPr>
              <w:t xml:space="preserve">2.1.2 </w:t>
            </w:r>
            <w:r>
              <w:rPr>
                <w:rFonts w:ascii="宋体" w:hAnsi="宋体" w:cs="宋体" w:hint="eastAsia"/>
                <w:sz w:val="24"/>
              </w:rPr>
              <w:t>能组织制定检查施工单位质量、安全和环保等管理体系的详细内容</w:t>
            </w:r>
          </w:p>
          <w:p w:rsidR="00DE7902" w:rsidRDefault="001C1839">
            <w:pPr>
              <w:snapToGrid w:val="0"/>
              <w:ind w:firstLineChars="100" w:firstLine="240"/>
              <w:rPr>
                <w:rFonts w:ascii="宋体" w:hAnsi="宋体"/>
                <w:sz w:val="24"/>
              </w:rPr>
            </w:pPr>
            <w:r>
              <w:rPr>
                <w:rFonts w:ascii="宋体" w:hAnsi="宋体"/>
                <w:sz w:val="24"/>
              </w:rPr>
              <w:t xml:space="preserve">2.1.3 </w:t>
            </w:r>
            <w:r>
              <w:rPr>
                <w:rFonts w:ascii="宋体" w:hAnsi="宋体" w:cs="宋体" w:hint="eastAsia"/>
                <w:sz w:val="24"/>
              </w:rPr>
              <w:t>能定期或者不定期地有效实施对施工单位质量、安全和环保等管理体系的建立及运行情况的综合检查</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 xml:space="preserve">2.1.1 </w:t>
            </w:r>
            <w:r>
              <w:rPr>
                <w:rFonts w:ascii="宋体" w:hAnsi="宋体" w:cs="宋体" w:hint="eastAsia"/>
                <w:sz w:val="24"/>
              </w:rPr>
              <w:t>施工单位质量、安全和环保等管理体系的内容</w:t>
            </w:r>
          </w:p>
          <w:p w:rsidR="00DE7902" w:rsidRDefault="001C1839">
            <w:pPr>
              <w:snapToGrid w:val="0"/>
              <w:ind w:firstLineChars="100" w:firstLine="240"/>
              <w:rPr>
                <w:rFonts w:ascii="宋体" w:hAnsi="宋体"/>
                <w:sz w:val="24"/>
              </w:rPr>
            </w:pPr>
            <w:r>
              <w:rPr>
                <w:rFonts w:ascii="宋体" w:hAnsi="宋体"/>
                <w:sz w:val="24"/>
              </w:rPr>
              <w:t>2.1.2</w:t>
            </w:r>
            <w:r>
              <w:rPr>
                <w:rFonts w:ascii="宋体" w:hAnsi="宋体" w:cs="宋体" w:hint="eastAsia"/>
                <w:sz w:val="24"/>
              </w:rPr>
              <w:t>施工单位质量、安全和环保等管理体系的运行机制</w:t>
            </w:r>
          </w:p>
          <w:p w:rsidR="00DE7902" w:rsidRDefault="001C1839">
            <w:pPr>
              <w:snapToGrid w:val="0"/>
              <w:ind w:firstLineChars="100" w:firstLine="240"/>
              <w:rPr>
                <w:rFonts w:ascii="宋体" w:hAnsi="宋体"/>
                <w:sz w:val="24"/>
              </w:rPr>
            </w:pPr>
            <w:r>
              <w:rPr>
                <w:rFonts w:ascii="宋体" w:hAnsi="宋体"/>
                <w:sz w:val="24"/>
              </w:rPr>
              <w:t>2.1.3</w:t>
            </w:r>
            <w:r>
              <w:rPr>
                <w:rFonts w:ascii="宋体" w:hAnsi="宋体" w:cs="宋体" w:hint="eastAsia"/>
                <w:sz w:val="24"/>
              </w:rPr>
              <w:t>施工单位质量、安全和环保等管理体系的检查方法</w:t>
            </w:r>
          </w:p>
        </w:tc>
      </w:tr>
      <w:tr w:rsidR="00DE7902">
        <w:trPr>
          <w:trHeight w:val="1406"/>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vAlign w:val="center"/>
          </w:tcPr>
          <w:p w:rsidR="00DE7902" w:rsidRDefault="001C1839">
            <w:pPr>
              <w:snapToGrid w:val="0"/>
              <w:ind w:firstLineChars="100" w:firstLine="240"/>
              <w:rPr>
                <w:rFonts w:ascii="宋体" w:hAnsi="宋体"/>
                <w:sz w:val="24"/>
              </w:rPr>
            </w:pPr>
            <w:r>
              <w:rPr>
                <w:rFonts w:ascii="宋体" w:hAnsi="宋体"/>
                <w:sz w:val="24"/>
              </w:rPr>
              <w:t>2.2</w:t>
            </w:r>
            <w:r>
              <w:rPr>
                <w:rFonts w:ascii="宋体" w:hAnsi="宋体" w:cs="宋体" w:hint="eastAsia"/>
                <w:sz w:val="24"/>
              </w:rPr>
              <w:t>审核工程分包、工程变更、工程延期和费用索赔等</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2.2.1</w:t>
            </w:r>
            <w:r>
              <w:rPr>
                <w:rFonts w:ascii="宋体" w:hAnsi="宋体" w:cs="宋体" w:hint="eastAsia"/>
                <w:sz w:val="24"/>
              </w:rPr>
              <w:t>能判别分包单位资格是否符合有关要求并提出正确审核意见给业主确定</w:t>
            </w:r>
          </w:p>
          <w:p w:rsidR="00DE7902" w:rsidRDefault="001C1839">
            <w:pPr>
              <w:snapToGrid w:val="0"/>
              <w:ind w:firstLineChars="100" w:firstLine="240"/>
              <w:rPr>
                <w:rFonts w:ascii="宋体" w:hAnsi="宋体"/>
                <w:sz w:val="24"/>
              </w:rPr>
            </w:pPr>
            <w:r>
              <w:rPr>
                <w:rFonts w:ascii="宋体" w:hAnsi="宋体"/>
                <w:sz w:val="24"/>
              </w:rPr>
              <w:t xml:space="preserve">2.2.2 </w:t>
            </w:r>
            <w:r>
              <w:rPr>
                <w:rFonts w:ascii="宋体" w:hAnsi="宋体" w:cs="宋体" w:hint="eastAsia"/>
                <w:sz w:val="24"/>
              </w:rPr>
              <w:t>能正确审核工程变更，并最终经业主同意后，签发工程变更令</w:t>
            </w:r>
          </w:p>
          <w:p w:rsidR="00DE7902" w:rsidRDefault="001C1839">
            <w:pPr>
              <w:snapToGrid w:val="0"/>
              <w:ind w:firstLineChars="100" w:firstLine="240"/>
              <w:rPr>
                <w:rFonts w:ascii="宋体" w:hAnsi="宋体"/>
                <w:sz w:val="24"/>
              </w:rPr>
            </w:pPr>
            <w:r>
              <w:rPr>
                <w:rFonts w:ascii="宋体" w:hAnsi="宋体"/>
                <w:sz w:val="24"/>
              </w:rPr>
              <w:t xml:space="preserve">2.2.3 </w:t>
            </w:r>
            <w:r>
              <w:rPr>
                <w:rFonts w:ascii="宋体" w:hAnsi="宋体" w:cs="宋体" w:hint="eastAsia"/>
                <w:sz w:val="24"/>
              </w:rPr>
              <w:t>能正确审核工程延期和费用索赔，并通过施工过程中有效的管控和协调，尽量减少工程延期和费用索赔事件发生</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2.2.1</w:t>
            </w:r>
            <w:r>
              <w:rPr>
                <w:rFonts w:ascii="宋体" w:hAnsi="宋体" w:hint="eastAsia"/>
                <w:sz w:val="24"/>
              </w:rPr>
              <w:t>分</w:t>
            </w:r>
            <w:r>
              <w:rPr>
                <w:rFonts w:ascii="宋体" w:hAnsi="宋体" w:cs="宋体" w:hint="eastAsia"/>
                <w:sz w:val="24"/>
              </w:rPr>
              <w:t>包单位资格审查内容、审查要点和审查程序</w:t>
            </w:r>
          </w:p>
          <w:p w:rsidR="00DE7902" w:rsidRDefault="001C1839">
            <w:pPr>
              <w:snapToGrid w:val="0"/>
              <w:ind w:firstLineChars="100" w:firstLine="240"/>
              <w:rPr>
                <w:rFonts w:ascii="宋体" w:hAnsi="宋体"/>
                <w:sz w:val="24"/>
              </w:rPr>
            </w:pPr>
            <w:r>
              <w:rPr>
                <w:rFonts w:ascii="宋体" w:hAnsi="宋体"/>
                <w:sz w:val="24"/>
              </w:rPr>
              <w:t>2.2.2</w:t>
            </w:r>
            <w:r>
              <w:rPr>
                <w:rFonts w:ascii="宋体" w:hAnsi="宋体" w:hint="eastAsia"/>
                <w:sz w:val="24"/>
              </w:rPr>
              <w:t>工程变更、工程延期和费用索赔审查内容和有关</w:t>
            </w:r>
            <w:r>
              <w:rPr>
                <w:rFonts w:ascii="宋体" w:hAnsi="宋体" w:cs="宋体" w:hint="eastAsia"/>
                <w:sz w:val="24"/>
              </w:rPr>
              <w:t>计算方法</w:t>
            </w:r>
          </w:p>
          <w:p w:rsidR="00DE7902" w:rsidRDefault="001C1839">
            <w:pPr>
              <w:snapToGrid w:val="0"/>
              <w:ind w:firstLineChars="100" w:firstLine="240"/>
              <w:rPr>
                <w:rFonts w:ascii="宋体" w:hAnsi="宋体"/>
                <w:sz w:val="24"/>
              </w:rPr>
            </w:pPr>
            <w:r>
              <w:rPr>
                <w:rFonts w:ascii="宋体" w:hAnsi="宋体"/>
                <w:sz w:val="24"/>
              </w:rPr>
              <w:t xml:space="preserve">2.2.3 </w:t>
            </w:r>
            <w:r>
              <w:rPr>
                <w:rFonts w:ascii="宋体" w:hAnsi="宋体" w:cs="宋体" w:hint="eastAsia"/>
                <w:sz w:val="24"/>
              </w:rPr>
              <w:t>工程变更、工程延期和费用索赔申报和审查程序</w:t>
            </w:r>
          </w:p>
        </w:tc>
      </w:tr>
      <w:tr w:rsidR="00DE7902">
        <w:trPr>
          <w:trHeight w:val="1893"/>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2.3</w:t>
            </w:r>
            <w:r>
              <w:rPr>
                <w:rFonts w:ascii="宋体" w:hAnsi="宋体" w:cs="宋体" w:hint="eastAsia"/>
                <w:sz w:val="24"/>
              </w:rPr>
              <w:t>签发工程支付证书、单位工程和合同段的停工令及复工令</w:t>
            </w:r>
          </w:p>
        </w:tc>
        <w:tc>
          <w:tcPr>
            <w:tcW w:w="3527"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2.3.1 </w:t>
            </w:r>
            <w:r>
              <w:rPr>
                <w:rFonts w:ascii="宋体" w:hAnsi="宋体" w:cs="宋体" w:hint="eastAsia"/>
                <w:sz w:val="24"/>
              </w:rPr>
              <w:t>能正确判别支付证书是否满足签发条件并正确签署审批意见</w:t>
            </w:r>
          </w:p>
          <w:p w:rsidR="00DE7902" w:rsidRDefault="001C1839">
            <w:pPr>
              <w:snapToGrid w:val="0"/>
              <w:ind w:firstLineChars="100" w:firstLine="240"/>
              <w:rPr>
                <w:rFonts w:ascii="宋体" w:hAnsi="宋体"/>
                <w:sz w:val="24"/>
              </w:rPr>
            </w:pPr>
            <w:r>
              <w:rPr>
                <w:rFonts w:ascii="宋体" w:hAnsi="宋体"/>
                <w:sz w:val="24"/>
              </w:rPr>
              <w:t xml:space="preserve">2.3.2 </w:t>
            </w:r>
            <w:r>
              <w:rPr>
                <w:rFonts w:ascii="宋体" w:hAnsi="宋体" w:cs="宋体" w:hint="eastAsia"/>
                <w:sz w:val="24"/>
              </w:rPr>
              <w:t>能熟悉计量支付有关内容和工作程序</w:t>
            </w:r>
          </w:p>
          <w:p w:rsidR="00DE7902" w:rsidRDefault="001C1839">
            <w:pPr>
              <w:snapToGrid w:val="0"/>
              <w:ind w:firstLineChars="100" w:firstLine="240"/>
              <w:rPr>
                <w:rFonts w:ascii="宋体" w:hAnsi="宋体"/>
                <w:sz w:val="24"/>
              </w:rPr>
            </w:pPr>
            <w:r>
              <w:rPr>
                <w:rFonts w:ascii="宋体" w:hAnsi="宋体"/>
                <w:sz w:val="24"/>
              </w:rPr>
              <w:t xml:space="preserve">2.3.3 </w:t>
            </w:r>
            <w:r>
              <w:rPr>
                <w:rFonts w:ascii="宋体" w:hAnsi="宋体" w:cs="宋体" w:hint="eastAsia"/>
                <w:sz w:val="24"/>
              </w:rPr>
              <w:t>能正确判断满足合同段停工及复工条件，经业主同意后签发单位工程和合同段的停工令及复工令</w:t>
            </w:r>
          </w:p>
        </w:tc>
        <w:tc>
          <w:tcPr>
            <w:tcW w:w="3213" w:type="dxa"/>
            <w:tcBorders>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 xml:space="preserve">2.3.1 </w:t>
            </w:r>
            <w:r>
              <w:rPr>
                <w:rFonts w:ascii="宋体" w:hAnsi="宋体" w:cs="宋体" w:hint="eastAsia"/>
                <w:sz w:val="24"/>
              </w:rPr>
              <w:t>费用控制有关知识</w:t>
            </w:r>
          </w:p>
          <w:p w:rsidR="00DE7902" w:rsidRDefault="001C1839">
            <w:pPr>
              <w:snapToGrid w:val="0"/>
              <w:ind w:firstLineChars="100" w:firstLine="240"/>
              <w:rPr>
                <w:rFonts w:ascii="宋体" w:hAnsi="宋体"/>
                <w:sz w:val="24"/>
              </w:rPr>
            </w:pPr>
            <w:r>
              <w:rPr>
                <w:rFonts w:ascii="宋体" w:hAnsi="宋体"/>
                <w:sz w:val="24"/>
              </w:rPr>
              <w:t xml:space="preserve">2.3.2 </w:t>
            </w:r>
            <w:r>
              <w:rPr>
                <w:rFonts w:ascii="宋体" w:hAnsi="宋体" w:cs="宋体" w:hint="eastAsia"/>
                <w:sz w:val="24"/>
              </w:rPr>
              <w:t>工程经济有关知识</w:t>
            </w:r>
          </w:p>
          <w:p w:rsidR="00DE7902" w:rsidRDefault="001C1839">
            <w:pPr>
              <w:snapToGrid w:val="0"/>
              <w:ind w:firstLineChars="100" w:firstLine="240"/>
              <w:rPr>
                <w:rFonts w:ascii="宋体" w:hAnsi="宋体"/>
                <w:sz w:val="24"/>
              </w:rPr>
            </w:pPr>
            <w:r>
              <w:rPr>
                <w:rFonts w:ascii="宋体" w:hAnsi="宋体"/>
                <w:sz w:val="24"/>
              </w:rPr>
              <w:t xml:space="preserve">2.3.3 </w:t>
            </w:r>
            <w:r>
              <w:rPr>
                <w:rFonts w:ascii="宋体" w:hAnsi="宋体" w:hint="eastAsia"/>
                <w:sz w:val="24"/>
              </w:rPr>
              <w:t>《公路工程标准施工招标文件（2018年版工程量清单计量规则）》</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 xml:space="preserve">.3.4 </w:t>
            </w:r>
            <w:r>
              <w:rPr>
                <w:rFonts w:ascii="宋体" w:hAnsi="宋体" w:hint="eastAsia"/>
                <w:sz w:val="24"/>
              </w:rPr>
              <w:t>《公路工程标准施工招标文件（2018年版）》</w:t>
            </w:r>
          </w:p>
          <w:p w:rsidR="00DE7902" w:rsidRDefault="001C1839">
            <w:pPr>
              <w:snapToGrid w:val="0"/>
              <w:ind w:firstLineChars="100" w:firstLine="240"/>
              <w:rPr>
                <w:rFonts w:ascii="宋体" w:hAnsi="宋体"/>
                <w:sz w:val="24"/>
              </w:rPr>
            </w:pPr>
            <w:r>
              <w:rPr>
                <w:rFonts w:ascii="宋体" w:hAnsi="宋体"/>
                <w:sz w:val="24"/>
              </w:rPr>
              <w:t xml:space="preserve">2.3.5 </w:t>
            </w:r>
            <w:r>
              <w:rPr>
                <w:rFonts w:ascii="宋体" w:hAnsi="宋体" w:cs="宋体" w:hint="eastAsia"/>
                <w:sz w:val="24"/>
              </w:rPr>
              <w:t>合同通用条款和专用条款</w:t>
            </w:r>
          </w:p>
        </w:tc>
      </w:tr>
      <w:tr w:rsidR="00DE7902">
        <w:trPr>
          <w:trHeight w:val="660"/>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2.4</w:t>
            </w:r>
            <w:r>
              <w:rPr>
                <w:rFonts w:ascii="宋体" w:hAnsi="宋体" w:cs="宋体" w:hint="eastAsia"/>
                <w:sz w:val="24"/>
              </w:rPr>
              <w:t>评定工程质量</w:t>
            </w:r>
          </w:p>
        </w:tc>
        <w:tc>
          <w:tcPr>
            <w:tcW w:w="3527"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2.4.1 能运用《公路工程质量检验评定标准》评定已完工程质量</w:t>
            </w:r>
          </w:p>
          <w:p w:rsidR="00DE7902" w:rsidRDefault="001C1839">
            <w:pPr>
              <w:snapToGrid w:val="0"/>
              <w:ind w:firstLineChars="100" w:firstLine="240"/>
              <w:rPr>
                <w:rFonts w:ascii="宋体" w:hAnsi="宋体"/>
                <w:sz w:val="24"/>
              </w:rPr>
            </w:pPr>
            <w:r>
              <w:rPr>
                <w:rFonts w:ascii="宋体" w:hAnsi="宋体" w:hint="eastAsia"/>
                <w:sz w:val="24"/>
              </w:rPr>
              <w:t>2.4.2 能熟练运用验收程序和方法进行分部工程、单位工程交工验收</w:t>
            </w:r>
          </w:p>
          <w:p w:rsidR="00DE7902" w:rsidRDefault="001C1839">
            <w:pPr>
              <w:snapToGrid w:val="0"/>
              <w:ind w:firstLineChars="100" w:firstLine="240"/>
              <w:rPr>
                <w:rFonts w:ascii="宋体" w:hAnsi="宋体"/>
                <w:sz w:val="24"/>
              </w:rPr>
            </w:pPr>
            <w:r>
              <w:rPr>
                <w:rFonts w:ascii="宋体" w:hAnsi="宋体" w:hint="eastAsia"/>
                <w:sz w:val="24"/>
              </w:rPr>
              <w:t>2.4.3 能组织各监理工程师进行分部工程、单位工程交工验收和质量评定</w:t>
            </w:r>
          </w:p>
        </w:tc>
        <w:tc>
          <w:tcPr>
            <w:tcW w:w="3213"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2.4.1 《公路工程质量检验评定标准》及有关专业施工技术规范</w:t>
            </w:r>
          </w:p>
          <w:p w:rsidR="00DE7902" w:rsidRDefault="001C1839">
            <w:pPr>
              <w:snapToGrid w:val="0"/>
              <w:ind w:firstLineChars="100" w:firstLine="240"/>
              <w:rPr>
                <w:rFonts w:ascii="宋体" w:hAnsi="宋体"/>
                <w:sz w:val="24"/>
              </w:rPr>
            </w:pPr>
            <w:r>
              <w:rPr>
                <w:rFonts w:ascii="宋体" w:hAnsi="宋体" w:hint="eastAsia"/>
                <w:sz w:val="24"/>
              </w:rPr>
              <w:t>2.4.2 分部工程、单位工程交工验收程序、内容和方法</w:t>
            </w:r>
          </w:p>
          <w:p w:rsidR="00DE7902" w:rsidRDefault="001C1839">
            <w:pPr>
              <w:snapToGrid w:val="0"/>
              <w:ind w:firstLineChars="100" w:firstLine="240"/>
              <w:rPr>
                <w:rFonts w:ascii="宋体" w:hAnsi="宋体"/>
                <w:sz w:val="24"/>
              </w:rPr>
            </w:pPr>
            <w:r>
              <w:rPr>
                <w:rFonts w:ascii="宋体" w:hAnsi="宋体" w:hint="eastAsia"/>
                <w:sz w:val="24"/>
              </w:rPr>
              <w:t>2.4.3分部工程、单位工程质量评定知识</w:t>
            </w:r>
          </w:p>
        </w:tc>
      </w:tr>
      <w:tr w:rsidR="00DE7902">
        <w:trPr>
          <w:trHeight w:val="690"/>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2.5</w:t>
            </w:r>
            <w:r>
              <w:rPr>
                <w:rFonts w:ascii="宋体" w:hAnsi="宋体" w:cs="宋体" w:hint="eastAsia"/>
                <w:sz w:val="24"/>
              </w:rPr>
              <w:t>参与或配合工程质量、安全事故的调查和处理</w:t>
            </w:r>
          </w:p>
        </w:tc>
        <w:tc>
          <w:tcPr>
            <w:tcW w:w="3527"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.1 能熟悉工程质量、安全事故的调查内容和处理程序</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.2 能做好在工程质量、安全事调查和处理过程中自身应完成的工作</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.3 能督促施工单位及时启动应急预案和采取抢救措施减少次生灾害，将损失降到最小</w:t>
            </w:r>
          </w:p>
        </w:tc>
        <w:tc>
          <w:tcPr>
            <w:tcW w:w="3213" w:type="dxa"/>
            <w:tcBorders>
              <w:top w:val="single" w:sz="4" w:space="0" w:color="auto"/>
              <w:bottom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.1 熟悉工程质量、安全事故的调查内容和处理程序</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.2 熟悉在工程质量、安全事调查和处理过程中自身应完成的工作</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5</w:t>
            </w:r>
            <w:r>
              <w:rPr>
                <w:rFonts w:ascii="宋体" w:hAnsi="宋体" w:hint="eastAsia"/>
                <w:sz w:val="24"/>
              </w:rPr>
              <w:t>.3 事故应急处理有关知识</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 xml:space="preserve">.5.4 </w:t>
            </w:r>
            <w:r>
              <w:rPr>
                <w:rFonts w:ascii="宋体" w:hAnsi="宋体" w:hint="eastAsia"/>
                <w:sz w:val="24"/>
              </w:rPr>
              <w:t>《生产安全事故报告和调查处理条例》</w:t>
            </w:r>
          </w:p>
        </w:tc>
      </w:tr>
      <w:tr w:rsidR="00DE7902">
        <w:trPr>
          <w:trHeight w:val="840"/>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sz w:val="24"/>
              </w:rPr>
              <w:t>2.6</w:t>
            </w:r>
            <w:r>
              <w:rPr>
                <w:rFonts w:ascii="宋体" w:hAnsi="宋体" w:cs="宋体" w:hint="eastAsia"/>
                <w:sz w:val="24"/>
              </w:rPr>
              <w:t>组织编写监理月报，提供建设单位委托的其他工程管理咨询服务</w:t>
            </w:r>
          </w:p>
        </w:tc>
        <w:tc>
          <w:tcPr>
            <w:tcW w:w="3527"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 能熟悉监理月报内容及呈报程序</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 能按照有关要求及时编制监理月报并报送有关部门</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.3 能了解业主需求，提供建设单位委托的其他工程管理咨询服务</w:t>
            </w:r>
          </w:p>
        </w:tc>
        <w:tc>
          <w:tcPr>
            <w:tcW w:w="3213" w:type="dxa"/>
            <w:tcBorders>
              <w:top w:val="single" w:sz="4" w:space="0" w:color="auto"/>
            </w:tcBorders>
            <w:vAlign w:val="center"/>
          </w:tcPr>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.1熟悉监理报表内容及报送程序</w:t>
            </w:r>
          </w:p>
          <w:p w:rsidR="00DE7902" w:rsidRDefault="001C1839">
            <w:pPr>
              <w:snapToGrid w:val="0"/>
              <w:ind w:firstLineChars="100" w:firstLine="240"/>
              <w:rPr>
                <w:rFonts w:ascii="宋体" w:hAnsi="宋体"/>
                <w:sz w:val="24"/>
              </w:rPr>
            </w:pPr>
            <w:r>
              <w:rPr>
                <w:rFonts w:ascii="宋体" w:hAnsi="宋体" w:hint="eastAsia"/>
                <w:sz w:val="24"/>
              </w:rPr>
              <w:t>2.</w:t>
            </w:r>
            <w:r>
              <w:rPr>
                <w:rFonts w:ascii="宋体" w:hAnsi="宋体"/>
                <w:sz w:val="24"/>
              </w:rPr>
              <w:t>6</w:t>
            </w:r>
            <w:r>
              <w:rPr>
                <w:rFonts w:ascii="宋体" w:hAnsi="宋体" w:hint="eastAsia"/>
                <w:sz w:val="24"/>
              </w:rPr>
              <w:t>.2熟悉建设单位委托的其他工程管理咨询服务知识</w:t>
            </w:r>
          </w:p>
        </w:tc>
      </w:tr>
      <w:tr w:rsidR="00DE7902">
        <w:trPr>
          <w:trHeight w:val="2773"/>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lastRenderedPageBreak/>
              <w:t>3.验收与缺陷责任期阶段监理</w:t>
            </w:r>
          </w:p>
        </w:tc>
        <w:tc>
          <w:tcPr>
            <w:tcW w:w="1372" w:type="dxa"/>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3.1组织编写监理工作总结报告，编制监理竣工资料</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3.1.1</w:t>
            </w:r>
            <w:r>
              <w:rPr>
                <w:rFonts w:ascii="宋体" w:hAnsi="宋体" w:hint="eastAsia"/>
                <w:sz w:val="24"/>
              </w:rPr>
              <w:t>具有较强的技术总结和关键技术提炼能力，对所做的监理工作能够编制成技术水平较高、对行业技术水平具有推动作用的</w:t>
            </w:r>
            <w:r>
              <w:rPr>
                <w:rFonts w:ascii="宋体" w:hAnsi="宋体" w:cs="宋体" w:hint="eastAsia"/>
                <w:sz w:val="24"/>
              </w:rPr>
              <w:t>监理工作总结报告</w:t>
            </w:r>
          </w:p>
          <w:p w:rsidR="00DE7902" w:rsidRDefault="001C1839">
            <w:pPr>
              <w:snapToGrid w:val="0"/>
              <w:ind w:firstLineChars="100" w:firstLine="240"/>
              <w:rPr>
                <w:rFonts w:ascii="宋体" w:hAnsi="宋体"/>
                <w:sz w:val="24"/>
              </w:rPr>
            </w:pPr>
            <w:r>
              <w:rPr>
                <w:rFonts w:ascii="宋体" w:hAnsi="宋体"/>
                <w:sz w:val="24"/>
              </w:rPr>
              <w:t>3.1.2</w:t>
            </w:r>
            <w:r>
              <w:rPr>
                <w:rFonts w:ascii="宋体" w:hAnsi="宋体" w:cs="宋体" w:hint="eastAsia"/>
                <w:sz w:val="24"/>
              </w:rPr>
              <w:t>能组织人员收集、整理、归档监理资料</w:t>
            </w:r>
          </w:p>
          <w:p w:rsidR="00DE7902" w:rsidRDefault="001C1839">
            <w:pPr>
              <w:snapToGrid w:val="0"/>
              <w:ind w:firstLineChars="100" w:firstLine="240"/>
              <w:rPr>
                <w:rFonts w:ascii="宋体" w:hAnsi="宋体"/>
                <w:sz w:val="24"/>
              </w:rPr>
            </w:pPr>
            <w:r>
              <w:rPr>
                <w:rFonts w:ascii="宋体" w:hAnsi="宋体"/>
                <w:sz w:val="24"/>
              </w:rPr>
              <w:t>3.1.3</w:t>
            </w:r>
            <w:r>
              <w:rPr>
                <w:rFonts w:ascii="宋体" w:hAnsi="宋体" w:cs="宋体" w:hint="eastAsia"/>
                <w:sz w:val="24"/>
              </w:rPr>
              <w:t>能根据竣工资料编制要求编制监理竣工资料</w:t>
            </w:r>
          </w:p>
          <w:p w:rsidR="00DE7902" w:rsidRDefault="001C1839">
            <w:pPr>
              <w:snapToGrid w:val="0"/>
              <w:ind w:firstLineChars="100" w:firstLine="240"/>
              <w:rPr>
                <w:rFonts w:ascii="宋体" w:hAnsi="宋体"/>
                <w:sz w:val="24"/>
              </w:rPr>
            </w:pPr>
            <w:r>
              <w:rPr>
                <w:rFonts w:ascii="宋体" w:hAnsi="宋体"/>
                <w:sz w:val="24"/>
              </w:rPr>
              <w:t>3.1.4</w:t>
            </w:r>
            <w:r>
              <w:rPr>
                <w:rFonts w:ascii="宋体" w:hAnsi="宋体" w:hint="eastAsia"/>
                <w:sz w:val="24"/>
              </w:rPr>
              <w:t>能全面、顺利地移交监理竣工资料</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 xml:space="preserve">3.1.1 </w:t>
            </w:r>
            <w:r>
              <w:rPr>
                <w:rFonts w:ascii="宋体" w:hAnsi="宋体" w:hint="eastAsia"/>
                <w:sz w:val="24"/>
              </w:rPr>
              <w:t>监理工作总结报告内容及编写方法</w:t>
            </w:r>
          </w:p>
          <w:p w:rsidR="00DE7902" w:rsidRDefault="001C1839">
            <w:pPr>
              <w:snapToGrid w:val="0"/>
              <w:ind w:firstLineChars="100" w:firstLine="240"/>
              <w:rPr>
                <w:rFonts w:ascii="宋体" w:hAnsi="宋体" w:cs="宋体"/>
                <w:sz w:val="24"/>
              </w:rPr>
            </w:pPr>
            <w:r>
              <w:rPr>
                <w:rFonts w:ascii="宋体" w:hAnsi="宋体"/>
                <w:sz w:val="24"/>
              </w:rPr>
              <w:t xml:space="preserve">3.1.2 </w:t>
            </w:r>
            <w:r>
              <w:rPr>
                <w:rFonts w:ascii="宋体" w:hAnsi="宋体" w:cs="宋体" w:hint="eastAsia"/>
                <w:sz w:val="24"/>
              </w:rPr>
              <w:t>《公路建设项目文件材料立卷归档管理办法》</w:t>
            </w:r>
          </w:p>
          <w:p w:rsidR="00DE7902" w:rsidRDefault="001C1839">
            <w:pPr>
              <w:snapToGrid w:val="0"/>
              <w:ind w:firstLineChars="100" w:firstLine="240"/>
              <w:rPr>
                <w:rFonts w:ascii="宋体" w:hAnsi="宋体" w:cs="宋体"/>
                <w:sz w:val="24"/>
              </w:rPr>
            </w:pPr>
            <w:r>
              <w:rPr>
                <w:rFonts w:ascii="宋体" w:hAnsi="宋体" w:cs="宋体" w:hint="eastAsia"/>
                <w:sz w:val="24"/>
              </w:rPr>
              <w:t>3.1.</w:t>
            </w:r>
            <w:r>
              <w:rPr>
                <w:rFonts w:ascii="宋体" w:hAnsi="宋体" w:cs="宋体"/>
                <w:sz w:val="24"/>
              </w:rPr>
              <w:t>3</w:t>
            </w:r>
            <w:r>
              <w:rPr>
                <w:rFonts w:ascii="宋体" w:hAnsi="宋体" w:cs="宋体" w:hint="eastAsia"/>
                <w:sz w:val="24"/>
              </w:rPr>
              <w:t>竣工文件编制办法</w:t>
            </w:r>
          </w:p>
          <w:p w:rsidR="00DE7902" w:rsidRDefault="001C1839">
            <w:pPr>
              <w:snapToGrid w:val="0"/>
              <w:ind w:firstLineChars="100" w:firstLine="240"/>
              <w:rPr>
                <w:rFonts w:ascii="宋体" w:hAnsi="宋体"/>
                <w:sz w:val="24"/>
              </w:rPr>
            </w:pPr>
            <w:r>
              <w:rPr>
                <w:rFonts w:ascii="宋体" w:hAnsi="宋体" w:cs="宋体" w:hint="eastAsia"/>
                <w:sz w:val="24"/>
              </w:rPr>
              <w:t>3</w:t>
            </w:r>
            <w:r>
              <w:rPr>
                <w:rFonts w:ascii="宋体" w:hAnsi="宋体" w:cs="宋体"/>
                <w:sz w:val="24"/>
              </w:rPr>
              <w:t>.1.4</w:t>
            </w:r>
            <w:r>
              <w:rPr>
                <w:rFonts w:ascii="宋体" w:hAnsi="宋体" w:cs="宋体" w:hint="eastAsia"/>
                <w:sz w:val="24"/>
              </w:rPr>
              <w:t>《公路工程竣（交）工验收办法实施细则》</w:t>
            </w:r>
          </w:p>
        </w:tc>
      </w:tr>
      <w:tr w:rsidR="00DE7902">
        <w:trPr>
          <w:trHeight w:val="3728"/>
          <w:jc w:val="center"/>
        </w:trPr>
        <w:tc>
          <w:tcPr>
            <w:tcW w:w="948" w:type="dxa"/>
            <w:vMerge/>
            <w:vAlign w:val="center"/>
          </w:tcPr>
          <w:p w:rsidR="00DE7902" w:rsidRDefault="00DE7902">
            <w:pPr>
              <w:snapToGrid w:val="0"/>
              <w:ind w:firstLineChars="100" w:firstLine="240"/>
              <w:rPr>
                <w:rFonts w:ascii="宋体" w:hAnsi="宋体"/>
                <w:sz w:val="24"/>
              </w:rPr>
            </w:pPr>
          </w:p>
        </w:tc>
        <w:tc>
          <w:tcPr>
            <w:tcW w:w="1372" w:type="dxa"/>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3.2审查交工验收申请，组织工程交工预验收，参加交、竣工验收</w:t>
            </w:r>
          </w:p>
        </w:tc>
        <w:tc>
          <w:tcPr>
            <w:tcW w:w="3527" w:type="dxa"/>
            <w:vAlign w:val="center"/>
          </w:tcPr>
          <w:p w:rsidR="00DE7902" w:rsidRDefault="001C1839">
            <w:pPr>
              <w:snapToGrid w:val="0"/>
              <w:ind w:firstLineChars="100" w:firstLine="240"/>
              <w:rPr>
                <w:rFonts w:ascii="宋体" w:hAnsi="宋体"/>
                <w:sz w:val="24"/>
              </w:rPr>
            </w:pPr>
            <w:r>
              <w:rPr>
                <w:rFonts w:ascii="宋体" w:hAnsi="宋体"/>
                <w:sz w:val="24"/>
              </w:rPr>
              <w:t xml:space="preserve">3.2.1 </w:t>
            </w:r>
            <w:r>
              <w:rPr>
                <w:rFonts w:ascii="宋体" w:hAnsi="宋体" w:cs="宋体" w:hint="eastAsia"/>
                <w:sz w:val="24"/>
              </w:rPr>
              <w:t>能正确审查施工单位提交的交工验收申请报告，对不符合条件的能提出明确的意见退回施工单位整改</w:t>
            </w:r>
          </w:p>
          <w:p w:rsidR="00DE7902" w:rsidRDefault="001C1839">
            <w:pPr>
              <w:snapToGrid w:val="0"/>
              <w:ind w:firstLineChars="100" w:firstLine="240"/>
              <w:rPr>
                <w:rFonts w:ascii="宋体" w:hAnsi="宋体"/>
                <w:sz w:val="24"/>
              </w:rPr>
            </w:pPr>
            <w:r>
              <w:rPr>
                <w:rFonts w:ascii="宋体" w:hAnsi="宋体"/>
                <w:sz w:val="24"/>
              </w:rPr>
              <w:t xml:space="preserve">3.2.2 </w:t>
            </w:r>
            <w:r>
              <w:rPr>
                <w:rFonts w:ascii="宋体" w:hAnsi="宋体" w:cs="宋体" w:hint="eastAsia"/>
                <w:sz w:val="24"/>
              </w:rPr>
              <w:t>能协助建设单位检查施工单位的合同执行情况</w:t>
            </w:r>
          </w:p>
          <w:p w:rsidR="00DE7902" w:rsidRDefault="001C1839">
            <w:pPr>
              <w:snapToGrid w:val="0"/>
              <w:ind w:firstLineChars="100" w:firstLine="240"/>
              <w:rPr>
                <w:rFonts w:ascii="宋体" w:hAnsi="宋体"/>
                <w:sz w:val="24"/>
              </w:rPr>
            </w:pPr>
            <w:r>
              <w:rPr>
                <w:rFonts w:ascii="宋体" w:hAnsi="宋体"/>
                <w:sz w:val="24"/>
              </w:rPr>
              <w:t xml:space="preserve">3.2.3 </w:t>
            </w:r>
            <w:r>
              <w:rPr>
                <w:rFonts w:ascii="宋体" w:hAnsi="宋体" w:cs="宋体" w:hint="eastAsia"/>
                <w:sz w:val="24"/>
              </w:rPr>
              <w:t>能组织工程交工预验收，并对发现的问题督促施工单位限期整改到位</w:t>
            </w:r>
          </w:p>
          <w:p w:rsidR="00DE7902" w:rsidRDefault="001C1839">
            <w:pPr>
              <w:snapToGrid w:val="0"/>
              <w:ind w:firstLineChars="100" w:firstLine="240"/>
              <w:rPr>
                <w:rFonts w:ascii="宋体" w:hAnsi="宋体" w:cs="宋体"/>
                <w:sz w:val="24"/>
              </w:rPr>
            </w:pPr>
            <w:r>
              <w:rPr>
                <w:rFonts w:ascii="宋体" w:hAnsi="宋体"/>
                <w:sz w:val="24"/>
              </w:rPr>
              <w:t xml:space="preserve">3.2.4 </w:t>
            </w:r>
            <w:r>
              <w:rPr>
                <w:rFonts w:ascii="宋体" w:hAnsi="宋体" w:cs="宋体" w:hint="eastAsia"/>
                <w:sz w:val="24"/>
              </w:rPr>
              <w:t>能熟悉交工验收、竣工验收内容和程序，参加业主组织的交工验收、竣工验收</w:t>
            </w:r>
          </w:p>
          <w:p w:rsidR="00DE7902" w:rsidRDefault="001C1839">
            <w:pPr>
              <w:snapToGrid w:val="0"/>
              <w:ind w:firstLineChars="100" w:firstLine="240"/>
              <w:rPr>
                <w:rFonts w:ascii="宋体" w:hAnsi="宋体"/>
                <w:sz w:val="24"/>
              </w:rPr>
            </w:pPr>
            <w:r>
              <w:rPr>
                <w:rFonts w:ascii="宋体" w:hAnsi="宋体" w:cs="宋体" w:hint="eastAsia"/>
                <w:sz w:val="24"/>
              </w:rPr>
              <w:t>3</w:t>
            </w:r>
            <w:r>
              <w:rPr>
                <w:rFonts w:ascii="宋体" w:hAnsi="宋体" w:cs="宋体"/>
                <w:sz w:val="24"/>
              </w:rPr>
              <w:t xml:space="preserve">.2.5 </w:t>
            </w:r>
            <w:r>
              <w:rPr>
                <w:rFonts w:ascii="宋体" w:hAnsi="宋体" w:cs="宋体" w:hint="eastAsia"/>
                <w:sz w:val="24"/>
              </w:rPr>
              <w:t>在经检查验收符合有关要求后，签署工程交工证书和合同段缺陷责任终止证书</w:t>
            </w:r>
          </w:p>
        </w:tc>
        <w:tc>
          <w:tcPr>
            <w:tcW w:w="3213" w:type="dxa"/>
            <w:vAlign w:val="center"/>
          </w:tcPr>
          <w:p w:rsidR="00DE7902" w:rsidRDefault="001C1839">
            <w:pPr>
              <w:snapToGrid w:val="0"/>
              <w:ind w:firstLineChars="100" w:firstLine="240"/>
              <w:rPr>
                <w:rFonts w:ascii="宋体" w:hAnsi="宋体"/>
                <w:sz w:val="24"/>
              </w:rPr>
            </w:pPr>
            <w:r>
              <w:rPr>
                <w:rFonts w:ascii="宋体" w:hAnsi="宋体" w:hint="eastAsia"/>
                <w:sz w:val="24"/>
              </w:rPr>
              <w:t>3.2.1 《公路工程竣（交）工验收办法实施细则》</w:t>
            </w:r>
          </w:p>
          <w:p w:rsidR="00DE7902" w:rsidRDefault="001C1839">
            <w:pPr>
              <w:snapToGrid w:val="0"/>
              <w:ind w:firstLineChars="100" w:firstLine="240"/>
              <w:rPr>
                <w:rFonts w:ascii="宋体" w:hAnsi="宋体"/>
                <w:sz w:val="24"/>
              </w:rPr>
            </w:pPr>
            <w:r>
              <w:rPr>
                <w:rFonts w:ascii="宋体" w:hAnsi="宋体" w:hint="eastAsia"/>
                <w:sz w:val="24"/>
              </w:rPr>
              <w:t>3.2.2 《公路工程竣（交）工验收办法》</w:t>
            </w:r>
          </w:p>
        </w:tc>
      </w:tr>
      <w:tr w:rsidR="00DE7902">
        <w:trPr>
          <w:trHeight w:val="2320"/>
          <w:jc w:val="center"/>
        </w:trPr>
        <w:tc>
          <w:tcPr>
            <w:tcW w:w="948" w:type="dxa"/>
            <w:vMerge w:val="restart"/>
            <w:vAlign w:val="center"/>
          </w:tcPr>
          <w:p w:rsidR="00DE7902" w:rsidRDefault="001C1839">
            <w:pPr>
              <w:snapToGrid w:val="0"/>
              <w:rPr>
                <w:rFonts w:ascii="宋体" w:hAnsi="宋体"/>
                <w:sz w:val="24"/>
              </w:rPr>
            </w:pPr>
            <w:r>
              <w:rPr>
                <w:rFonts w:ascii="宋体" w:hAnsi="宋体" w:hint="eastAsia"/>
                <w:sz w:val="24"/>
              </w:rPr>
              <w:t>4.专业技术培训、交底管理及专项活动监理</w:t>
            </w:r>
          </w:p>
        </w:tc>
        <w:tc>
          <w:tcPr>
            <w:tcW w:w="1372" w:type="dxa"/>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4.1 专业技术培训、交底管理</w:t>
            </w:r>
          </w:p>
        </w:tc>
        <w:tc>
          <w:tcPr>
            <w:tcW w:w="3527" w:type="dxa"/>
            <w:vAlign w:val="center"/>
          </w:tcPr>
          <w:p w:rsidR="00DE7902" w:rsidRDefault="001C1839">
            <w:pPr>
              <w:widowControl/>
              <w:snapToGrid w:val="0"/>
              <w:ind w:firstLineChars="100" w:firstLine="240"/>
              <w:rPr>
                <w:rFonts w:ascii="宋体" w:hAnsi="宋体"/>
                <w:sz w:val="24"/>
              </w:rPr>
            </w:pPr>
            <w:r>
              <w:rPr>
                <w:rFonts w:ascii="宋体" w:hAnsi="宋体"/>
                <w:sz w:val="24"/>
              </w:rPr>
              <w:t xml:space="preserve">4.1.1 </w:t>
            </w:r>
            <w:r>
              <w:rPr>
                <w:rFonts w:ascii="宋体" w:hAnsi="宋体" w:cs="宋体" w:hint="eastAsia"/>
                <w:sz w:val="24"/>
              </w:rPr>
              <w:t>能对监理人员进行技术指导和培训</w:t>
            </w:r>
          </w:p>
          <w:p w:rsidR="00DE7902" w:rsidRDefault="001C1839">
            <w:pPr>
              <w:snapToGrid w:val="0"/>
              <w:ind w:firstLineChars="100" w:firstLine="240"/>
              <w:rPr>
                <w:rFonts w:ascii="宋体" w:hAnsi="宋体"/>
                <w:sz w:val="24"/>
              </w:rPr>
            </w:pPr>
            <w:r>
              <w:rPr>
                <w:rFonts w:ascii="宋体" w:hAnsi="宋体"/>
                <w:sz w:val="24"/>
              </w:rPr>
              <w:t xml:space="preserve">4.1.2 </w:t>
            </w:r>
            <w:r>
              <w:rPr>
                <w:rFonts w:ascii="宋体" w:hAnsi="宋体" w:cs="宋体" w:hint="eastAsia"/>
                <w:sz w:val="24"/>
              </w:rPr>
              <w:t>能编写公路工程专业技术培训计划、讲义或课件</w:t>
            </w:r>
          </w:p>
          <w:p w:rsidR="00DE7902" w:rsidRDefault="001C1839">
            <w:pPr>
              <w:widowControl/>
              <w:snapToGrid w:val="0"/>
              <w:ind w:firstLineChars="100" w:firstLine="240"/>
              <w:rPr>
                <w:rFonts w:ascii="宋体" w:hAnsi="宋体"/>
                <w:sz w:val="24"/>
              </w:rPr>
            </w:pPr>
            <w:r>
              <w:rPr>
                <w:rFonts w:ascii="宋体" w:hAnsi="宋体"/>
                <w:sz w:val="24"/>
              </w:rPr>
              <w:t xml:space="preserve">4.1.3 </w:t>
            </w:r>
            <w:r>
              <w:rPr>
                <w:rFonts w:ascii="宋体" w:hAnsi="宋体" w:cs="宋体" w:hint="eastAsia"/>
                <w:sz w:val="24"/>
              </w:rPr>
              <w:t>能制作相关作业训练用模拟教学器材</w:t>
            </w:r>
          </w:p>
          <w:p w:rsidR="00DE7902" w:rsidRDefault="001C1839">
            <w:pPr>
              <w:widowControl/>
              <w:snapToGrid w:val="0"/>
              <w:ind w:firstLineChars="100" w:firstLine="240"/>
              <w:rPr>
                <w:rFonts w:ascii="宋体" w:hAnsi="宋体"/>
                <w:sz w:val="24"/>
              </w:rPr>
            </w:pPr>
            <w:r>
              <w:rPr>
                <w:rFonts w:ascii="宋体" w:hAnsi="宋体"/>
                <w:sz w:val="24"/>
              </w:rPr>
              <w:t xml:space="preserve">4.1.4 </w:t>
            </w:r>
            <w:r>
              <w:rPr>
                <w:rFonts w:ascii="宋体" w:hAnsi="宋体" w:cs="宋体" w:hint="eastAsia"/>
                <w:sz w:val="24"/>
              </w:rPr>
              <w:t>能在公路工程施工、监理培训班、研修班及进修班上作专题讲座</w:t>
            </w:r>
          </w:p>
        </w:tc>
        <w:tc>
          <w:tcPr>
            <w:tcW w:w="3213" w:type="dxa"/>
            <w:vAlign w:val="center"/>
          </w:tcPr>
          <w:p w:rsidR="00DE7902" w:rsidRDefault="001C1839">
            <w:pPr>
              <w:snapToGrid w:val="0"/>
              <w:ind w:firstLineChars="100" w:firstLine="240"/>
              <w:rPr>
                <w:rFonts w:ascii="宋体" w:hAnsi="宋体"/>
                <w:sz w:val="24"/>
              </w:rPr>
            </w:pPr>
            <w:r>
              <w:rPr>
                <w:rFonts w:ascii="宋体" w:hAnsi="宋体"/>
                <w:sz w:val="24"/>
              </w:rPr>
              <w:t xml:space="preserve">4.1.1 </w:t>
            </w:r>
            <w:r>
              <w:rPr>
                <w:rFonts w:ascii="宋体" w:hAnsi="宋体" w:cs="宋体" w:hint="eastAsia"/>
                <w:sz w:val="24"/>
              </w:rPr>
              <w:t>培训教案的编写方法</w:t>
            </w:r>
          </w:p>
          <w:p w:rsidR="00DE7902" w:rsidRDefault="001C1839">
            <w:pPr>
              <w:snapToGrid w:val="0"/>
              <w:ind w:firstLineChars="100" w:firstLine="240"/>
              <w:rPr>
                <w:rFonts w:ascii="宋体" w:hAnsi="宋体"/>
                <w:sz w:val="24"/>
              </w:rPr>
            </w:pPr>
            <w:r>
              <w:rPr>
                <w:rFonts w:ascii="宋体" w:hAnsi="宋体"/>
                <w:sz w:val="24"/>
              </w:rPr>
              <w:t xml:space="preserve">4.1.2 </w:t>
            </w:r>
            <w:r>
              <w:rPr>
                <w:rFonts w:ascii="宋体" w:hAnsi="宋体" w:cs="宋体" w:hint="eastAsia"/>
                <w:sz w:val="24"/>
              </w:rPr>
              <w:t>案例教学法的有关知识</w:t>
            </w:r>
          </w:p>
          <w:p w:rsidR="00DE7902" w:rsidRDefault="001C1839">
            <w:pPr>
              <w:snapToGrid w:val="0"/>
              <w:ind w:firstLineChars="100" w:firstLine="240"/>
              <w:rPr>
                <w:rFonts w:ascii="宋体" w:hAnsi="宋体" w:cs="宋体"/>
                <w:sz w:val="24"/>
              </w:rPr>
            </w:pPr>
            <w:r>
              <w:rPr>
                <w:rFonts w:ascii="宋体" w:hAnsi="宋体"/>
                <w:sz w:val="24"/>
              </w:rPr>
              <w:t xml:space="preserve">4.1.3 </w:t>
            </w:r>
            <w:r>
              <w:rPr>
                <w:rFonts w:ascii="宋体" w:hAnsi="宋体" w:cs="宋体" w:hint="eastAsia"/>
                <w:sz w:val="24"/>
              </w:rPr>
              <w:t>培训教学实施的程序</w:t>
            </w:r>
          </w:p>
          <w:p w:rsidR="00DE7902" w:rsidRDefault="001C1839">
            <w:pPr>
              <w:snapToGrid w:val="0"/>
              <w:ind w:firstLineChars="100" w:firstLine="240"/>
              <w:rPr>
                <w:rFonts w:ascii="宋体" w:hAnsi="宋体"/>
                <w:sz w:val="24"/>
              </w:rPr>
            </w:pPr>
            <w:r>
              <w:rPr>
                <w:rFonts w:ascii="宋体" w:hAnsi="宋体" w:hint="eastAsia"/>
                <w:sz w:val="24"/>
              </w:rPr>
              <w:t>4.1.4 技术交底内容和程序</w:t>
            </w:r>
          </w:p>
        </w:tc>
      </w:tr>
      <w:tr w:rsidR="00DE7902">
        <w:trPr>
          <w:trHeight w:val="2326"/>
          <w:jc w:val="center"/>
        </w:trPr>
        <w:tc>
          <w:tcPr>
            <w:tcW w:w="948" w:type="dxa"/>
            <w:vMerge/>
            <w:tcBorders>
              <w:bottom w:val="single" w:sz="8" w:space="0" w:color="000000"/>
            </w:tcBorders>
            <w:vAlign w:val="center"/>
          </w:tcPr>
          <w:p w:rsidR="00DE7902" w:rsidRDefault="00DE7902">
            <w:pPr>
              <w:snapToGrid w:val="0"/>
              <w:ind w:firstLineChars="100" w:firstLine="240"/>
              <w:rPr>
                <w:rFonts w:ascii="宋体" w:hAnsi="宋体"/>
                <w:sz w:val="24"/>
              </w:rPr>
            </w:pPr>
          </w:p>
        </w:tc>
        <w:tc>
          <w:tcPr>
            <w:tcW w:w="1372" w:type="dxa"/>
            <w:tcBorders>
              <w:bottom w:val="single" w:sz="8" w:space="0" w:color="000000"/>
            </w:tcBorders>
            <w:vAlign w:val="center"/>
          </w:tcPr>
          <w:p w:rsidR="00DE7902" w:rsidRDefault="001C1839">
            <w:pPr>
              <w:adjustRightInd w:val="0"/>
              <w:snapToGrid w:val="0"/>
              <w:ind w:firstLineChars="100" w:firstLine="240"/>
              <w:rPr>
                <w:rFonts w:ascii="宋体" w:hAnsi="宋体"/>
                <w:sz w:val="24"/>
              </w:rPr>
            </w:pPr>
            <w:r>
              <w:rPr>
                <w:rFonts w:ascii="宋体" w:hAnsi="宋体" w:hint="eastAsia"/>
                <w:sz w:val="24"/>
              </w:rPr>
              <w:t>4.2 “平安工地”、“品质工程”等创建活动监理</w:t>
            </w:r>
          </w:p>
        </w:tc>
        <w:tc>
          <w:tcPr>
            <w:tcW w:w="3527" w:type="dxa"/>
            <w:tcBorders>
              <w:bottom w:val="single" w:sz="8" w:space="0" w:color="000000"/>
            </w:tcBorders>
            <w:vAlign w:val="center"/>
          </w:tcPr>
          <w:p w:rsidR="00DE7902" w:rsidRDefault="001C1839">
            <w:pPr>
              <w:snapToGrid w:val="0"/>
              <w:ind w:firstLineChars="100" w:firstLine="240"/>
              <w:rPr>
                <w:rFonts w:ascii="宋体" w:hAnsi="宋体"/>
                <w:sz w:val="24"/>
              </w:rPr>
            </w:pPr>
            <w:r>
              <w:rPr>
                <w:rFonts w:ascii="宋体" w:hAnsi="宋体" w:hint="eastAsia"/>
                <w:sz w:val="24"/>
              </w:rPr>
              <w:t>4.2.1能评估项目施工风险，并提出预防措施。</w:t>
            </w:r>
          </w:p>
          <w:p w:rsidR="00DE7902" w:rsidRDefault="001C1839">
            <w:pPr>
              <w:snapToGrid w:val="0"/>
              <w:ind w:firstLineChars="100" w:firstLine="240"/>
              <w:rPr>
                <w:rFonts w:ascii="宋体" w:hAnsi="宋体"/>
                <w:sz w:val="24"/>
              </w:rPr>
            </w:pPr>
            <w:r>
              <w:rPr>
                <w:rFonts w:ascii="宋体" w:hAnsi="宋体" w:hint="eastAsia"/>
                <w:sz w:val="24"/>
              </w:rPr>
              <w:t>4.2.2 能执行“平安工地”创建方案</w:t>
            </w:r>
          </w:p>
          <w:p w:rsidR="00DE7902" w:rsidRDefault="001C1839">
            <w:pPr>
              <w:snapToGrid w:val="0"/>
              <w:ind w:firstLineChars="100" w:firstLine="240"/>
              <w:rPr>
                <w:rFonts w:ascii="宋体" w:hAnsi="宋体"/>
                <w:sz w:val="24"/>
              </w:rPr>
            </w:pPr>
            <w:r>
              <w:rPr>
                <w:rFonts w:ascii="宋体" w:hAnsi="宋体" w:hint="eastAsia"/>
                <w:sz w:val="24"/>
              </w:rPr>
              <w:t>4.2.3 能督促施工单位搞好标准化施工</w:t>
            </w:r>
          </w:p>
          <w:p w:rsidR="00DE7902" w:rsidRDefault="001C1839">
            <w:pPr>
              <w:snapToGrid w:val="0"/>
              <w:ind w:firstLineChars="100" w:firstLine="240"/>
              <w:rPr>
                <w:rFonts w:ascii="宋体" w:hAnsi="宋体"/>
                <w:sz w:val="24"/>
              </w:rPr>
            </w:pPr>
            <w:r>
              <w:rPr>
                <w:rFonts w:ascii="宋体" w:hAnsi="宋体" w:hint="eastAsia"/>
                <w:sz w:val="24"/>
              </w:rPr>
              <w:t>4.2.4 能执行“品质工程”创建方案</w:t>
            </w:r>
          </w:p>
        </w:tc>
        <w:tc>
          <w:tcPr>
            <w:tcW w:w="3213" w:type="dxa"/>
            <w:tcBorders>
              <w:bottom w:val="single" w:sz="8" w:space="0" w:color="000000"/>
            </w:tcBorders>
            <w:vAlign w:val="center"/>
          </w:tcPr>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1</w:t>
            </w:r>
            <w:r>
              <w:rPr>
                <w:rFonts w:ascii="宋体" w:hAnsi="宋体" w:hint="eastAsia"/>
                <w:sz w:val="24"/>
              </w:rPr>
              <w:t>公路水运工程“平安工地”建设管理办法</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2</w:t>
            </w:r>
            <w:r>
              <w:rPr>
                <w:rFonts w:ascii="宋体" w:hAnsi="宋体" w:hint="eastAsia"/>
                <w:sz w:val="24"/>
              </w:rPr>
              <w:t>公路水运“品质工程”评价标准（试行）</w:t>
            </w:r>
          </w:p>
          <w:p w:rsidR="00DE7902" w:rsidRDefault="001C1839">
            <w:pPr>
              <w:snapToGrid w:val="0"/>
              <w:ind w:firstLineChars="100" w:firstLine="240"/>
              <w:rPr>
                <w:rFonts w:ascii="宋体" w:hAnsi="宋体"/>
                <w:sz w:val="24"/>
              </w:rPr>
            </w:pPr>
            <w:r>
              <w:rPr>
                <w:rFonts w:ascii="宋体" w:hAnsi="宋体" w:hint="eastAsia"/>
                <w:sz w:val="24"/>
              </w:rPr>
              <w:t>4.2.</w:t>
            </w:r>
            <w:r>
              <w:rPr>
                <w:rFonts w:ascii="宋体" w:hAnsi="宋体"/>
                <w:sz w:val="24"/>
              </w:rPr>
              <w:t>3</w:t>
            </w:r>
            <w:r>
              <w:rPr>
                <w:rFonts w:ascii="宋体" w:hAnsi="宋体" w:hint="eastAsia"/>
                <w:sz w:val="24"/>
              </w:rPr>
              <w:t>公路水运工程安全标准化指南</w:t>
            </w:r>
          </w:p>
          <w:p w:rsidR="00DE7902" w:rsidRDefault="001C1839">
            <w:pPr>
              <w:snapToGrid w:val="0"/>
              <w:ind w:firstLineChars="100" w:firstLine="240"/>
              <w:rPr>
                <w:rFonts w:ascii="宋体" w:hAnsi="宋体"/>
                <w:sz w:val="24"/>
              </w:rPr>
            </w:pPr>
            <w:r>
              <w:rPr>
                <w:rFonts w:ascii="宋体" w:hAnsi="宋体"/>
                <w:sz w:val="24"/>
              </w:rPr>
              <w:t>4.2.4</w:t>
            </w:r>
            <w:r>
              <w:rPr>
                <w:rFonts w:ascii="宋体" w:hAnsi="宋体" w:cs="宋体" w:hint="eastAsia"/>
                <w:sz w:val="24"/>
              </w:rPr>
              <w:t>项目进度、质量、成本控制、项目生产要素、合同、项目应急管理</w:t>
            </w:r>
          </w:p>
        </w:tc>
      </w:tr>
    </w:tbl>
    <w:p w:rsidR="00DE7902" w:rsidRDefault="001C1839">
      <w:pPr>
        <w:adjustRightInd w:val="0"/>
        <w:snapToGrid w:val="0"/>
        <w:spacing w:line="360" w:lineRule="auto"/>
        <w:ind w:firstLine="562"/>
        <w:rPr>
          <w:rFonts w:ascii="宋体" w:hAnsi="宋体"/>
          <w:b/>
          <w:bCs/>
          <w:sz w:val="28"/>
        </w:rPr>
      </w:pPr>
      <w:r>
        <w:rPr>
          <w:rFonts w:ascii="宋体" w:hAnsi="宋体"/>
          <w:b/>
          <w:bCs/>
          <w:sz w:val="28"/>
        </w:rPr>
        <w:t xml:space="preserve">10.4  </w:t>
      </w:r>
      <w:r>
        <w:rPr>
          <w:rFonts w:ascii="宋体" w:hAnsi="宋体" w:hint="eastAsia"/>
          <w:b/>
          <w:bCs/>
          <w:sz w:val="28"/>
        </w:rPr>
        <w:t>权重表</w:t>
      </w:r>
    </w:p>
    <w:p w:rsidR="00DE7902" w:rsidRDefault="001C1839">
      <w:pPr>
        <w:adjustRightInd w:val="0"/>
        <w:snapToGrid w:val="0"/>
        <w:spacing w:line="360" w:lineRule="auto"/>
        <w:ind w:firstLine="562"/>
        <w:rPr>
          <w:rFonts w:ascii="宋体" w:hAnsi="宋体"/>
          <w:b/>
          <w:bCs/>
          <w:sz w:val="28"/>
        </w:rPr>
      </w:pPr>
      <w:r>
        <w:rPr>
          <w:rFonts w:ascii="宋体" w:hAnsi="宋体"/>
          <w:b/>
          <w:bCs/>
          <w:sz w:val="28"/>
        </w:rPr>
        <w:t xml:space="preserve">10.4.1  </w:t>
      </w:r>
      <w:r>
        <w:rPr>
          <w:rFonts w:ascii="宋体" w:hAnsi="宋体" w:hint="eastAsia"/>
          <w:b/>
          <w:bCs/>
          <w:sz w:val="28"/>
        </w:rPr>
        <w:t>理论知识权重表</w:t>
      </w:r>
    </w:p>
    <w:tbl>
      <w:tblPr>
        <w:tblW w:w="906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96"/>
        <w:gridCol w:w="2229"/>
        <w:gridCol w:w="1748"/>
        <w:gridCol w:w="1748"/>
        <w:gridCol w:w="1749"/>
        <w:gridCol w:w="992"/>
      </w:tblGrid>
      <w:tr w:rsidR="00DE7902">
        <w:trPr>
          <w:trHeight w:val="885"/>
          <w:jc w:val="center"/>
        </w:trPr>
        <w:tc>
          <w:tcPr>
            <w:tcW w:w="2825" w:type="dxa"/>
            <w:gridSpan w:val="2"/>
            <w:tcBorders>
              <w:top w:val="single" w:sz="8" w:space="0" w:color="000000"/>
              <w:tl2br w:val="single" w:sz="4" w:space="0" w:color="000000"/>
            </w:tcBorders>
            <w:vAlign w:val="center"/>
          </w:tcPr>
          <w:p w:rsidR="00DE7902" w:rsidRDefault="001C1839">
            <w:pPr>
              <w:adjustRightInd w:val="0"/>
              <w:snapToGrid w:val="0"/>
              <w:jc w:val="right"/>
              <w:rPr>
                <w:rFonts w:ascii="宋体" w:hAnsi="宋体"/>
                <w:sz w:val="24"/>
              </w:rPr>
            </w:pPr>
            <w:r>
              <w:rPr>
                <w:rFonts w:ascii="宋体" w:hAnsi="宋体" w:cs="宋体" w:hint="eastAsia"/>
                <w:sz w:val="24"/>
              </w:rPr>
              <w:t>技能等级</w:t>
            </w:r>
          </w:p>
          <w:p w:rsidR="00DE7902" w:rsidRDefault="00DE7902">
            <w:pPr>
              <w:adjustRightInd w:val="0"/>
              <w:snapToGrid w:val="0"/>
              <w:jc w:val="center"/>
              <w:rPr>
                <w:rFonts w:ascii="宋体" w:hAnsi="宋体"/>
                <w:sz w:val="24"/>
              </w:rPr>
            </w:pPr>
          </w:p>
          <w:p w:rsidR="00DE7902" w:rsidRDefault="001C1839">
            <w:pPr>
              <w:adjustRightInd w:val="0"/>
              <w:snapToGrid w:val="0"/>
              <w:rPr>
                <w:rFonts w:ascii="宋体" w:hAnsi="宋体"/>
                <w:sz w:val="24"/>
              </w:rPr>
            </w:pPr>
            <w:r>
              <w:rPr>
                <w:rFonts w:ascii="宋体" w:hAnsi="宋体" w:cs="宋体" w:hint="eastAsia"/>
                <w:sz w:val="24"/>
              </w:rPr>
              <w:t>项目</w:t>
            </w:r>
          </w:p>
        </w:tc>
        <w:tc>
          <w:tcPr>
            <w:tcW w:w="1748" w:type="dxa"/>
            <w:tcBorders>
              <w:top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专业监理工程师（</w:t>
            </w:r>
            <w:r>
              <w:rPr>
                <w:rFonts w:ascii="宋体" w:hAnsi="宋体"/>
                <w:sz w:val="24"/>
              </w:rPr>
              <w:t>%</w:t>
            </w:r>
            <w:r>
              <w:rPr>
                <w:rFonts w:ascii="宋体" w:hAnsi="宋体" w:cs="宋体" w:hint="eastAsia"/>
                <w:sz w:val="24"/>
              </w:rPr>
              <w:t>）</w:t>
            </w:r>
          </w:p>
        </w:tc>
        <w:tc>
          <w:tcPr>
            <w:tcW w:w="1748" w:type="dxa"/>
            <w:tcBorders>
              <w:top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驻地监理工程师（</w:t>
            </w:r>
            <w:r>
              <w:rPr>
                <w:rFonts w:ascii="宋体" w:hAnsi="宋体"/>
                <w:sz w:val="24"/>
              </w:rPr>
              <w:t>%</w:t>
            </w:r>
            <w:r>
              <w:rPr>
                <w:rFonts w:ascii="宋体" w:hAnsi="宋体" w:cs="宋体" w:hint="eastAsia"/>
                <w:sz w:val="24"/>
              </w:rPr>
              <w:t>）</w:t>
            </w:r>
          </w:p>
        </w:tc>
        <w:tc>
          <w:tcPr>
            <w:tcW w:w="1749" w:type="dxa"/>
            <w:tcBorders>
              <w:top w:val="single" w:sz="8" w:space="0" w:color="000000"/>
              <w:left w:val="single" w:sz="4" w:space="0" w:color="auto"/>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总监理工程师</w:t>
            </w:r>
          </w:p>
          <w:p w:rsidR="00DE7902" w:rsidRDefault="001C1839">
            <w:pPr>
              <w:adjustRightInd w:val="0"/>
              <w:snapToGrid w:val="0"/>
              <w:jc w:val="center"/>
              <w:rPr>
                <w:rFonts w:ascii="宋体" w:hAnsi="宋体"/>
                <w:sz w:val="24"/>
              </w:rPr>
            </w:pPr>
            <w:r>
              <w:rPr>
                <w:rFonts w:ascii="宋体" w:hAnsi="宋体" w:cs="宋体" w:hint="eastAsia"/>
                <w:sz w:val="24"/>
              </w:rPr>
              <w:t>（</w:t>
            </w:r>
            <w:r>
              <w:rPr>
                <w:rFonts w:ascii="宋体" w:hAnsi="宋体"/>
                <w:sz w:val="24"/>
              </w:rPr>
              <w:t>%</w:t>
            </w:r>
            <w:r>
              <w:rPr>
                <w:rFonts w:ascii="宋体" w:hAnsi="宋体" w:cs="宋体" w:hint="eastAsia"/>
                <w:sz w:val="24"/>
              </w:rPr>
              <w:t>）</w:t>
            </w:r>
          </w:p>
        </w:tc>
        <w:tc>
          <w:tcPr>
            <w:tcW w:w="992" w:type="dxa"/>
            <w:tcBorders>
              <w:top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备注</w:t>
            </w:r>
          </w:p>
        </w:tc>
      </w:tr>
      <w:tr w:rsidR="00DE7902">
        <w:trPr>
          <w:trHeight w:val="600"/>
          <w:jc w:val="center"/>
        </w:trPr>
        <w:tc>
          <w:tcPr>
            <w:tcW w:w="596" w:type="dxa"/>
            <w:vMerge w:val="restart"/>
            <w:vAlign w:val="center"/>
          </w:tcPr>
          <w:p w:rsidR="00DE7902" w:rsidRDefault="001C1839">
            <w:pPr>
              <w:adjustRightInd w:val="0"/>
              <w:snapToGrid w:val="0"/>
              <w:jc w:val="center"/>
              <w:rPr>
                <w:rFonts w:ascii="宋体" w:hAnsi="宋体"/>
                <w:sz w:val="24"/>
              </w:rPr>
            </w:pPr>
            <w:r>
              <w:rPr>
                <w:rFonts w:ascii="宋体" w:hAnsi="宋体" w:cs="宋体" w:hint="eastAsia"/>
                <w:sz w:val="24"/>
              </w:rPr>
              <w:t>基本要求</w:t>
            </w: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职业道德</w:t>
            </w:r>
          </w:p>
        </w:tc>
        <w:tc>
          <w:tcPr>
            <w:tcW w:w="1748" w:type="dxa"/>
            <w:vAlign w:val="center"/>
          </w:tcPr>
          <w:p w:rsidR="00DE7902" w:rsidRDefault="001C1839">
            <w:pPr>
              <w:jc w:val="center"/>
              <w:rPr>
                <w:rFonts w:ascii="宋体" w:hAnsi="宋体"/>
                <w:sz w:val="24"/>
              </w:rPr>
            </w:pPr>
            <w:r>
              <w:rPr>
                <w:rFonts w:ascii="宋体" w:hAnsi="宋体"/>
                <w:sz w:val="24"/>
              </w:rPr>
              <w:t>5</w:t>
            </w:r>
          </w:p>
        </w:tc>
        <w:tc>
          <w:tcPr>
            <w:tcW w:w="1748" w:type="dxa"/>
            <w:vAlign w:val="center"/>
          </w:tcPr>
          <w:p w:rsidR="00DE7902" w:rsidRDefault="001C1839">
            <w:pPr>
              <w:jc w:val="center"/>
              <w:rPr>
                <w:rFonts w:ascii="宋体" w:hAnsi="宋体"/>
                <w:sz w:val="24"/>
              </w:rPr>
            </w:pPr>
            <w:r>
              <w:rPr>
                <w:rFonts w:ascii="宋体" w:hAnsi="宋体"/>
                <w:sz w:val="24"/>
              </w:rPr>
              <w:t>5</w:t>
            </w:r>
          </w:p>
        </w:tc>
        <w:tc>
          <w:tcPr>
            <w:tcW w:w="1749" w:type="dxa"/>
            <w:vAlign w:val="center"/>
          </w:tcPr>
          <w:p w:rsidR="00DE7902" w:rsidRDefault="001C1839">
            <w:pPr>
              <w:jc w:val="center"/>
              <w:rPr>
                <w:rFonts w:ascii="宋体" w:hAnsi="宋体"/>
                <w:sz w:val="24"/>
              </w:rPr>
            </w:pPr>
            <w:r>
              <w:rPr>
                <w:rFonts w:ascii="宋体" w:hAnsi="宋体"/>
                <w:sz w:val="24"/>
              </w:rPr>
              <w:t>10</w:t>
            </w:r>
          </w:p>
        </w:tc>
        <w:tc>
          <w:tcPr>
            <w:tcW w:w="992" w:type="dxa"/>
            <w:vAlign w:val="center"/>
          </w:tcPr>
          <w:p w:rsidR="00DE7902" w:rsidRDefault="00DE7902">
            <w:pPr>
              <w:adjustRightInd w:val="0"/>
              <w:snapToGrid w:val="0"/>
              <w:jc w:val="center"/>
              <w:rPr>
                <w:rFonts w:ascii="宋体" w:hAnsi="宋体"/>
                <w:sz w:val="24"/>
              </w:rPr>
            </w:pPr>
          </w:p>
        </w:tc>
      </w:tr>
      <w:tr w:rsidR="00DE7902">
        <w:trPr>
          <w:trHeight w:val="552"/>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基础知识</w:t>
            </w:r>
          </w:p>
        </w:tc>
        <w:tc>
          <w:tcPr>
            <w:tcW w:w="1748" w:type="dxa"/>
            <w:vAlign w:val="center"/>
          </w:tcPr>
          <w:p w:rsidR="00DE7902" w:rsidRDefault="001C1839">
            <w:pPr>
              <w:jc w:val="center"/>
              <w:rPr>
                <w:rFonts w:ascii="宋体" w:hAnsi="宋体"/>
                <w:sz w:val="24"/>
              </w:rPr>
            </w:pPr>
            <w:r>
              <w:rPr>
                <w:rFonts w:ascii="宋体" w:hAnsi="宋体"/>
                <w:sz w:val="24"/>
              </w:rPr>
              <w:t>25</w:t>
            </w:r>
          </w:p>
        </w:tc>
        <w:tc>
          <w:tcPr>
            <w:tcW w:w="1748" w:type="dxa"/>
            <w:vAlign w:val="center"/>
          </w:tcPr>
          <w:p w:rsidR="00DE7902" w:rsidRDefault="001C1839">
            <w:pPr>
              <w:jc w:val="center"/>
              <w:rPr>
                <w:rFonts w:ascii="宋体" w:hAnsi="宋体"/>
                <w:sz w:val="24"/>
              </w:rPr>
            </w:pPr>
            <w:r>
              <w:rPr>
                <w:rFonts w:ascii="宋体" w:hAnsi="宋体"/>
                <w:sz w:val="24"/>
              </w:rPr>
              <w:t>5</w:t>
            </w:r>
          </w:p>
        </w:tc>
        <w:tc>
          <w:tcPr>
            <w:tcW w:w="1749" w:type="dxa"/>
            <w:vAlign w:val="center"/>
          </w:tcPr>
          <w:p w:rsidR="00DE7902" w:rsidRDefault="001C1839">
            <w:pPr>
              <w:jc w:val="center"/>
              <w:rPr>
                <w:rFonts w:ascii="宋体" w:hAnsi="宋体"/>
                <w:sz w:val="24"/>
              </w:rPr>
            </w:pPr>
            <w:r>
              <w:rPr>
                <w:rFonts w:ascii="宋体" w:hAnsi="宋体"/>
                <w:sz w:val="24"/>
              </w:rPr>
              <w:t>10</w:t>
            </w:r>
          </w:p>
        </w:tc>
        <w:tc>
          <w:tcPr>
            <w:tcW w:w="992" w:type="dxa"/>
            <w:vAlign w:val="center"/>
          </w:tcPr>
          <w:p w:rsidR="00DE7902" w:rsidRDefault="00DE7902">
            <w:pPr>
              <w:adjustRightInd w:val="0"/>
              <w:snapToGrid w:val="0"/>
              <w:jc w:val="center"/>
              <w:rPr>
                <w:rFonts w:ascii="宋体" w:hAnsi="宋体"/>
                <w:sz w:val="24"/>
              </w:rPr>
            </w:pPr>
          </w:p>
        </w:tc>
      </w:tr>
      <w:tr w:rsidR="00DE7902">
        <w:trPr>
          <w:trHeight w:val="702"/>
          <w:jc w:val="center"/>
        </w:trPr>
        <w:tc>
          <w:tcPr>
            <w:tcW w:w="596" w:type="dxa"/>
            <w:vMerge w:val="restart"/>
            <w:vAlign w:val="center"/>
          </w:tcPr>
          <w:p w:rsidR="00DE7902" w:rsidRDefault="001C1839">
            <w:pPr>
              <w:adjustRightInd w:val="0"/>
              <w:snapToGrid w:val="0"/>
              <w:jc w:val="center"/>
              <w:rPr>
                <w:rFonts w:ascii="宋体" w:hAnsi="宋体"/>
                <w:sz w:val="24"/>
              </w:rPr>
            </w:pPr>
            <w:r>
              <w:rPr>
                <w:rFonts w:ascii="宋体" w:hAnsi="宋体" w:cs="宋体" w:hint="eastAsia"/>
                <w:sz w:val="24"/>
              </w:rPr>
              <w:t>相关知识要求</w:t>
            </w: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施工准备阶段监理</w:t>
            </w:r>
          </w:p>
        </w:tc>
        <w:tc>
          <w:tcPr>
            <w:tcW w:w="1748" w:type="dxa"/>
            <w:vAlign w:val="center"/>
          </w:tcPr>
          <w:p w:rsidR="00DE7902" w:rsidRDefault="001C1839">
            <w:pPr>
              <w:jc w:val="center"/>
              <w:rPr>
                <w:rFonts w:ascii="宋体" w:hAnsi="宋体"/>
                <w:sz w:val="24"/>
              </w:rPr>
            </w:pPr>
            <w:r>
              <w:rPr>
                <w:rFonts w:ascii="宋体" w:hAnsi="宋体"/>
                <w:sz w:val="24"/>
              </w:rPr>
              <w:t>10</w:t>
            </w:r>
          </w:p>
        </w:tc>
        <w:tc>
          <w:tcPr>
            <w:tcW w:w="1748" w:type="dxa"/>
            <w:vAlign w:val="center"/>
          </w:tcPr>
          <w:p w:rsidR="00DE7902" w:rsidRDefault="001C1839">
            <w:pPr>
              <w:jc w:val="center"/>
              <w:rPr>
                <w:rFonts w:ascii="宋体" w:hAnsi="宋体"/>
                <w:sz w:val="24"/>
              </w:rPr>
            </w:pPr>
            <w:r>
              <w:rPr>
                <w:rFonts w:ascii="宋体" w:hAnsi="宋体"/>
                <w:sz w:val="24"/>
              </w:rPr>
              <w:t>25</w:t>
            </w:r>
          </w:p>
        </w:tc>
        <w:tc>
          <w:tcPr>
            <w:tcW w:w="1749" w:type="dxa"/>
            <w:vAlign w:val="center"/>
          </w:tcPr>
          <w:p w:rsidR="00DE7902" w:rsidRDefault="001C1839">
            <w:pPr>
              <w:jc w:val="center"/>
              <w:rPr>
                <w:rFonts w:ascii="宋体" w:hAnsi="宋体"/>
                <w:sz w:val="24"/>
              </w:rPr>
            </w:pPr>
            <w:r>
              <w:rPr>
                <w:rFonts w:ascii="宋体" w:hAnsi="宋体"/>
                <w:sz w:val="24"/>
              </w:rPr>
              <w:t>25</w:t>
            </w:r>
          </w:p>
        </w:tc>
        <w:tc>
          <w:tcPr>
            <w:tcW w:w="992" w:type="dxa"/>
            <w:vAlign w:val="center"/>
          </w:tcPr>
          <w:p w:rsidR="00DE7902" w:rsidRDefault="00DE7902">
            <w:pPr>
              <w:adjustRightInd w:val="0"/>
              <w:snapToGrid w:val="0"/>
              <w:jc w:val="center"/>
              <w:rPr>
                <w:rFonts w:ascii="宋体" w:hAnsi="宋体"/>
                <w:sz w:val="24"/>
              </w:rPr>
            </w:pPr>
          </w:p>
        </w:tc>
      </w:tr>
      <w:tr w:rsidR="00DE7902">
        <w:trPr>
          <w:trHeight w:val="697"/>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施工阶段监理</w:t>
            </w:r>
          </w:p>
        </w:tc>
        <w:tc>
          <w:tcPr>
            <w:tcW w:w="1748" w:type="dxa"/>
            <w:vAlign w:val="center"/>
          </w:tcPr>
          <w:p w:rsidR="00DE7902" w:rsidRDefault="001C1839">
            <w:pPr>
              <w:jc w:val="center"/>
              <w:rPr>
                <w:rFonts w:ascii="宋体" w:hAnsi="宋体"/>
                <w:sz w:val="24"/>
              </w:rPr>
            </w:pPr>
            <w:r>
              <w:rPr>
                <w:rFonts w:ascii="宋体" w:hAnsi="宋体"/>
                <w:sz w:val="24"/>
              </w:rPr>
              <w:t>30</w:t>
            </w:r>
          </w:p>
        </w:tc>
        <w:tc>
          <w:tcPr>
            <w:tcW w:w="1748" w:type="dxa"/>
            <w:vAlign w:val="center"/>
          </w:tcPr>
          <w:p w:rsidR="00DE7902" w:rsidRDefault="001C1839">
            <w:pPr>
              <w:jc w:val="center"/>
              <w:rPr>
                <w:rFonts w:ascii="宋体" w:hAnsi="宋体"/>
                <w:sz w:val="24"/>
              </w:rPr>
            </w:pPr>
            <w:r>
              <w:rPr>
                <w:rFonts w:ascii="宋体" w:hAnsi="宋体"/>
                <w:sz w:val="24"/>
              </w:rPr>
              <w:t>30</w:t>
            </w:r>
          </w:p>
        </w:tc>
        <w:tc>
          <w:tcPr>
            <w:tcW w:w="1749" w:type="dxa"/>
            <w:vAlign w:val="center"/>
          </w:tcPr>
          <w:p w:rsidR="00DE7902" w:rsidRDefault="001C1839">
            <w:pPr>
              <w:jc w:val="center"/>
              <w:rPr>
                <w:rFonts w:ascii="宋体" w:hAnsi="宋体"/>
                <w:sz w:val="24"/>
              </w:rPr>
            </w:pPr>
            <w:r>
              <w:rPr>
                <w:rFonts w:ascii="宋体" w:hAnsi="宋体"/>
                <w:sz w:val="24"/>
              </w:rPr>
              <w:t>30</w:t>
            </w:r>
          </w:p>
        </w:tc>
        <w:tc>
          <w:tcPr>
            <w:tcW w:w="992" w:type="dxa"/>
            <w:vAlign w:val="center"/>
          </w:tcPr>
          <w:p w:rsidR="00DE7902" w:rsidRDefault="00DE7902">
            <w:pPr>
              <w:adjustRightInd w:val="0"/>
              <w:snapToGrid w:val="0"/>
              <w:jc w:val="center"/>
              <w:rPr>
                <w:rFonts w:ascii="宋体" w:hAnsi="宋体"/>
                <w:sz w:val="24"/>
              </w:rPr>
            </w:pPr>
          </w:p>
        </w:tc>
      </w:tr>
      <w:tr w:rsidR="00DE7902">
        <w:trPr>
          <w:trHeight w:val="693"/>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验收与缺陷责任期阶段监理</w:t>
            </w:r>
          </w:p>
        </w:tc>
        <w:tc>
          <w:tcPr>
            <w:tcW w:w="1748" w:type="dxa"/>
            <w:vAlign w:val="center"/>
          </w:tcPr>
          <w:p w:rsidR="00DE7902" w:rsidRDefault="001C1839">
            <w:pPr>
              <w:jc w:val="center"/>
              <w:rPr>
                <w:rFonts w:ascii="宋体" w:hAnsi="宋体"/>
                <w:sz w:val="24"/>
              </w:rPr>
            </w:pPr>
            <w:r>
              <w:rPr>
                <w:rFonts w:ascii="宋体" w:hAnsi="宋体"/>
                <w:sz w:val="24"/>
              </w:rPr>
              <w:t>10</w:t>
            </w:r>
          </w:p>
        </w:tc>
        <w:tc>
          <w:tcPr>
            <w:tcW w:w="1748" w:type="dxa"/>
            <w:vAlign w:val="center"/>
          </w:tcPr>
          <w:p w:rsidR="00DE7902" w:rsidRDefault="001C1839">
            <w:pPr>
              <w:jc w:val="center"/>
              <w:rPr>
                <w:rFonts w:ascii="宋体" w:hAnsi="宋体"/>
                <w:sz w:val="24"/>
              </w:rPr>
            </w:pPr>
            <w:r>
              <w:rPr>
                <w:rFonts w:ascii="宋体" w:hAnsi="宋体"/>
                <w:sz w:val="24"/>
              </w:rPr>
              <w:t>10</w:t>
            </w:r>
          </w:p>
        </w:tc>
        <w:tc>
          <w:tcPr>
            <w:tcW w:w="1749" w:type="dxa"/>
            <w:vAlign w:val="center"/>
          </w:tcPr>
          <w:p w:rsidR="00DE7902" w:rsidRDefault="001C1839">
            <w:pPr>
              <w:jc w:val="center"/>
              <w:rPr>
                <w:rFonts w:ascii="宋体" w:hAnsi="宋体"/>
                <w:sz w:val="24"/>
              </w:rPr>
            </w:pPr>
            <w:r>
              <w:rPr>
                <w:rFonts w:ascii="宋体" w:hAnsi="宋体"/>
                <w:sz w:val="24"/>
              </w:rPr>
              <w:t>10</w:t>
            </w:r>
          </w:p>
        </w:tc>
        <w:tc>
          <w:tcPr>
            <w:tcW w:w="992" w:type="dxa"/>
            <w:vAlign w:val="center"/>
          </w:tcPr>
          <w:p w:rsidR="00DE7902" w:rsidRDefault="00DE7902">
            <w:pPr>
              <w:adjustRightInd w:val="0"/>
              <w:snapToGrid w:val="0"/>
              <w:jc w:val="center"/>
              <w:rPr>
                <w:rFonts w:ascii="宋体" w:hAnsi="宋体"/>
                <w:sz w:val="24"/>
              </w:rPr>
            </w:pPr>
          </w:p>
        </w:tc>
      </w:tr>
      <w:tr w:rsidR="00DE7902">
        <w:trPr>
          <w:trHeight w:val="703"/>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专业技术培训、交底管理及专项活动监理</w:t>
            </w:r>
          </w:p>
        </w:tc>
        <w:tc>
          <w:tcPr>
            <w:tcW w:w="1748" w:type="dxa"/>
            <w:vAlign w:val="center"/>
          </w:tcPr>
          <w:p w:rsidR="00DE7902" w:rsidRDefault="001C1839">
            <w:pPr>
              <w:jc w:val="center"/>
              <w:rPr>
                <w:rFonts w:ascii="宋体" w:hAnsi="宋体"/>
                <w:sz w:val="24"/>
              </w:rPr>
            </w:pPr>
            <w:r>
              <w:rPr>
                <w:rFonts w:ascii="宋体" w:hAnsi="宋体"/>
                <w:sz w:val="24"/>
              </w:rPr>
              <w:t>20</w:t>
            </w:r>
          </w:p>
        </w:tc>
        <w:tc>
          <w:tcPr>
            <w:tcW w:w="1748" w:type="dxa"/>
            <w:vAlign w:val="center"/>
          </w:tcPr>
          <w:p w:rsidR="00DE7902" w:rsidRDefault="001C1839">
            <w:pPr>
              <w:jc w:val="center"/>
              <w:rPr>
                <w:rFonts w:ascii="宋体" w:hAnsi="宋体"/>
                <w:sz w:val="24"/>
              </w:rPr>
            </w:pPr>
            <w:r>
              <w:rPr>
                <w:rFonts w:ascii="宋体" w:hAnsi="宋体"/>
                <w:sz w:val="24"/>
              </w:rPr>
              <w:t>25</w:t>
            </w:r>
          </w:p>
        </w:tc>
        <w:tc>
          <w:tcPr>
            <w:tcW w:w="1749" w:type="dxa"/>
            <w:vAlign w:val="center"/>
          </w:tcPr>
          <w:p w:rsidR="00DE7902" w:rsidRDefault="001C1839">
            <w:pPr>
              <w:jc w:val="center"/>
              <w:rPr>
                <w:rFonts w:ascii="宋体" w:hAnsi="宋体"/>
                <w:sz w:val="24"/>
              </w:rPr>
            </w:pPr>
            <w:r>
              <w:rPr>
                <w:rFonts w:ascii="宋体" w:hAnsi="宋体"/>
                <w:sz w:val="24"/>
              </w:rPr>
              <w:t>15</w:t>
            </w:r>
          </w:p>
        </w:tc>
        <w:tc>
          <w:tcPr>
            <w:tcW w:w="992" w:type="dxa"/>
            <w:vAlign w:val="center"/>
          </w:tcPr>
          <w:p w:rsidR="00DE7902" w:rsidRDefault="00DE7902">
            <w:pPr>
              <w:adjustRightInd w:val="0"/>
              <w:snapToGrid w:val="0"/>
              <w:jc w:val="center"/>
              <w:rPr>
                <w:rFonts w:ascii="宋体" w:hAnsi="宋体"/>
                <w:sz w:val="24"/>
              </w:rPr>
            </w:pPr>
          </w:p>
        </w:tc>
      </w:tr>
      <w:tr w:rsidR="00DE7902">
        <w:trPr>
          <w:trHeight w:val="700"/>
          <w:jc w:val="center"/>
        </w:trPr>
        <w:tc>
          <w:tcPr>
            <w:tcW w:w="2825" w:type="dxa"/>
            <w:gridSpan w:val="2"/>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合计</w:t>
            </w:r>
          </w:p>
        </w:tc>
        <w:tc>
          <w:tcPr>
            <w:tcW w:w="1748" w:type="dxa"/>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sz w:val="24"/>
              </w:rPr>
              <w:t>100</w:t>
            </w:r>
          </w:p>
        </w:tc>
        <w:tc>
          <w:tcPr>
            <w:tcW w:w="1748" w:type="dxa"/>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sz w:val="24"/>
              </w:rPr>
              <w:t>100</w:t>
            </w:r>
          </w:p>
        </w:tc>
        <w:tc>
          <w:tcPr>
            <w:tcW w:w="1749" w:type="dxa"/>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sz w:val="24"/>
              </w:rPr>
              <w:t>100</w:t>
            </w:r>
          </w:p>
        </w:tc>
        <w:tc>
          <w:tcPr>
            <w:tcW w:w="992" w:type="dxa"/>
            <w:tcBorders>
              <w:bottom w:val="single" w:sz="8" w:space="0" w:color="000000"/>
            </w:tcBorders>
            <w:vAlign w:val="center"/>
          </w:tcPr>
          <w:p w:rsidR="00DE7902" w:rsidRDefault="00DE7902">
            <w:pPr>
              <w:adjustRightInd w:val="0"/>
              <w:snapToGrid w:val="0"/>
              <w:jc w:val="center"/>
              <w:rPr>
                <w:rFonts w:ascii="宋体" w:hAnsi="宋体"/>
                <w:sz w:val="24"/>
              </w:rPr>
            </w:pPr>
          </w:p>
        </w:tc>
      </w:tr>
    </w:tbl>
    <w:p w:rsidR="00DE7902" w:rsidRDefault="00DE7902">
      <w:pPr>
        <w:rPr>
          <w:sz w:val="24"/>
        </w:rPr>
      </w:pPr>
    </w:p>
    <w:p w:rsidR="00DE7902" w:rsidRDefault="00DE7902">
      <w:pPr>
        <w:spacing w:line="60" w:lineRule="exact"/>
        <w:rPr>
          <w:sz w:val="24"/>
        </w:rPr>
      </w:pPr>
    </w:p>
    <w:p w:rsidR="00DE7902" w:rsidRDefault="001C1839">
      <w:pPr>
        <w:adjustRightInd w:val="0"/>
        <w:snapToGrid w:val="0"/>
        <w:spacing w:line="360" w:lineRule="auto"/>
        <w:ind w:firstLine="562"/>
        <w:rPr>
          <w:rFonts w:ascii="宋体" w:hAnsi="宋体"/>
          <w:b/>
          <w:bCs/>
          <w:sz w:val="28"/>
        </w:rPr>
      </w:pPr>
      <w:r>
        <w:rPr>
          <w:rFonts w:ascii="宋体" w:hAnsi="宋体"/>
          <w:b/>
          <w:bCs/>
          <w:sz w:val="28"/>
        </w:rPr>
        <w:t xml:space="preserve">10.4.2  </w:t>
      </w:r>
      <w:r>
        <w:rPr>
          <w:rFonts w:ascii="宋体" w:hAnsi="宋体" w:hint="eastAsia"/>
          <w:b/>
          <w:bCs/>
          <w:sz w:val="28"/>
        </w:rPr>
        <w:t>技能要求权重表</w:t>
      </w:r>
    </w:p>
    <w:tbl>
      <w:tblPr>
        <w:tblW w:w="877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96"/>
        <w:gridCol w:w="2229"/>
        <w:gridCol w:w="1748"/>
        <w:gridCol w:w="1748"/>
        <w:gridCol w:w="1749"/>
        <w:gridCol w:w="709"/>
      </w:tblGrid>
      <w:tr w:rsidR="00DE7902">
        <w:trPr>
          <w:trHeight w:val="935"/>
          <w:jc w:val="center"/>
        </w:trPr>
        <w:tc>
          <w:tcPr>
            <w:tcW w:w="2825" w:type="dxa"/>
            <w:gridSpan w:val="2"/>
            <w:tcBorders>
              <w:top w:val="single" w:sz="8" w:space="0" w:color="000000"/>
              <w:tl2br w:val="single" w:sz="4" w:space="0" w:color="000000"/>
            </w:tcBorders>
            <w:vAlign w:val="center"/>
          </w:tcPr>
          <w:p w:rsidR="00DE7902" w:rsidRDefault="001C1839">
            <w:pPr>
              <w:adjustRightInd w:val="0"/>
              <w:snapToGrid w:val="0"/>
              <w:jc w:val="right"/>
              <w:rPr>
                <w:rFonts w:ascii="宋体" w:hAnsi="宋体"/>
                <w:sz w:val="24"/>
              </w:rPr>
            </w:pPr>
            <w:r>
              <w:rPr>
                <w:rFonts w:ascii="宋体" w:hAnsi="宋体" w:cs="宋体" w:hint="eastAsia"/>
                <w:sz w:val="24"/>
              </w:rPr>
              <w:t>技能等级</w:t>
            </w:r>
          </w:p>
          <w:p w:rsidR="00DE7902" w:rsidRDefault="00DE7902">
            <w:pPr>
              <w:adjustRightInd w:val="0"/>
              <w:snapToGrid w:val="0"/>
              <w:jc w:val="center"/>
              <w:rPr>
                <w:rFonts w:ascii="宋体" w:hAnsi="宋体"/>
                <w:sz w:val="24"/>
              </w:rPr>
            </w:pPr>
          </w:p>
          <w:p w:rsidR="00DE7902" w:rsidRDefault="001C1839">
            <w:pPr>
              <w:adjustRightInd w:val="0"/>
              <w:snapToGrid w:val="0"/>
              <w:rPr>
                <w:rFonts w:ascii="宋体" w:hAnsi="宋体"/>
                <w:sz w:val="24"/>
              </w:rPr>
            </w:pPr>
            <w:r>
              <w:rPr>
                <w:rFonts w:ascii="宋体" w:hAnsi="宋体" w:cs="宋体" w:hint="eastAsia"/>
                <w:sz w:val="24"/>
              </w:rPr>
              <w:t>项目</w:t>
            </w:r>
          </w:p>
        </w:tc>
        <w:tc>
          <w:tcPr>
            <w:tcW w:w="1748" w:type="dxa"/>
            <w:tcBorders>
              <w:top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专业监理工程师（</w:t>
            </w:r>
            <w:r>
              <w:rPr>
                <w:rFonts w:ascii="宋体" w:hAnsi="宋体"/>
                <w:sz w:val="24"/>
              </w:rPr>
              <w:t>%</w:t>
            </w:r>
            <w:r>
              <w:rPr>
                <w:rFonts w:ascii="宋体" w:hAnsi="宋体" w:cs="宋体" w:hint="eastAsia"/>
                <w:sz w:val="24"/>
              </w:rPr>
              <w:t>）</w:t>
            </w:r>
          </w:p>
        </w:tc>
        <w:tc>
          <w:tcPr>
            <w:tcW w:w="1748" w:type="dxa"/>
            <w:tcBorders>
              <w:top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驻地监理工程师（</w:t>
            </w:r>
            <w:r>
              <w:rPr>
                <w:rFonts w:ascii="宋体" w:hAnsi="宋体"/>
                <w:sz w:val="24"/>
              </w:rPr>
              <w:t>%</w:t>
            </w:r>
            <w:r>
              <w:rPr>
                <w:rFonts w:ascii="宋体" w:hAnsi="宋体" w:cs="宋体" w:hint="eastAsia"/>
                <w:sz w:val="24"/>
              </w:rPr>
              <w:t>）</w:t>
            </w:r>
          </w:p>
        </w:tc>
        <w:tc>
          <w:tcPr>
            <w:tcW w:w="1749" w:type="dxa"/>
            <w:tcBorders>
              <w:top w:val="single" w:sz="8" w:space="0" w:color="000000"/>
              <w:left w:val="single" w:sz="4" w:space="0" w:color="auto"/>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总监理工程师（</w:t>
            </w:r>
            <w:r>
              <w:rPr>
                <w:rFonts w:ascii="宋体" w:hAnsi="宋体"/>
                <w:sz w:val="24"/>
              </w:rPr>
              <w:t>%</w:t>
            </w:r>
            <w:r>
              <w:rPr>
                <w:rFonts w:ascii="宋体" w:hAnsi="宋体" w:cs="宋体" w:hint="eastAsia"/>
                <w:sz w:val="24"/>
              </w:rPr>
              <w:t>）</w:t>
            </w:r>
          </w:p>
        </w:tc>
        <w:tc>
          <w:tcPr>
            <w:tcW w:w="709" w:type="dxa"/>
            <w:tcBorders>
              <w:top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备注</w:t>
            </w:r>
          </w:p>
        </w:tc>
      </w:tr>
      <w:tr w:rsidR="00DE7902">
        <w:trPr>
          <w:trHeight w:val="690"/>
          <w:jc w:val="center"/>
        </w:trPr>
        <w:tc>
          <w:tcPr>
            <w:tcW w:w="596" w:type="dxa"/>
            <w:vMerge w:val="restart"/>
            <w:vAlign w:val="center"/>
          </w:tcPr>
          <w:p w:rsidR="00DE7902" w:rsidRDefault="001C1839">
            <w:pPr>
              <w:adjustRightInd w:val="0"/>
              <w:snapToGrid w:val="0"/>
              <w:jc w:val="center"/>
              <w:rPr>
                <w:rFonts w:ascii="宋体" w:hAnsi="宋体"/>
                <w:sz w:val="24"/>
              </w:rPr>
            </w:pPr>
            <w:r>
              <w:rPr>
                <w:rFonts w:ascii="宋体" w:hAnsi="宋体" w:cs="宋体" w:hint="eastAsia"/>
                <w:sz w:val="24"/>
              </w:rPr>
              <w:lastRenderedPageBreak/>
              <w:t>技能  要求</w:t>
            </w: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施工准备阶段监理</w:t>
            </w:r>
          </w:p>
        </w:tc>
        <w:tc>
          <w:tcPr>
            <w:tcW w:w="1748" w:type="dxa"/>
            <w:vAlign w:val="center"/>
          </w:tcPr>
          <w:p w:rsidR="00DE7902" w:rsidRDefault="001C1839">
            <w:pPr>
              <w:jc w:val="center"/>
              <w:rPr>
                <w:rFonts w:ascii="宋体" w:hAnsi="宋体"/>
                <w:sz w:val="24"/>
              </w:rPr>
            </w:pPr>
            <w:r>
              <w:rPr>
                <w:rFonts w:ascii="宋体" w:hAnsi="宋体"/>
                <w:sz w:val="24"/>
              </w:rPr>
              <w:t>20</w:t>
            </w:r>
          </w:p>
        </w:tc>
        <w:tc>
          <w:tcPr>
            <w:tcW w:w="1748" w:type="dxa"/>
            <w:vAlign w:val="center"/>
          </w:tcPr>
          <w:p w:rsidR="00DE7902" w:rsidRDefault="001C1839">
            <w:pPr>
              <w:jc w:val="center"/>
              <w:rPr>
                <w:rFonts w:ascii="宋体" w:hAnsi="宋体"/>
                <w:sz w:val="24"/>
              </w:rPr>
            </w:pPr>
            <w:r>
              <w:rPr>
                <w:rFonts w:ascii="宋体" w:hAnsi="宋体"/>
                <w:sz w:val="24"/>
              </w:rPr>
              <w:t>25</w:t>
            </w:r>
          </w:p>
        </w:tc>
        <w:tc>
          <w:tcPr>
            <w:tcW w:w="1749" w:type="dxa"/>
            <w:vAlign w:val="center"/>
          </w:tcPr>
          <w:p w:rsidR="00DE7902" w:rsidRDefault="001C1839">
            <w:pPr>
              <w:jc w:val="center"/>
              <w:rPr>
                <w:rFonts w:ascii="宋体" w:hAnsi="宋体"/>
                <w:sz w:val="24"/>
              </w:rPr>
            </w:pPr>
            <w:r>
              <w:rPr>
                <w:rFonts w:ascii="宋体" w:hAnsi="宋体"/>
                <w:sz w:val="24"/>
              </w:rPr>
              <w:t>30</w:t>
            </w:r>
          </w:p>
        </w:tc>
        <w:tc>
          <w:tcPr>
            <w:tcW w:w="709" w:type="dxa"/>
            <w:vAlign w:val="center"/>
          </w:tcPr>
          <w:p w:rsidR="00DE7902" w:rsidRDefault="00DE7902">
            <w:pPr>
              <w:adjustRightInd w:val="0"/>
              <w:snapToGrid w:val="0"/>
              <w:jc w:val="center"/>
              <w:rPr>
                <w:rFonts w:ascii="宋体" w:hAnsi="宋体"/>
                <w:sz w:val="24"/>
              </w:rPr>
            </w:pPr>
          </w:p>
        </w:tc>
      </w:tr>
      <w:tr w:rsidR="00DE7902">
        <w:trPr>
          <w:trHeight w:val="713"/>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施工阶段监理</w:t>
            </w:r>
          </w:p>
        </w:tc>
        <w:tc>
          <w:tcPr>
            <w:tcW w:w="1748" w:type="dxa"/>
            <w:vAlign w:val="center"/>
          </w:tcPr>
          <w:p w:rsidR="00DE7902" w:rsidRDefault="001C1839">
            <w:pPr>
              <w:jc w:val="center"/>
              <w:rPr>
                <w:rFonts w:ascii="宋体" w:hAnsi="宋体"/>
                <w:sz w:val="24"/>
              </w:rPr>
            </w:pPr>
            <w:r>
              <w:rPr>
                <w:rFonts w:ascii="宋体" w:hAnsi="宋体"/>
                <w:sz w:val="24"/>
              </w:rPr>
              <w:t>40</w:t>
            </w:r>
          </w:p>
        </w:tc>
        <w:tc>
          <w:tcPr>
            <w:tcW w:w="1748" w:type="dxa"/>
            <w:vAlign w:val="center"/>
          </w:tcPr>
          <w:p w:rsidR="00DE7902" w:rsidRDefault="001C1839">
            <w:pPr>
              <w:jc w:val="center"/>
              <w:rPr>
                <w:rFonts w:ascii="宋体" w:hAnsi="宋体"/>
                <w:sz w:val="24"/>
              </w:rPr>
            </w:pPr>
            <w:r>
              <w:rPr>
                <w:rFonts w:ascii="宋体" w:hAnsi="宋体"/>
                <w:sz w:val="24"/>
              </w:rPr>
              <w:t>30</w:t>
            </w:r>
          </w:p>
        </w:tc>
        <w:tc>
          <w:tcPr>
            <w:tcW w:w="1749" w:type="dxa"/>
            <w:vAlign w:val="center"/>
          </w:tcPr>
          <w:p w:rsidR="00DE7902" w:rsidRDefault="001C1839">
            <w:pPr>
              <w:jc w:val="center"/>
              <w:rPr>
                <w:rFonts w:ascii="宋体" w:hAnsi="宋体"/>
                <w:sz w:val="24"/>
              </w:rPr>
            </w:pPr>
            <w:r>
              <w:rPr>
                <w:rFonts w:ascii="宋体" w:hAnsi="宋体"/>
                <w:sz w:val="24"/>
              </w:rPr>
              <w:t>30</w:t>
            </w:r>
          </w:p>
        </w:tc>
        <w:tc>
          <w:tcPr>
            <w:tcW w:w="709" w:type="dxa"/>
            <w:vAlign w:val="center"/>
          </w:tcPr>
          <w:p w:rsidR="00DE7902" w:rsidRDefault="00DE7902">
            <w:pPr>
              <w:adjustRightInd w:val="0"/>
              <w:snapToGrid w:val="0"/>
              <w:jc w:val="center"/>
              <w:rPr>
                <w:rFonts w:ascii="宋体" w:hAnsi="宋体"/>
                <w:sz w:val="24"/>
              </w:rPr>
            </w:pPr>
          </w:p>
        </w:tc>
      </w:tr>
      <w:tr w:rsidR="00DE7902">
        <w:trPr>
          <w:trHeight w:val="681"/>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验收与缺陷责任期阶段监理</w:t>
            </w:r>
          </w:p>
        </w:tc>
        <w:tc>
          <w:tcPr>
            <w:tcW w:w="1748" w:type="dxa"/>
            <w:vAlign w:val="center"/>
          </w:tcPr>
          <w:p w:rsidR="00DE7902" w:rsidRDefault="001C1839">
            <w:pPr>
              <w:jc w:val="center"/>
              <w:rPr>
                <w:rFonts w:ascii="宋体" w:hAnsi="宋体"/>
                <w:sz w:val="24"/>
              </w:rPr>
            </w:pPr>
            <w:r>
              <w:rPr>
                <w:rFonts w:ascii="宋体" w:hAnsi="宋体"/>
                <w:sz w:val="24"/>
              </w:rPr>
              <w:t>10</w:t>
            </w:r>
          </w:p>
        </w:tc>
        <w:tc>
          <w:tcPr>
            <w:tcW w:w="1748" w:type="dxa"/>
            <w:vAlign w:val="center"/>
          </w:tcPr>
          <w:p w:rsidR="00DE7902" w:rsidRDefault="001C1839">
            <w:pPr>
              <w:jc w:val="center"/>
              <w:rPr>
                <w:rFonts w:ascii="宋体" w:hAnsi="宋体"/>
                <w:sz w:val="24"/>
              </w:rPr>
            </w:pPr>
            <w:r>
              <w:rPr>
                <w:rFonts w:ascii="宋体" w:hAnsi="宋体"/>
                <w:sz w:val="24"/>
              </w:rPr>
              <w:t>20</w:t>
            </w:r>
          </w:p>
        </w:tc>
        <w:tc>
          <w:tcPr>
            <w:tcW w:w="1749" w:type="dxa"/>
            <w:vAlign w:val="center"/>
          </w:tcPr>
          <w:p w:rsidR="00DE7902" w:rsidRDefault="001C1839">
            <w:pPr>
              <w:jc w:val="center"/>
              <w:rPr>
                <w:rFonts w:ascii="宋体" w:hAnsi="宋体"/>
                <w:sz w:val="24"/>
              </w:rPr>
            </w:pPr>
            <w:r>
              <w:rPr>
                <w:rFonts w:ascii="宋体" w:hAnsi="宋体"/>
                <w:sz w:val="24"/>
              </w:rPr>
              <w:t>20</w:t>
            </w:r>
          </w:p>
        </w:tc>
        <w:tc>
          <w:tcPr>
            <w:tcW w:w="709" w:type="dxa"/>
            <w:vAlign w:val="center"/>
          </w:tcPr>
          <w:p w:rsidR="00DE7902" w:rsidRDefault="00DE7902">
            <w:pPr>
              <w:adjustRightInd w:val="0"/>
              <w:snapToGrid w:val="0"/>
              <w:jc w:val="center"/>
              <w:rPr>
                <w:rFonts w:ascii="宋体" w:hAnsi="宋体"/>
                <w:sz w:val="24"/>
              </w:rPr>
            </w:pPr>
          </w:p>
        </w:tc>
      </w:tr>
      <w:tr w:rsidR="00DE7902">
        <w:trPr>
          <w:trHeight w:val="707"/>
          <w:jc w:val="center"/>
        </w:trPr>
        <w:tc>
          <w:tcPr>
            <w:tcW w:w="596" w:type="dxa"/>
            <w:vMerge/>
            <w:vAlign w:val="center"/>
          </w:tcPr>
          <w:p w:rsidR="00DE7902" w:rsidRDefault="00DE7902">
            <w:pPr>
              <w:adjustRightInd w:val="0"/>
              <w:snapToGrid w:val="0"/>
              <w:jc w:val="center"/>
              <w:rPr>
                <w:rFonts w:ascii="宋体" w:hAnsi="宋体"/>
                <w:sz w:val="24"/>
              </w:rPr>
            </w:pPr>
          </w:p>
        </w:tc>
        <w:tc>
          <w:tcPr>
            <w:tcW w:w="2229" w:type="dxa"/>
            <w:vAlign w:val="center"/>
          </w:tcPr>
          <w:p w:rsidR="00DE7902" w:rsidRDefault="001C1839">
            <w:pPr>
              <w:adjustRightInd w:val="0"/>
              <w:snapToGrid w:val="0"/>
              <w:jc w:val="center"/>
              <w:rPr>
                <w:rFonts w:ascii="宋体" w:hAnsi="宋体"/>
                <w:sz w:val="24"/>
              </w:rPr>
            </w:pPr>
            <w:r>
              <w:rPr>
                <w:rFonts w:ascii="宋体" w:hAnsi="宋体" w:cs="宋体" w:hint="eastAsia"/>
                <w:sz w:val="24"/>
              </w:rPr>
              <w:t>专业技术培训、交底管理及专项活动监理</w:t>
            </w:r>
          </w:p>
        </w:tc>
        <w:tc>
          <w:tcPr>
            <w:tcW w:w="1748" w:type="dxa"/>
            <w:vAlign w:val="center"/>
          </w:tcPr>
          <w:p w:rsidR="00DE7902" w:rsidRDefault="001C1839">
            <w:pPr>
              <w:jc w:val="center"/>
              <w:rPr>
                <w:rFonts w:ascii="宋体" w:hAnsi="宋体"/>
                <w:sz w:val="24"/>
              </w:rPr>
            </w:pPr>
            <w:r>
              <w:rPr>
                <w:rFonts w:ascii="宋体" w:hAnsi="宋体"/>
                <w:sz w:val="24"/>
              </w:rPr>
              <w:t>30</w:t>
            </w:r>
          </w:p>
        </w:tc>
        <w:tc>
          <w:tcPr>
            <w:tcW w:w="1748" w:type="dxa"/>
            <w:vAlign w:val="center"/>
          </w:tcPr>
          <w:p w:rsidR="00DE7902" w:rsidRDefault="001C1839">
            <w:pPr>
              <w:jc w:val="center"/>
              <w:rPr>
                <w:rFonts w:ascii="宋体" w:hAnsi="宋体"/>
                <w:sz w:val="24"/>
              </w:rPr>
            </w:pPr>
            <w:r>
              <w:rPr>
                <w:rFonts w:ascii="宋体" w:hAnsi="宋体"/>
                <w:sz w:val="24"/>
              </w:rPr>
              <w:t>25</w:t>
            </w:r>
          </w:p>
        </w:tc>
        <w:tc>
          <w:tcPr>
            <w:tcW w:w="1749" w:type="dxa"/>
            <w:vAlign w:val="center"/>
          </w:tcPr>
          <w:p w:rsidR="00DE7902" w:rsidRDefault="001C1839">
            <w:pPr>
              <w:jc w:val="center"/>
              <w:rPr>
                <w:rFonts w:ascii="宋体" w:hAnsi="宋体"/>
                <w:sz w:val="24"/>
              </w:rPr>
            </w:pPr>
            <w:r>
              <w:rPr>
                <w:rFonts w:ascii="宋体" w:hAnsi="宋体"/>
                <w:sz w:val="24"/>
              </w:rPr>
              <w:t>20</w:t>
            </w:r>
          </w:p>
        </w:tc>
        <w:tc>
          <w:tcPr>
            <w:tcW w:w="709" w:type="dxa"/>
            <w:vAlign w:val="center"/>
          </w:tcPr>
          <w:p w:rsidR="00DE7902" w:rsidRDefault="00DE7902">
            <w:pPr>
              <w:adjustRightInd w:val="0"/>
              <w:snapToGrid w:val="0"/>
              <w:jc w:val="center"/>
              <w:rPr>
                <w:rFonts w:ascii="宋体" w:hAnsi="宋体"/>
                <w:sz w:val="24"/>
              </w:rPr>
            </w:pPr>
          </w:p>
        </w:tc>
      </w:tr>
      <w:tr w:rsidR="00DE7902">
        <w:trPr>
          <w:trHeight w:val="702"/>
          <w:jc w:val="center"/>
        </w:trPr>
        <w:tc>
          <w:tcPr>
            <w:tcW w:w="2825" w:type="dxa"/>
            <w:gridSpan w:val="2"/>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cs="宋体" w:hint="eastAsia"/>
                <w:sz w:val="24"/>
              </w:rPr>
              <w:t>合计</w:t>
            </w:r>
          </w:p>
        </w:tc>
        <w:tc>
          <w:tcPr>
            <w:tcW w:w="1748" w:type="dxa"/>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sz w:val="24"/>
              </w:rPr>
              <w:t>100</w:t>
            </w:r>
          </w:p>
        </w:tc>
        <w:tc>
          <w:tcPr>
            <w:tcW w:w="1748" w:type="dxa"/>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sz w:val="24"/>
              </w:rPr>
              <w:t>100</w:t>
            </w:r>
          </w:p>
        </w:tc>
        <w:tc>
          <w:tcPr>
            <w:tcW w:w="1749" w:type="dxa"/>
            <w:tcBorders>
              <w:bottom w:val="single" w:sz="8" w:space="0" w:color="000000"/>
            </w:tcBorders>
            <w:vAlign w:val="center"/>
          </w:tcPr>
          <w:p w:rsidR="00DE7902" w:rsidRDefault="001C1839">
            <w:pPr>
              <w:adjustRightInd w:val="0"/>
              <w:snapToGrid w:val="0"/>
              <w:jc w:val="center"/>
              <w:rPr>
                <w:rFonts w:ascii="宋体" w:hAnsi="宋体"/>
                <w:sz w:val="24"/>
              </w:rPr>
            </w:pPr>
            <w:r>
              <w:rPr>
                <w:rFonts w:ascii="宋体" w:hAnsi="宋体"/>
                <w:sz w:val="24"/>
              </w:rPr>
              <w:t>100</w:t>
            </w:r>
          </w:p>
        </w:tc>
        <w:tc>
          <w:tcPr>
            <w:tcW w:w="709" w:type="dxa"/>
            <w:tcBorders>
              <w:bottom w:val="single" w:sz="8" w:space="0" w:color="000000"/>
            </w:tcBorders>
            <w:vAlign w:val="center"/>
          </w:tcPr>
          <w:p w:rsidR="00DE7902" w:rsidRDefault="00DE7902">
            <w:pPr>
              <w:adjustRightInd w:val="0"/>
              <w:snapToGrid w:val="0"/>
              <w:jc w:val="center"/>
              <w:rPr>
                <w:rFonts w:ascii="宋体" w:hAnsi="宋体"/>
                <w:sz w:val="24"/>
              </w:rPr>
            </w:pPr>
          </w:p>
        </w:tc>
      </w:tr>
    </w:tbl>
    <w:p w:rsidR="00DE7902" w:rsidRDefault="00DE7902">
      <w:pPr>
        <w:widowControl/>
        <w:snapToGrid w:val="0"/>
        <w:spacing w:line="60" w:lineRule="exact"/>
        <w:rPr>
          <w:kern w:val="0"/>
          <w:szCs w:val="28"/>
        </w:rPr>
      </w:pPr>
    </w:p>
    <w:p w:rsidR="00DE7902" w:rsidRDefault="00DE7902">
      <w:pPr>
        <w:rPr>
          <w:rFonts w:ascii="宋体" w:hAnsi="宋体"/>
          <w:szCs w:val="21"/>
        </w:rPr>
      </w:pPr>
    </w:p>
    <w:p w:rsidR="00DE7902" w:rsidRDefault="00DE7902">
      <w:pPr>
        <w:widowControl/>
        <w:snapToGrid w:val="0"/>
        <w:spacing w:line="60" w:lineRule="exact"/>
        <w:rPr>
          <w:kern w:val="0"/>
          <w:szCs w:val="28"/>
        </w:rPr>
      </w:pPr>
    </w:p>
    <w:p w:rsidR="00DE7902" w:rsidRDefault="00DE7902">
      <w:pPr>
        <w:adjustRightInd w:val="0"/>
        <w:snapToGrid w:val="0"/>
        <w:spacing w:line="360" w:lineRule="auto"/>
        <w:ind w:firstLine="562"/>
        <w:rPr>
          <w:rFonts w:ascii="宋体" w:hAnsi="宋体"/>
          <w:b/>
          <w:bCs/>
        </w:rPr>
      </w:pPr>
    </w:p>
    <w:p w:rsidR="00DE7902" w:rsidRDefault="00DE7902">
      <w:pPr>
        <w:pStyle w:val="Default"/>
        <w:snapToGrid w:val="0"/>
        <w:spacing w:line="440" w:lineRule="exact"/>
        <w:jc w:val="both"/>
        <w:rPr>
          <w:rFonts w:ascii="Times New Roman" w:eastAsia="方正小标宋简体" w:cs="Arial"/>
          <w:sz w:val="36"/>
          <w:szCs w:val="36"/>
        </w:rPr>
      </w:pPr>
    </w:p>
    <w:p w:rsidR="00DE7902" w:rsidRDefault="00DE7902"/>
    <w:sectPr w:rsidR="00DE7902">
      <w:headerReference w:type="default" r:id="rId16"/>
      <w:footerReference w:type="even" r:id="rId17"/>
      <w:footerReference w:type="default" r:id="rId18"/>
      <w:pgSz w:w="11906" w:h="16838"/>
      <w:pgMar w:top="1985" w:right="1418" w:bottom="1985"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6E" w:rsidRDefault="00FA496E">
      <w:r>
        <w:separator/>
      </w:r>
    </w:p>
  </w:endnote>
  <w:endnote w:type="continuationSeparator" w:id="0">
    <w:p w:rsidR="00FA496E" w:rsidRDefault="00FA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宋体"/>
    <w:charset w:val="86"/>
    <w:family w:val="roma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ind w:firstLineChars="12" w:firstLine="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ind w:firstLineChars="12" w:firstLine="25"/>
      <w:jc w:val="center"/>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1C1839">
    <w:pPr>
      <w:ind w:firstLineChars="12" w:firstLine="25"/>
      <w:jc w:val="center"/>
      <w:rPr>
        <w:szCs w:val="28"/>
      </w:rPr>
    </w:pPr>
    <w:r>
      <w:rPr>
        <w:szCs w:val="28"/>
      </w:rPr>
      <w:fldChar w:fldCharType="begin"/>
    </w:r>
    <w:r>
      <w:rPr>
        <w:szCs w:val="28"/>
      </w:rPr>
      <w:instrText xml:space="preserve"> PAGE </w:instrText>
    </w:r>
    <w:r>
      <w:rPr>
        <w:szCs w:val="28"/>
      </w:rPr>
      <w:fldChar w:fldCharType="separate"/>
    </w:r>
    <w:r w:rsidR="00B70F9E">
      <w:rPr>
        <w:noProof/>
        <w:szCs w:val="28"/>
      </w:rPr>
      <w:t>18</w:t>
    </w:r>
    <w:r>
      <w:rPr>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1C1839">
    <w:pPr>
      <w:pStyle w:val="aa"/>
      <w:ind w:right="180"/>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34 -</w:t>
    </w:r>
    <w:r>
      <w:rPr>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1C1839">
    <w:pPr>
      <w:pStyle w:val="aa"/>
      <w:ind w:right="180" w:firstLineChars="100" w:firstLine="240"/>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B70F9E" w:rsidRPr="00B70F9E">
      <w:rPr>
        <w:noProof/>
        <w:sz w:val="24"/>
        <w:szCs w:val="24"/>
        <w:lang w:val="zh-CN"/>
      </w:rPr>
      <w:t>-</w:t>
    </w:r>
    <w:r w:rsidR="00B70F9E">
      <w:rPr>
        <w:noProof/>
        <w:sz w:val="24"/>
        <w:szCs w:val="24"/>
      </w:rPr>
      <w:t xml:space="preserve"> 50 -</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6E" w:rsidRDefault="00FA496E">
      <w:r>
        <w:separator/>
      </w:r>
    </w:p>
  </w:footnote>
  <w:footnote w:type="continuationSeparator" w:id="0">
    <w:p w:rsidR="00FA496E" w:rsidRDefault="00FA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DE7902">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02" w:rsidRDefault="001C1839">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pStyle w:val="2"/>
      <w:lvlText w:val="第%1节"/>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chineseCountingThousand"/>
      <w:pStyle w:val="1"/>
      <w:lvlText w:val="第%1章"/>
      <w:lvlJc w:val="left"/>
      <w:pPr>
        <w:ind w:left="523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6F"/>
    <w:rsid w:val="000357C6"/>
    <w:rsid w:val="0004176B"/>
    <w:rsid w:val="00047950"/>
    <w:rsid w:val="000C24C7"/>
    <w:rsid w:val="000E0F03"/>
    <w:rsid w:val="000F099D"/>
    <w:rsid w:val="001761D7"/>
    <w:rsid w:val="001B5E2F"/>
    <w:rsid w:val="001C1839"/>
    <w:rsid w:val="002246A2"/>
    <w:rsid w:val="00283921"/>
    <w:rsid w:val="002C3817"/>
    <w:rsid w:val="00364940"/>
    <w:rsid w:val="003C09FC"/>
    <w:rsid w:val="004223A2"/>
    <w:rsid w:val="00482328"/>
    <w:rsid w:val="004E5470"/>
    <w:rsid w:val="005F6BCF"/>
    <w:rsid w:val="006352A6"/>
    <w:rsid w:val="00642DF4"/>
    <w:rsid w:val="00721DF3"/>
    <w:rsid w:val="007955FE"/>
    <w:rsid w:val="007F556F"/>
    <w:rsid w:val="008617F7"/>
    <w:rsid w:val="00885EE6"/>
    <w:rsid w:val="00903E27"/>
    <w:rsid w:val="00970F39"/>
    <w:rsid w:val="00990E5E"/>
    <w:rsid w:val="009A2153"/>
    <w:rsid w:val="009C28D8"/>
    <w:rsid w:val="009D2F5E"/>
    <w:rsid w:val="009E2F2E"/>
    <w:rsid w:val="009F46C6"/>
    <w:rsid w:val="00A22F23"/>
    <w:rsid w:val="00A232BA"/>
    <w:rsid w:val="00AE195D"/>
    <w:rsid w:val="00B166F1"/>
    <w:rsid w:val="00B70F9E"/>
    <w:rsid w:val="00B966A3"/>
    <w:rsid w:val="00BC57E2"/>
    <w:rsid w:val="00C05425"/>
    <w:rsid w:val="00C61BE2"/>
    <w:rsid w:val="00D473BD"/>
    <w:rsid w:val="00D601AE"/>
    <w:rsid w:val="00DA62F2"/>
    <w:rsid w:val="00DB08B1"/>
    <w:rsid w:val="00DD284E"/>
    <w:rsid w:val="00DE00D1"/>
    <w:rsid w:val="00DE7902"/>
    <w:rsid w:val="00E301CC"/>
    <w:rsid w:val="00E37BA0"/>
    <w:rsid w:val="00EB3102"/>
    <w:rsid w:val="00F13B96"/>
    <w:rsid w:val="00FA496E"/>
    <w:rsid w:val="00FD4336"/>
    <w:rsid w:val="00FD4B06"/>
    <w:rsid w:val="065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2F5D-08DB-487A-9A6F-7D50AA76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spacing w:before="260" w:after="260" w:line="360" w:lineRule="auto"/>
      <w:ind w:left="0" w:firstLine="0"/>
      <w:jc w:val="center"/>
      <w:outlineLvl w:val="0"/>
    </w:pPr>
    <w:rPr>
      <w:b/>
      <w:sz w:val="30"/>
      <w:szCs w:val="30"/>
    </w:rPr>
  </w:style>
  <w:style w:type="paragraph" w:styleId="2">
    <w:name w:val="heading 2"/>
    <w:basedOn w:val="a"/>
    <w:next w:val="a"/>
    <w:link w:val="2Char"/>
    <w:qFormat/>
    <w:pPr>
      <w:keepNext/>
      <w:keepLines/>
      <w:numPr>
        <w:numId w:val="2"/>
      </w:numPr>
      <w:spacing w:before="260" w:after="260" w:line="360" w:lineRule="auto"/>
      <w:ind w:firstLine="0"/>
      <w:outlineLvl w:val="1"/>
    </w:pPr>
    <w:rPr>
      <w:b/>
      <w:bCs/>
      <w:sz w:val="28"/>
      <w:szCs w:val="32"/>
    </w:rPr>
  </w:style>
  <w:style w:type="paragraph" w:styleId="3">
    <w:name w:val="heading 3"/>
    <w:basedOn w:val="a"/>
    <w:next w:val="a"/>
    <w:link w:val="3Char"/>
    <w:qFormat/>
    <w:pPr>
      <w:keepNext/>
      <w:keepLines/>
      <w:spacing w:before="156" w:after="156" w:line="360" w:lineRule="auto"/>
      <w:ind w:firstLineChars="4" w:firstLine="10"/>
      <w:outlineLvl w:val="2"/>
    </w:pPr>
    <w:rPr>
      <w:b/>
      <w:bCs/>
      <w:sz w:val="24"/>
      <w:szCs w:val="32"/>
    </w:rPr>
  </w:style>
  <w:style w:type="paragraph" w:styleId="4">
    <w:name w:val="heading 4"/>
    <w:basedOn w:val="a"/>
    <w:next w:val="a"/>
    <w:link w:val="4Char"/>
    <w:qFormat/>
    <w:pPr>
      <w:keepNext/>
      <w:keepLines/>
      <w:spacing w:before="120" w:line="300" w:lineRule="auto"/>
      <w:outlineLvl w:val="3"/>
    </w:pPr>
    <w:rPr>
      <w:b/>
      <w:bCs/>
      <w:sz w:val="24"/>
      <w:szCs w:val="28"/>
    </w:rPr>
  </w:style>
  <w:style w:type="paragraph" w:styleId="5">
    <w:name w:val="heading 5"/>
    <w:basedOn w:val="a"/>
    <w:next w:val="a"/>
    <w:link w:val="5Char"/>
    <w:qFormat/>
    <w:pPr>
      <w:keepNext/>
      <w:keepLines/>
      <w:outlineLvl w:val="4"/>
    </w:pPr>
    <w:rPr>
      <w:b/>
      <w:bCs/>
      <w:sz w:val="24"/>
      <w:szCs w:val="28"/>
    </w:rPr>
  </w:style>
  <w:style w:type="paragraph" w:styleId="6">
    <w:name w:val="heading 6"/>
    <w:basedOn w:val="a"/>
    <w:next w:val="a"/>
    <w:link w:val="6Char"/>
    <w:qFormat/>
    <w:pPr>
      <w:keepNext/>
      <w:keepLines/>
      <w:tabs>
        <w:tab w:val="left" w:pos="1152"/>
      </w:tabs>
      <w:adjustRightInd w:val="0"/>
      <w:snapToGrid w:val="0"/>
      <w:spacing w:before="200" w:line="300" w:lineRule="auto"/>
      <w:ind w:left="1152" w:firstLineChars="200" w:hanging="1152"/>
      <w:textAlignment w:val="baseline"/>
      <w:outlineLvl w:val="5"/>
    </w:pPr>
    <w:rPr>
      <w:rFonts w:ascii="宋体" w:hAnsi="Arial"/>
      <w:b/>
      <w:sz w:val="24"/>
    </w:rPr>
  </w:style>
  <w:style w:type="paragraph" w:styleId="7">
    <w:name w:val="heading 7"/>
    <w:basedOn w:val="a"/>
    <w:next w:val="a"/>
    <w:link w:val="7Char"/>
    <w:qFormat/>
    <w:pPr>
      <w:keepNext/>
      <w:keepLines/>
      <w:tabs>
        <w:tab w:val="left" w:pos="1296"/>
      </w:tabs>
      <w:adjustRightInd w:val="0"/>
      <w:snapToGrid w:val="0"/>
      <w:spacing w:before="200" w:line="300" w:lineRule="auto"/>
      <w:ind w:left="1296" w:firstLineChars="200" w:hanging="1296"/>
      <w:textAlignment w:val="baseline"/>
      <w:outlineLvl w:val="6"/>
    </w:pPr>
    <w:rPr>
      <w:rFonts w:ascii="宋体"/>
      <w:b/>
      <w:sz w:val="24"/>
    </w:rPr>
  </w:style>
  <w:style w:type="paragraph" w:styleId="8">
    <w:name w:val="heading 8"/>
    <w:basedOn w:val="a"/>
    <w:next w:val="a"/>
    <w:link w:val="8Char"/>
    <w:qFormat/>
    <w:pPr>
      <w:keepNext/>
      <w:keepLines/>
      <w:tabs>
        <w:tab w:val="left" w:pos="1440"/>
      </w:tabs>
      <w:adjustRightInd w:val="0"/>
      <w:snapToGrid w:val="0"/>
      <w:spacing w:before="200" w:line="300" w:lineRule="auto"/>
      <w:ind w:left="1440" w:firstLineChars="200" w:hanging="1440"/>
      <w:textAlignment w:val="baseline"/>
      <w:outlineLvl w:val="7"/>
    </w:pPr>
    <w:rPr>
      <w:rFonts w:ascii="宋体" w:hAnsi="Arial"/>
      <w:b/>
      <w:sz w:val="24"/>
    </w:rPr>
  </w:style>
  <w:style w:type="paragraph" w:styleId="9">
    <w:name w:val="heading 9"/>
    <w:basedOn w:val="a"/>
    <w:next w:val="a"/>
    <w:link w:val="9Char"/>
    <w:qFormat/>
    <w:pPr>
      <w:keepNext/>
      <w:keepLines/>
      <w:tabs>
        <w:tab w:val="left" w:pos="1584"/>
      </w:tabs>
      <w:adjustRightInd w:val="0"/>
      <w:snapToGrid w:val="0"/>
      <w:spacing w:before="200" w:line="300" w:lineRule="auto"/>
      <w:ind w:left="1584" w:firstLineChars="200" w:hanging="1584"/>
      <w:textAlignment w:val="baseline"/>
      <w:outlineLvl w:val="8"/>
    </w:pPr>
    <w:rPr>
      <w:rFonts w:ascii="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line="300" w:lineRule="auto"/>
      <w:ind w:firstLineChars="200" w:firstLine="200"/>
    </w:pPr>
    <w:rPr>
      <w:rFonts w:ascii="Arial" w:eastAsia="黑体" w:hAnsi="Arial" w:cs="Arial"/>
    </w:rPr>
  </w:style>
  <w:style w:type="paragraph" w:styleId="a4">
    <w:name w:val="Document Map"/>
    <w:basedOn w:val="a"/>
    <w:link w:val="Char0"/>
    <w:qFormat/>
    <w:pPr>
      <w:shd w:val="clear" w:color="auto" w:fill="000080"/>
      <w:spacing w:line="300" w:lineRule="auto"/>
      <w:ind w:firstLineChars="200" w:firstLine="200"/>
    </w:pPr>
    <w:rPr>
      <w:sz w:val="28"/>
    </w:rPr>
  </w:style>
  <w:style w:type="paragraph" w:styleId="a5">
    <w:name w:val="annotation text"/>
    <w:basedOn w:val="a"/>
    <w:link w:val="Char1"/>
    <w:qFormat/>
    <w:pPr>
      <w:jc w:val="left"/>
    </w:pPr>
  </w:style>
  <w:style w:type="paragraph" w:styleId="a6">
    <w:name w:val="Body Text"/>
    <w:basedOn w:val="a"/>
    <w:link w:val="Char2"/>
    <w:qFormat/>
    <w:pPr>
      <w:spacing w:after="120"/>
    </w:pPr>
    <w:rPr>
      <w:lang w:val="zh-CN"/>
    </w:rPr>
  </w:style>
  <w:style w:type="paragraph" w:styleId="30">
    <w:name w:val="toc 3"/>
    <w:basedOn w:val="a"/>
    <w:next w:val="a"/>
    <w:qFormat/>
    <w:pPr>
      <w:spacing w:line="360" w:lineRule="auto"/>
      <w:ind w:leftChars="200" w:left="200" w:firstLineChars="200" w:firstLine="200"/>
    </w:pPr>
    <w:rPr>
      <w:sz w:val="28"/>
    </w:rPr>
  </w:style>
  <w:style w:type="paragraph" w:styleId="a7">
    <w:name w:val="Plain Text"/>
    <w:basedOn w:val="a"/>
    <w:link w:val="Char3"/>
    <w:qFormat/>
    <w:rPr>
      <w:rFonts w:ascii="宋体" w:hAnsi="Courier New"/>
      <w:szCs w:val="20"/>
    </w:rPr>
  </w:style>
  <w:style w:type="paragraph" w:styleId="a8">
    <w:name w:val="Date"/>
    <w:basedOn w:val="a"/>
    <w:next w:val="a"/>
    <w:link w:val="Char4"/>
    <w:uiPriority w:val="99"/>
    <w:qFormat/>
  </w:style>
  <w:style w:type="paragraph" w:styleId="a9">
    <w:name w:val="Balloon Text"/>
    <w:basedOn w:val="a"/>
    <w:link w:val="Char5"/>
    <w:qFormat/>
    <w:rPr>
      <w:sz w:val="18"/>
      <w:szCs w:val="18"/>
    </w:rPr>
  </w:style>
  <w:style w:type="paragraph" w:styleId="aa">
    <w:name w:val="footer"/>
    <w:basedOn w:val="a"/>
    <w:link w:val="Char6"/>
    <w:unhideWhenUsed/>
    <w:qFormat/>
    <w:pPr>
      <w:tabs>
        <w:tab w:val="center" w:pos="4153"/>
        <w:tab w:val="right" w:pos="8306"/>
      </w:tabs>
      <w:snapToGrid w:val="0"/>
      <w:jc w:val="left"/>
    </w:pPr>
    <w:rPr>
      <w:sz w:val="18"/>
      <w:szCs w:val="18"/>
    </w:rPr>
  </w:style>
  <w:style w:type="paragraph" w:styleId="ab">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Lines="50" w:line="360" w:lineRule="auto"/>
    </w:pPr>
    <w:rPr>
      <w:b/>
      <w:sz w:val="28"/>
    </w:rPr>
  </w:style>
  <w:style w:type="paragraph" w:styleId="ac">
    <w:name w:val="footnote text"/>
    <w:basedOn w:val="a"/>
    <w:link w:val="Char8"/>
    <w:qFormat/>
    <w:pPr>
      <w:snapToGrid w:val="0"/>
      <w:spacing w:line="300" w:lineRule="auto"/>
      <w:ind w:firstLineChars="200" w:firstLine="200"/>
      <w:jc w:val="left"/>
      <w:textAlignment w:val="center"/>
    </w:pPr>
    <w:rPr>
      <w:rFonts w:asciiTheme="minorHAnsi" w:eastAsiaTheme="minorEastAsia" w:hAnsiTheme="minorHAnsi" w:cstheme="minorBidi"/>
      <w:sz w:val="18"/>
      <w:szCs w:val="18"/>
    </w:rPr>
  </w:style>
  <w:style w:type="paragraph" w:styleId="20">
    <w:name w:val="toc 2"/>
    <w:basedOn w:val="a"/>
    <w:next w:val="a"/>
    <w:qFormat/>
    <w:pPr>
      <w:spacing w:line="360" w:lineRule="auto"/>
      <w:ind w:leftChars="100" w:left="100" w:firstLineChars="100" w:firstLine="100"/>
    </w:pPr>
    <w:rPr>
      <w:sz w:val="2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link w:val="Char10"/>
    <w:qFormat/>
    <w:rPr>
      <w:b/>
      <w:bCs/>
    </w:rPr>
  </w:style>
  <w:style w:type="table" w:styleId="af">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pPr>
      <w:widowControl w:val="0"/>
      <w:spacing w:line="300" w:lineRule="auto"/>
      <w:ind w:firstLineChars="200" w:firstLine="20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Hyperlink"/>
    <w:uiPriority w:val="99"/>
    <w:unhideWhenUsed/>
    <w:qFormat/>
    <w:rPr>
      <w:color w:val="0000FF"/>
      <w:u w:val="single"/>
    </w:rPr>
  </w:style>
  <w:style w:type="character" w:styleId="af3">
    <w:name w:val="annotation reference"/>
    <w:qFormat/>
    <w:rPr>
      <w:sz w:val="21"/>
      <w:szCs w:val="21"/>
    </w:r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qFormat/>
    <w:rPr>
      <w:sz w:val="18"/>
      <w:szCs w:val="18"/>
    </w:rPr>
  </w:style>
  <w:style w:type="character" w:customStyle="1" w:styleId="1Char">
    <w:name w:val="标题 1 Char"/>
    <w:basedOn w:val="a0"/>
    <w:link w:val="1"/>
    <w:qFormat/>
    <w:rPr>
      <w:rFonts w:ascii="Times New Roman" w:eastAsia="宋体" w:hAnsi="Times New Roman" w:cs="Times New Roman"/>
      <w:b/>
      <w:sz w:val="30"/>
      <w:szCs w:val="30"/>
    </w:rPr>
  </w:style>
  <w:style w:type="character" w:customStyle="1" w:styleId="2Char">
    <w:name w:val="标题 2 Char"/>
    <w:basedOn w:val="a0"/>
    <w:link w:val="2"/>
    <w:qFormat/>
    <w:rPr>
      <w:rFonts w:ascii="Times New Roman" w:eastAsia="宋体" w:hAnsi="Times New Roman" w:cs="Times New Roman"/>
      <w:b/>
      <w:bCs/>
      <w:sz w:val="28"/>
      <w:szCs w:val="32"/>
    </w:rPr>
  </w:style>
  <w:style w:type="character" w:customStyle="1" w:styleId="3Char">
    <w:name w:val="标题 3 Char"/>
    <w:basedOn w:val="a0"/>
    <w:link w:val="3"/>
    <w:qFormat/>
    <w:rPr>
      <w:rFonts w:ascii="Times New Roman" w:eastAsia="宋体" w:hAnsi="Times New Roman" w:cs="Times New Roman"/>
      <w:b/>
      <w:bCs/>
      <w:sz w:val="24"/>
      <w:szCs w:val="32"/>
    </w:rPr>
  </w:style>
  <w:style w:type="character" w:customStyle="1" w:styleId="4Char">
    <w:name w:val="标题 4 Char"/>
    <w:basedOn w:val="a0"/>
    <w:link w:val="4"/>
    <w:qFormat/>
    <w:rPr>
      <w:rFonts w:ascii="Times New Roman" w:eastAsia="宋体" w:hAnsi="Times New Roman" w:cs="Times New Roman"/>
      <w:b/>
      <w:bCs/>
      <w:sz w:val="24"/>
      <w:szCs w:val="28"/>
    </w:rPr>
  </w:style>
  <w:style w:type="character" w:customStyle="1" w:styleId="5Char">
    <w:name w:val="标题 5 Char"/>
    <w:basedOn w:val="a0"/>
    <w:link w:val="5"/>
    <w:qFormat/>
    <w:rPr>
      <w:rFonts w:ascii="Times New Roman" w:eastAsia="宋体" w:hAnsi="Times New Roman" w:cs="Times New Roman"/>
      <w:b/>
      <w:bCs/>
      <w:sz w:val="24"/>
      <w:szCs w:val="28"/>
    </w:rPr>
  </w:style>
  <w:style w:type="character" w:customStyle="1" w:styleId="6Char">
    <w:name w:val="标题 6 Char"/>
    <w:basedOn w:val="a0"/>
    <w:link w:val="6"/>
    <w:qFormat/>
    <w:rPr>
      <w:rFonts w:ascii="宋体" w:eastAsia="宋体" w:hAnsi="Arial" w:cs="Times New Roman"/>
      <w:b/>
      <w:sz w:val="24"/>
      <w:szCs w:val="24"/>
    </w:rPr>
  </w:style>
  <w:style w:type="character" w:customStyle="1" w:styleId="7Char">
    <w:name w:val="标题 7 Char"/>
    <w:basedOn w:val="a0"/>
    <w:link w:val="7"/>
    <w:qFormat/>
    <w:rPr>
      <w:rFonts w:ascii="宋体" w:eastAsia="宋体" w:hAnsi="Times New Roman" w:cs="Times New Roman"/>
      <w:b/>
      <w:sz w:val="24"/>
      <w:szCs w:val="24"/>
    </w:rPr>
  </w:style>
  <w:style w:type="character" w:customStyle="1" w:styleId="8Char">
    <w:name w:val="标题 8 Char"/>
    <w:basedOn w:val="a0"/>
    <w:link w:val="8"/>
    <w:qFormat/>
    <w:rPr>
      <w:rFonts w:ascii="宋体" w:eastAsia="宋体" w:hAnsi="Arial" w:cs="Times New Roman"/>
      <w:b/>
      <w:sz w:val="24"/>
      <w:szCs w:val="24"/>
    </w:rPr>
  </w:style>
  <w:style w:type="character" w:customStyle="1" w:styleId="9Char">
    <w:name w:val="标题 9 Char"/>
    <w:basedOn w:val="a0"/>
    <w:link w:val="9"/>
    <w:qFormat/>
    <w:rPr>
      <w:rFonts w:ascii="宋体" w:eastAsia="宋体" w:hAnsi="Arial" w:cs="Times New Roman"/>
      <w:b/>
      <w:sz w:val="24"/>
      <w:szCs w:val="24"/>
    </w:rPr>
  </w:style>
  <w:style w:type="paragraph" w:customStyle="1" w:styleId="style4">
    <w:name w:val="style4"/>
    <w:basedOn w:val="a"/>
    <w:qFormat/>
    <w:pPr>
      <w:widowControl/>
      <w:spacing w:before="100" w:beforeAutospacing="1" w:after="100" w:afterAutospacing="1"/>
      <w:jc w:val="left"/>
    </w:pPr>
    <w:rPr>
      <w:rFonts w:ascii="黑体" w:eastAsia="黑体" w:hAnsi="宋体" w:cs="宋体"/>
      <w:kern w:val="0"/>
      <w:sz w:val="36"/>
      <w:szCs w:val="36"/>
    </w:rPr>
  </w:style>
  <w:style w:type="character" w:customStyle="1" w:styleId="style61">
    <w:name w:val="style61"/>
    <w:qFormat/>
    <w:rPr>
      <w:rFonts w:ascii="宋体" w:eastAsia="宋体" w:hAnsi="宋体" w:hint="eastAsia"/>
      <w:b/>
      <w:bCs/>
      <w:sz w:val="36"/>
      <w:szCs w:val="36"/>
    </w:rPr>
  </w:style>
  <w:style w:type="character" w:customStyle="1" w:styleId="Char5">
    <w:name w:val="批注框文本 Char"/>
    <w:basedOn w:val="a0"/>
    <w:link w:val="a9"/>
    <w:qFormat/>
    <w:rPr>
      <w:rFonts w:ascii="Times New Roman" w:eastAsia="宋体" w:hAnsi="Times New Roman" w:cs="Times New Roman"/>
      <w:sz w:val="18"/>
      <w:szCs w:val="18"/>
    </w:rPr>
  </w:style>
  <w:style w:type="character" w:customStyle="1" w:styleId="Char4">
    <w:name w:val="日期 Char"/>
    <w:basedOn w:val="a0"/>
    <w:link w:val="a8"/>
    <w:uiPriority w:val="99"/>
    <w:qFormat/>
    <w:rPr>
      <w:rFonts w:ascii="Times New Roman" w:eastAsia="宋体" w:hAnsi="Times New Roman" w:cs="Times New Roman"/>
      <w:szCs w:val="24"/>
    </w:rPr>
  </w:style>
  <w:style w:type="paragraph" w:styleId="af4">
    <w:name w:val="List Paragraph"/>
    <w:basedOn w:val="a"/>
    <w:qFormat/>
    <w:pPr>
      <w:ind w:firstLineChars="200" w:firstLine="420"/>
    </w:pPr>
    <w:rPr>
      <w:rFonts w:ascii="Calibri" w:hAnsi="Calibri"/>
      <w:szCs w:val="22"/>
    </w:rPr>
  </w:style>
  <w:style w:type="character" w:customStyle="1" w:styleId="Char9">
    <w:name w:val="批注文字 Char"/>
    <w:basedOn w:val="a0"/>
    <w:rPr>
      <w:rFonts w:ascii="Times New Roman" w:eastAsia="宋体" w:hAnsi="Times New Roman" w:cs="Times New Roman"/>
      <w:szCs w:val="24"/>
    </w:rPr>
  </w:style>
  <w:style w:type="character" w:customStyle="1" w:styleId="Char1">
    <w:name w:val="批注文字 Char1"/>
    <w:link w:val="a5"/>
    <w:rPr>
      <w:rFonts w:ascii="Times New Roman" w:eastAsia="宋体" w:hAnsi="Times New Roman" w:cs="Times New Roman"/>
      <w:szCs w:val="24"/>
    </w:rPr>
  </w:style>
  <w:style w:type="character" w:customStyle="1" w:styleId="Chara">
    <w:name w:val="批注主题 Char"/>
    <w:basedOn w:val="Char9"/>
    <w:qFormat/>
    <w:rPr>
      <w:rFonts w:ascii="Times New Roman" w:eastAsia="宋体" w:hAnsi="Times New Roman" w:cs="Times New Roman"/>
      <w:b/>
      <w:bCs/>
      <w:szCs w:val="24"/>
    </w:rPr>
  </w:style>
  <w:style w:type="character" w:customStyle="1" w:styleId="Char10">
    <w:name w:val="批注主题 Char1"/>
    <w:link w:val="ae"/>
    <w:qFormat/>
    <w:rPr>
      <w:rFonts w:ascii="Times New Roman" w:eastAsia="宋体" w:hAnsi="Times New Roman" w:cs="Times New Roman"/>
      <w:b/>
      <w:bCs/>
      <w:szCs w:val="24"/>
    </w:rPr>
  </w:style>
  <w:style w:type="character" w:customStyle="1" w:styleId="Char2">
    <w:name w:val="正文文本 Char"/>
    <w:basedOn w:val="a0"/>
    <w:link w:val="a6"/>
    <w:qFormat/>
    <w:rPr>
      <w:rFonts w:ascii="Times New Roman" w:eastAsia="宋体" w:hAnsi="Times New Roman" w:cs="Times New Roman"/>
      <w:szCs w:val="24"/>
      <w:lang w:val="zh-CN" w:eastAsia="zh-CN"/>
    </w:rPr>
  </w:style>
  <w:style w:type="paragraph" w:customStyle="1" w:styleId="p0">
    <w:name w:val="p0"/>
    <w:basedOn w:val="a"/>
    <w:qFormat/>
    <w:pPr>
      <w:widowControl/>
    </w:pPr>
    <w:rPr>
      <w:kern w:val="0"/>
      <w:szCs w:val="21"/>
    </w:rPr>
  </w:style>
  <w:style w:type="character" w:customStyle="1" w:styleId="a30">
    <w:name w:val="a3"/>
    <w:qFormat/>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 w:eastAsia=".." w:hAnsi="Times New Roman" w:cs=".."/>
      <w:color w:val="000000"/>
      <w:sz w:val="24"/>
      <w:szCs w:val="24"/>
    </w:rPr>
  </w:style>
  <w:style w:type="character" w:customStyle="1" w:styleId="CharChar">
    <w:name w:val="摘要目录展望 Char Char"/>
    <w:link w:val="af5"/>
    <w:rPr>
      <w:rFonts w:cs="宋体"/>
      <w:b/>
      <w:sz w:val="32"/>
      <w:szCs w:val="32"/>
    </w:rPr>
  </w:style>
  <w:style w:type="paragraph" w:customStyle="1" w:styleId="af5">
    <w:name w:val="摘要目录展望"/>
    <w:basedOn w:val="a"/>
    <w:link w:val="CharChar"/>
    <w:qFormat/>
    <w:pPr>
      <w:spacing w:line="360" w:lineRule="auto"/>
      <w:jc w:val="center"/>
    </w:pPr>
    <w:rPr>
      <w:rFonts w:asciiTheme="minorHAnsi" w:eastAsiaTheme="minorEastAsia" w:hAnsiTheme="minorHAnsi" w:cs="宋体"/>
      <w:b/>
      <w:sz w:val="32"/>
      <w:szCs w:val="32"/>
    </w:rPr>
  </w:style>
  <w:style w:type="character" w:customStyle="1" w:styleId="Charb">
    <w:name w:val="图名 Char"/>
    <w:link w:val="af6"/>
    <w:rPr>
      <w:rFonts w:ascii="宋体" w:hAnsi="黑体" w:cs="宋体"/>
      <w:b/>
    </w:rPr>
  </w:style>
  <w:style w:type="paragraph" w:customStyle="1" w:styleId="af6">
    <w:name w:val="图名"/>
    <w:basedOn w:val="a"/>
    <w:link w:val="Charb"/>
    <w:qFormat/>
    <w:pPr>
      <w:spacing w:line="360" w:lineRule="auto"/>
      <w:jc w:val="center"/>
    </w:pPr>
    <w:rPr>
      <w:rFonts w:ascii="宋体" w:eastAsiaTheme="minorEastAsia" w:hAnsi="黑体" w:cs="宋体"/>
      <w:b/>
      <w:szCs w:val="22"/>
    </w:rPr>
  </w:style>
  <w:style w:type="character" w:customStyle="1" w:styleId="Char0">
    <w:name w:val="文档结构图 Char"/>
    <w:basedOn w:val="a0"/>
    <w:link w:val="a4"/>
    <w:qFormat/>
    <w:rPr>
      <w:rFonts w:ascii="Times New Roman" w:eastAsia="宋体" w:hAnsi="Times New Roman" w:cs="Times New Roman"/>
      <w:sz w:val="28"/>
      <w:szCs w:val="24"/>
      <w:shd w:val="clear" w:color="auto" w:fill="000080"/>
    </w:rPr>
  </w:style>
  <w:style w:type="character" w:customStyle="1" w:styleId="Charc">
    <w:name w:val="表名 Char"/>
    <w:link w:val="af7"/>
    <w:qFormat/>
    <w:rPr>
      <w:b/>
      <w:szCs w:val="21"/>
    </w:rPr>
  </w:style>
  <w:style w:type="paragraph" w:customStyle="1" w:styleId="af7">
    <w:name w:val="表名"/>
    <w:basedOn w:val="a"/>
    <w:link w:val="Charc"/>
    <w:qFormat/>
    <w:pPr>
      <w:spacing w:line="300" w:lineRule="auto"/>
      <w:jc w:val="center"/>
    </w:pPr>
    <w:rPr>
      <w:rFonts w:asciiTheme="minorHAnsi" w:eastAsiaTheme="minorEastAsia" w:hAnsiTheme="minorHAnsi" w:cstheme="minorBidi"/>
      <w:b/>
      <w:szCs w:val="21"/>
    </w:rPr>
  </w:style>
  <w:style w:type="paragraph" w:customStyle="1" w:styleId="af8">
    <w:name w:val="图表注解"/>
    <w:basedOn w:val="a"/>
    <w:qFormat/>
    <w:pPr>
      <w:snapToGrid w:val="0"/>
      <w:textAlignment w:val="center"/>
    </w:pPr>
    <w:rPr>
      <w:rFonts w:eastAsia="黑体"/>
      <w:color w:val="000000"/>
      <w:szCs w:val="21"/>
    </w:rPr>
  </w:style>
  <w:style w:type="character" w:customStyle="1" w:styleId="Chard">
    <w:name w:val="图片行 Char"/>
    <w:link w:val="af9"/>
    <w:qFormat/>
    <w:rPr>
      <w:rFonts w:cs="宋体"/>
      <w:szCs w:val="24"/>
    </w:rPr>
  </w:style>
  <w:style w:type="paragraph" w:customStyle="1" w:styleId="af9">
    <w:name w:val="图片行"/>
    <w:basedOn w:val="a"/>
    <w:next w:val="af6"/>
    <w:link w:val="Chard"/>
    <w:qFormat/>
    <w:pPr>
      <w:spacing w:before="120"/>
      <w:jc w:val="center"/>
    </w:pPr>
    <w:rPr>
      <w:rFonts w:asciiTheme="minorHAnsi" w:eastAsiaTheme="minorEastAsia" w:hAnsiTheme="minorHAnsi" w:cs="宋体"/>
    </w:rPr>
  </w:style>
  <w:style w:type="character" w:customStyle="1" w:styleId="Char8">
    <w:name w:val="脚注文本 Char"/>
    <w:link w:val="ac"/>
    <w:qFormat/>
    <w:rPr>
      <w:sz w:val="18"/>
      <w:szCs w:val="18"/>
    </w:rPr>
  </w:style>
  <w:style w:type="character" w:customStyle="1" w:styleId="Char11">
    <w:name w:val="脚注文本 Char1"/>
    <w:basedOn w:val="a0"/>
    <w:rPr>
      <w:rFonts w:ascii="Times New Roman" w:eastAsia="宋体" w:hAnsi="Times New Roman" w:cs="Times New Roman"/>
      <w:sz w:val="18"/>
      <w:szCs w:val="18"/>
    </w:rPr>
  </w:style>
  <w:style w:type="character" w:customStyle="1" w:styleId="Char">
    <w:name w:val="题注 Char"/>
    <w:link w:val="a3"/>
    <w:qFormat/>
    <w:rPr>
      <w:rFonts w:ascii="Arial" w:eastAsia="黑体" w:hAnsi="Arial" w:cs="Arial"/>
      <w:szCs w:val="24"/>
    </w:rPr>
  </w:style>
  <w:style w:type="paragraph" w:customStyle="1" w:styleId="Chare">
    <w:name w:val="Char"/>
    <w:basedOn w:val="a"/>
    <w:qFormat/>
  </w:style>
  <w:style w:type="character" w:customStyle="1" w:styleId="Char3">
    <w:name w:val="纯文本 Char"/>
    <w:basedOn w:val="a0"/>
    <w:link w:val="a7"/>
    <w:qFormat/>
    <w:rPr>
      <w:rFonts w:ascii="宋体" w:eastAsia="宋体" w:hAnsi="Courier New" w:cs="Times New Roman"/>
      <w:szCs w:val="20"/>
    </w:rPr>
  </w:style>
  <w:style w:type="paragraph" w:customStyle="1" w:styleId="00---01">
    <w:name w:val="00---0（文献  [1]）"/>
    <w:qFormat/>
    <w:pPr>
      <w:adjustRightInd w:val="0"/>
      <w:snapToGrid w:val="0"/>
      <w:spacing w:line="348" w:lineRule="auto"/>
      <w:ind w:left="220" w:hangingChars="220" w:hanging="220"/>
      <w:jc w:val="both"/>
    </w:pPr>
    <w:rPr>
      <w:rFonts w:ascii="Times New Roman" w:eastAsia="楷体_GB2312" w:hAnsi="Times New Roman" w:cs="Times New Roman"/>
      <w:kern w:val="2"/>
      <w:sz w:val="18"/>
      <w:szCs w:val="18"/>
    </w:rPr>
  </w:style>
  <w:style w:type="character" w:customStyle="1" w:styleId="12">
    <w:name w:val="已访问的超链接1"/>
    <w:qFormat/>
    <w:rPr>
      <w:rFonts w:ascii="Times New Roman" w:eastAsia="宋体" w:hAnsi="Times New Roman" w:cs="Times New Roman"/>
      <w:color w:val="954F72"/>
      <w:kern w:val="2"/>
      <w:sz w:val="21"/>
      <w:szCs w:val="24"/>
      <w:u w:val="single"/>
      <w:lang w:val="en-US" w:eastAsia="zh-CN" w:bidi="ar-SA"/>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8"/>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8"/>
    </w:rPr>
  </w:style>
  <w:style w:type="paragraph" w:customStyle="1" w:styleId="xl68">
    <w:name w:val="xl68"/>
    <w:basedOn w:val="a"/>
    <w:qFormat/>
    <w:pPr>
      <w:widowControl/>
      <w:spacing w:before="100" w:beforeAutospacing="1" w:after="100" w:afterAutospacing="1"/>
      <w:jc w:val="center"/>
    </w:pPr>
    <w:rPr>
      <w:rFonts w:ascii="宋体" w:hAnsi="宋体" w:cs="宋体"/>
      <w:kern w:val="0"/>
      <w:sz w:val="2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333333"/>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8"/>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76">
    <w:name w:val="xl7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78">
    <w:name w:val="xl78"/>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8"/>
    </w:rPr>
  </w:style>
  <w:style w:type="character" w:customStyle="1" w:styleId="13">
    <w:name w:val="不明显参考1"/>
    <w:qFormat/>
    <w:rPr>
      <w:rFonts w:ascii="Times New Roman" w:eastAsia="宋体" w:hAnsi="Times New Roman" w:cs="Times New Roman"/>
      <w:smallCaps/>
      <w:color w:val="5A5A5A"/>
      <w:kern w:val="2"/>
      <w:sz w:val="21"/>
      <w:szCs w:val="24"/>
      <w:lang w:val="en-US" w:eastAsia="zh-CN" w:bidi="ar-SA"/>
    </w:rPr>
  </w:style>
  <w:style w:type="character" w:customStyle="1" w:styleId="afa">
    <w:name w:val="图片 字符"/>
    <w:link w:val="afb"/>
    <w:qFormat/>
    <w:rPr>
      <w:sz w:val="24"/>
      <w:szCs w:val="24"/>
    </w:rPr>
  </w:style>
  <w:style w:type="paragraph" w:customStyle="1" w:styleId="afb">
    <w:name w:val="图片"/>
    <w:basedOn w:val="a"/>
    <w:link w:val="afa"/>
    <w:pPr>
      <w:keepNext/>
      <w:spacing w:line="300" w:lineRule="auto"/>
      <w:jc w:val="center"/>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4438</Words>
  <Characters>25299</Characters>
  <Application>Microsoft Office Word</Application>
  <DocSecurity>0</DocSecurity>
  <Lines>210</Lines>
  <Paragraphs>59</Paragraphs>
  <ScaleCrop>false</ScaleCrop>
  <Company>神州网信技术有限公司</Company>
  <LinksUpToDate>false</LinksUpToDate>
  <CharactersWithSpaces>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chenbanxiong</dc:creator>
  <cp:lastModifiedBy>USER</cp:lastModifiedBy>
  <cp:revision>4</cp:revision>
  <dcterms:created xsi:type="dcterms:W3CDTF">2020-10-23T08:44:00Z</dcterms:created>
  <dcterms:modified xsi:type="dcterms:W3CDTF">2024-02-26T06:25:00Z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