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73" w:rsidRPr="006A446B" w:rsidRDefault="00716116" w:rsidP="00C94873">
      <w:pPr>
        <w:spacing w:line="600" w:lineRule="exact"/>
        <w:jc w:val="center"/>
        <w:rPr>
          <w:rFonts w:ascii="黑体" w:eastAsia="黑体" w:hAnsi="黑体"/>
          <w:sz w:val="36"/>
          <w:szCs w:val="36"/>
        </w:rPr>
      </w:pPr>
      <w:r>
        <w:rPr>
          <w:rFonts w:ascii="黑体" w:eastAsia="黑体" w:hAnsi="黑体" w:hint="eastAsia"/>
          <w:sz w:val="36"/>
          <w:szCs w:val="36"/>
        </w:rPr>
        <w:t>关于</w:t>
      </w:r>
      <w:r w:rsidR="00C94873" w:rsidRPr="006A446B">
        <w:rPr>
          <w:rFonts w:ascii="黑体" w:eastAsia="黑体" w:hAnsi="黑体" w:hint="eastAsia"/>
          <w:sz w:val="36"/>
          <w:szCs w:val="36"/>
        </w:rPr>
        <w:t>《铁路运输企业准入许可办法》</w:t>
      </w:r>
    </w:p>
    <w:p w:rsidR="00C94873" w:rsidRDefault="00C94873" w:rsidP="00C94873">
      <w:pPr>
        <w:spacing w:line="600" w:lineRule="exact"/>
        <w:jc w:val="center"/>
        <w:rPr>
          <w:rFonts w:ascii="仿宋" w:eastAsia="仿宋" w:hAnsi="仿宋"/>
          <w:b/>
          <w:sz w:val="36"/>
          <w:szCs w:val="36"/>
        </w:rPr>
      </w:pPr>
      <w:r w:rsidRPr="006A446B">
        <w:rPr>
          <w:rFonts w:ascii="仿宋" w:eastAsia="仿宋" w:hAnsi="仿宋" w:hint="eastAsia"/>
          <w:b/>
          <w:sz w:val="36"/>
          <w:szCs w:val="36"/>
        </w:rPr>
        <w:t>（修正案</w:t>
      </w:r>
      <w:r w:rsidRPr="00F15741">
        <w:rPr>
          <w:rFonts w:ascii="仿宋" w:eastAsia="仿宋" w:hAnsi="仿宋" w:hint="eastAsia"/>
          <w:b/>
          <w:sz w:val="36"/>
          <w:szCs w:val="36"/>
        </w:rPr>
        <w:t>草案征求意见稿</w:t>
      </w:r>
      <w:r w:rsidRPr="006A446B">
        <w:rPr>
          <w:rFonts w:ascii="仿宋" w:eastAsia="仿宋" w:hAnsi="仿宋" w:hint="eastAsia"/>
          <w:b/>
          <w:sz w:val="36"/>
          <w:szCs w:val="36"/>
        </w:rPr>
        <w:t>）</w:t>
      </w:r>
      <w:r w:rsidR="00716116">
        <w:rPr>
          <w:rFonts w:ascii="仿宋" w:eastAsia="仿宋" w:hAnsi="仿宋" w:hint="eastAsia"/>
          <w:b/>
          <w:sz w:val="36"/>
          <w:szCs w:val="36"/>
        </w:rPr>
        <w:t>的</w:t>
      </w:r>
      <w:r w:rsidRPr="006A446B">
        <w:rPr>
          <w:rFonts w:ascii="仿宋" w:eastAsia="仿宋" w:hAnsi="仿宋" w:hint="eastAsia"/>
          <w:b/>
          <w:sz w:val="36"/>
          <w:szCs w:val="36"/>
        </w:rPr>
        <w:t>起草说明</w:t>
      </w:r>
    </w:p>
    <w:p w:rsidR="00C94873" w:rsidRPr="00F15741" w:rsidRDefault="00C94873" w:rsidP="00C94873">
      <w:pPr>
        <w:spacing w:line="600" w:lineRule="exact"/>
        <w:ind w:firstLineChars="200" w:firstLine="723"/>
        <w:jc w:val="center"/>
        <w:rPr>
          <w:rFonts w:ascii="仿宋" w:eastAsia="仿宋" w:hAnsi="仿宋"/>
          <w:b/>
          <w:sz w:val="36"/>
          <w:szCs w:val="36"/>
        </w:rPr>
      </w:pPr>
    </w:p>
    <w:p w:rsidR="00C94873" w:rsidRPr="001D4356" w:rsidRDefault="00C94873" w:rsidP="00C94873">
      <w:pPr>
        <w:spacing w:line="600" w:lineRule="exact"/>
        <w:ind w:firstLineChars="200" w:firstLine="640"/>
        <w:rPr>
          <w:rFonts w:eastAsia="仿宋_GB2312"/>
          <w:sz w:val="32"/>
          <w:szCs w:val="32"/>
        </w:rPr>
      </w:pPr>
      <w:r w:rsidRPr="001D4356">
        <w:rPr>
          <w:rFonts w:eastAsia="仿宋_GB2312" w:hint="eastAsia"/>
          <w:sz w:val="32"/>
          <w:szCs w:val="32"/>
        </w:rPr>
        <w:t>为进一步贯彻落实党中央、国务院“放管服”改革要求，更好地服务铁路</w:t>
      </w:r>
      <w:bookmarkStart w:id="0" w:name="_GoBack"/>
      <w:bookmarkEnd w:id="0"/>
      <w:r w:rsidRPr="001D4356">
        <w:rPr>
          <w:rFonts w:eastAsia="仿宋_GB2312" w:hint="eastAsia"/>
          <w:sz w:val="32"/>
          <w:szCs w:val="32"/>
        </w:rPr>
        <w:t>投融资体制改革、支持铁路“走出去”，国家铁路局组织起草了《铁路运输企业准入许可办法》</w:t>
      </w:r>
      <w:r w:rsidRPr="00581278">
        <w:rPr>
          <w:rFonts w:eastAsia="仿宋_GB2312" w:hint="eastAsia"/>
          <w:sz w:val="32"/>
          <w:szCs w:val="32"/>
        </w:rPr>
        <w:t>修订案</w:t>
      </w:r>
      <w:r w:rsidRPr="001D4356">
        <w:rPr>
          <w:rFonts w:eastAsia="仿宋_GB2312" w:hint="eastAsia"/>
          <w:sz w:val="32"/>
          <w:szCs w:val="32"/>
        </w:rPr>
        <w:t>草案，现将有关情况说明如下：</w:t>
      </w:r>
    </w:p>
    <w:p w:rsidR="00C94873" w:rsidRPr="006A446B" w:rsidRDefault="00C94873" w:rsidP="00C94873">
      <w:pPr>
        <w:spacing w:line="600" w:lineRule="exact"/>
        <w:ind w:firstLineChars="200" w:firstLine="640"/>
        <w:rPr>
          <w:rFonts w:ascii="黑体" w:eastAsia="黑体" w:hAnsi="黑体"/>
          <w:sz w:val="32"/>
          <w:szCs w:val="32"/>
        </w:rPr>
      </w:pPr>
      <w:r w:rsidRPr="006A446B">
        <w:rPr>
          <w:rFonts w:ascii="黑体" w:eastAsia="黑体" w:hAnsi="黑体" w:hint="eastAsia"/>
          <w:sz w:val="32"/>
          <w:szCs w:val="32"/>
        </w:rPr>
        <w:t>一、修订的必要性</w:t>
      </w:r>
    </w:p>
    <w:p w:rsidR="00C94873" w:rsidRPr="001D4356" w:rsidRDefault="00C94873" w:rsidP="00C94873">
      <w:pPr>
        <w:spacing w:line="600" w:lineRule="exact"/>
        <w:ind w:firstLineChars="200" w:firstLine="640"/>
        <w:rPr>
          <w:rFonts w:eastAsia="仿宋_GB2312"/>
          <w:sz w:val="32"/>
          <w:szCs w:val="32"/>
        </w:rPr>
      </w:pPr>
      <w:r w:rsidRPr="001D4356">
        <w:rPr>
          <w:rFonts w:eastAsia="仿宋_GB2312" w:hint="eastAsia"/>
          <w:sz w:val="32"/>
          <w:szCs w:val="32"/>
        </w:rPr>
        <w:t>铁路运输市场发展出现新态势，按照党中央、国务院“放管服”改革要求，为促进铁路运输企业健康发展，进一步激发运输市场活力，急需对《办法》进行修订。</w:t>
      </w:r>
    </w:p>
    <w:p w:rsidR="00C94873" w:rsidRPr="001D4356" w:rsidRDefault="00C94873" w:rsidP="00C94873">
      <w:pPr>
        <w:spacing w:line="600" w:lineRule="exact"/>
        <w:ind w:firstLineChars="200" w:firstLine="640"/>
        <w:rPr>
          <w:rFonts w:eastAsia="仿宋_GB2312"/>
          <w:sz w:val="32"/>
          <w:szCs w:val="32"/>
        </w:rPr>
      </w:pPr>
      <w:r w:rsidRPr="00D54B27">
        <w:rPr>
          <w:rFonts w:eastAsia="仿宋_GB2312" w:hint="eastAsia"/>
          <w:sz w:val="32"/>
          <w:szCs w:val="32"/>
        </w:rPr>
        <w:t>一是进一步贯彻落实党中央、国务院“放管服”改革的要求。</w:t>
      </w:r>
      <w:r w:rsidRPr="001D4356">
        <w:rPr>
          <w:rFonts w:eastAsia="仿宋_GB2312" w:hint="eastAsia"/>
          <w:sz w:val="32"/>
          <w:szCs w:val="32"/>
        </w:rPr>
        <w:t>随着铁路投融资体制改革的不断深入，以及铁路“走出去”的步伐进一步加快，铁路运营管理日益多元化，现行《铁路运输企业准入许可办法》（以下简称“办法”）规定的条件过高过严，不利于投融资体制的改革，不利于各种社会资本进入铁路运营领域，也不利于中国铁路“走出去”发展需要，急需按照“放管服”改革要求，对现有的许可对象、许可条件进行调整。</w:t>
      </w:r>
    </w:p>
    <w:p w:rsidR="00C94873" w:rsidRPr="001D4356" w:rsidRDefault="00C94873" w:rsidP="00C94873">
      <w:pPr>
        <w:spacing w:line="600" w:lineRule="exact"/>
        <w:ind w:firstLineChars="200" w:firstLine="640"/>
        <w:rPr>
          <w:rFonts w:eastAsia="仿宋_GB2312"/>
          <w:sz w:val="32"/>
          <w:szCs w:val="32"/>
        </w:rPr>
      </w:pPr>
      <w:r w:rsidRPr="00D54B27">
        <w:rPr>
          <w:rFonts w:eastAsia="仿宋_GB2312" w:hint="eastAsia"/>
          <w:sz w:val="32"/>
          <w:szCs w:val="32"/>
        </w:rPr>
        <w:t>二是支持铁路行业改革发展的需要。</w:t>
      </w:r>
      <w:r w:rsidRPr="001D4356">
        <w:rPr>
          <w:rFonts w:eastAsia="仿宋_GB2312" w:hint="eastAsia"/>
          <w:sz w:val="32"/>
          <w:szCs w:val="32"/>
        </w:rPr>
        <w:t>为支持铁路投融资体制改革创新发展，适应铁路运营管理多元化发展，有必要</w:t>
      </w:r>
      <w:r>
        <w:rPr>
          <w:rFonts w:eastAsia="仿宋_GB2312" w:hint="eastAsia"/>
          <w:sz w:val="32"/>
          <w:szCs w:val="32"/>
        </w:rPr>
        <w:t>对现行</w:t>
      </w:r>
      <w:r>
        <w:rPr>
          <w:rFonts w:eastAsia="仿宋_GB2312"/>
          <w:sz w:val="32"/>
          <w:szCs w:val="32"/>
        </w:rPr>
        <w:t>的</w:t>
      </w:r>
      <w:r w:rsidRPr="001D4356">
        <w:rPr>
          <w:rFonts w:eastAsia="仿宋_GB2312" w:hint="eastAsia"/>
          <w:sz w:val="32"/>
          <w:szCs w:val="32"/>
        </w:rPr>
        <w:t>许可条件</w:t>
      </w:r>
      <w:r>
        <w:rPr>
          <w:rFonts w:eastAsia="仿宋_GB2312" w:hint="eastAsia"/>
          <w:sz w:val="32"/>
          <w:szCs w:val="32"/>
        </w:rPr>
        <w:t>进行</w:t>
      </w:r>
      <w:r>
        <w:rPr>
          <w:rFonts w:eastAsia="仿宋_GB2312"/>
          <w:sz w:val="32"/>
          <w:szCs w:val="32"/>
        </w:rPr>
        <w:t>适当调整</w:t>
      </w:r>
      <w:r>
        <w:rPr>
          <w:rFonts w:eastAsia="仿宋_GB2312" w:hint="eastAsia"/>
          <w:sz w:val="32"/>
          <w:szCs w:val="32"/>
        </w:rPr>
        <w:t>，进一步</w:t>
      </w:r>
      <w:r>
        <w:rPr>
          <w:rFonts w:eastAsia="仿宋_GB2312"/>
          <w:sz w:val="32"/>
          <w:szCs w:val="32"/>
        </w:rPr>
        <w:t>鼓励和吸引社会资本进入铁路领域，促进铁路持续健康发展。</w:t>
      </w:r>
    </w:p>
    <w:p w:rsidR="00C94873" w:rsidRPr="001D4356" w:rsidRDefault="00C94873" w:rsidP="00C94873">
      <w:pPr>
        <w:spacing w:line="600" w:lineRule="exact"/>
        <w:ind w:firstLineChars="200" w:firstLine="640"/>
        <w:rPr>
          <w:rFonts w:eastAsia="仿宋_GB2312"/>
          <w:sz w:val="32"/>
          <w:szCs w:val="32"/>
        </w:rPr>
      </w:pPr>
      <w:r w:rsidRPr="00D54B27">
        <w:rPr>
          <w:rFonts w:eastAsia="仿宋_GB2312" w:hint="eastAsia"/>
          <w:sz w:val="32"/>
          <w:szCs w:val="32"/>
        </w:rPr>
        <w:lastRenderedPageBreak/>
        <w:t>三是支持铁路“走出去”的需要。</w:t>
      </w:r>
      <w:r w:rsidRPr="001D4356">
        <w:rPr>
          <w:rFonts w:eastAsia="仿宋_GB2312" w:hint="eastAsia"/>
          <w:sz w:val="32"/>
          <w:szCs w:val="32"/>
        </w:rPr>
        <w:t>铁路工程建设等铁路企业有着一定的铁路运营管理实践经验，迫切期望更多地参与铁路运营</w:t>
      </w:r>
      <w:r>
        <w:rPr>
          <w:rFonts w:eastAsia="仿宋_GB2312" w:hint="eastAsia"/>
          <w:sz w:val="32"/>
          <w:szCs w:val="32"/>
        </w:rPr>
        <w:t>，</w:t>
      </w:r>
      <w:r>
        <w:rPr>
          <w:rFonts w:eastAsia="仿宋_GB2312"/>
          <w:sz w:val="32"/>
          <w:szCs w:val="32"/>
        </w:rPr>
        <w:t>服从和服务国家战略，支持中国铁路企业</w:t>
      </w:r>
      <w:r>
        <w:rPr>
          <w:rFonts w:eastAsia="仿宋_GB2312" w:hint="eastAsia"/>
          <w:sz w:val="32"/>
          <w:szCs w:val="32"/>
        </w:rPr>
        <w:t>全方位</w:t>
      </w:r>
      <w:r>
        <w:rPr>
          <w:rFonts w:eastAsia="仿宋_GB2312"/>
          <w:sz w:val="32"/>
          <w:szCs w:val="32"/>
        </w:rPr>
        <w:t>走出去，有必要进一步培育国内市场主体，增强国际竞争力</w:t>
      </w:r>
      <w:r w:rsidRPr="001D4356">
        <w:rPr>
          <w:rFonts w:eastAsia="仿宋_GB2312" w:hint="eastAsia"/>
          <w:sz w:val="32"/>
          <w:szCs w:val="32"/>
        </w:rPr>
        <w:t>。</w:t>
      </w:r>
    </w:p>
    <w:p w:rsidR="00C94873" w:rsidRPr="006A446B" w:rsidRDefault="00C94873" w:rsidP="00C94873">
      <w:pPr>
        <w:spacing w:line="600" w:lineRule="exact"/>
        <w:ind w:firstLineChars="200" w:firstLine="640"/>
        <w:rPr>
          <w:rFonts w:ascii="黑体" w:eastAsia="黑体" w:hAnsi="黑体"/>
          <w:sz w:val="32"/>
          <w:szCs w:val="32"/>
        </w:rPr>
      </w:pPr>
      <w:r w:rsidRPr="006A446B">
        <w:rPr>
          <w:rFonts w:ascii="黑体" w:eastAsia="黑体" w:hAnsi="黑体" w:hint="eastAsia"/>
          <w:sz w:val="32"/>
          <w:szCs w:val="32"/>
        </w:rPr>
        <w:t>二、修订内容</w:t>
      </w:r>
    </w:p>
    <w:p w:rsidR="00C94873" w:rsidRPr="001D4356" w:rsidRDefault="00C94873" w:rsidP="00C94873">
      <w:pPr>
        <w:spacing w:line="600" w:lineRule="exact"/>
        <w:ind w:firstLineChars="200" w:firstLine="640"/>
        <w:rPr>
          <w:rFonts w:eastAsia="仿宋_GB2312"/>
          <w:sz w:val="32"/>
          <w:szCs w:val="32"/>
        </w:rPr>
      </w:pPr>
      <w:r w:rsidRPr="001D4356">
        <w:rPr>
          <w:rFonts w:eastAsia="仿宋_GB2312" w:hint="eastAsia"/>
          <w:sz w:val="32"/>
          <w:szCs w:val="32"/>
        </w:rPr>
        <w:t>本着保持办法的相对稳定及行业的有序发展的原则，保留了现行《办法》的主体内容，仅对急需调整的许可条件等个别条文做了修改。修订如下：</w:t>
      </w:r>
    </w:p>
    <w:p w:rsidR="00C94873" w:rsidRPr="001D4356" w:rsidRDefault="00D54B27" w:rsidP="00C94873">
      <w:pPr>
        <w:spacing w:line="600" w:lineRule="exact"/>
        <w:ind w:firstLineChars="200" w:firstLine="640"/>
        <w:rPr>
          <w:rFonts w:eastAsia="仿宋_GB2312"/>
          <w:sz w:val="32"/>
          <w:szCs w:val="32"/>
        </w:rPr>
      </w:pPr>
      <w:r>
        <w:rPr>
          <w:rFonts w:eastAsia="仿宋_GB2312" w:hint="eastAsia"/>
          <w:sz w:val="32"/>
          <w:szCs w:val="32"/>
        </w:rPr>
        <w:t>一是</w:t>
      </w:r>
      <w:r w:rsidR="00C94873" w:rsidRPr="001D4356">
        <w:rPr>
          <w:rFonts w:eastAsia="仿宋_GB2312" w:hint="eastAsia"/>
          <w:sz w:val="32"/>
          <w:szCs w:val="32"/>
        </w:rPr>
        <w:t>将第六条第（二）项“拥有符合国家标准、行业标准以及满足运输规模需要数量的机车车辆的所有权或者使用权。但仅有铁路基础设施使用权的，应当拥有机车车辆的所有权”修改为“拥有符合国家标准、行业标准以及满足运输规模需要数量的机车车辆的所有权或者使用权。”</w:t>
      </w:r>
    </w:p>
    <w:p w:rsidR="00C94873" w:rsidRPr="001D4356" w:rsidRDefault="00D54B27" w:rsidP="00C94873">
      <w:pPr>
        <w:spacing w:line="600" w:lineRule="exact"/>
        <w:ind w:firstLineChars="200" w:firstLine="640"/>
        <w:rPr>
          <w:rFonts w:eastAsia="仿宋_GB2312"/>
          <w:sz w:val="32"/>
          <w:szCs w:val="32"/>
        </w:rPr>
      </w:pPr>
      <w:r>
        <w:rPr>
          <w:rFonts w:eastAsia="仿宋_GB2312" w:hint="eastAsia"/>
          <w:sz w:val="32"/>
          <w:szCs w:val="32"/>
        </w:rPr>
        <w:t>二是</w:t>
      </w:r>
      <w:r w:rsidR="00C94873" w:rsidRPr="001D4356">
        <w:rPr>
          <w:rFonts w:eastAsia="仿宋_GB2312" w:hint="eastAsia"/>
          <w:sz w:val="32"/>
          <w:szCs w:val="32"/>
        </w:rPr>
        <w:t>将第八条“拥有铁路基础设施所有权的申请企业，可以通过合作、委托等经营方式满足本办法第六条、第七条规定的其他条件。”修改为“拥有铁路基础设施所有权的企业采取委托经营方式的，受托企业应当取得铁路运输许可证，不再受理委托企业的许可申请。”</w:t>
      </w:r>
    </w:p>
    <w:p w:rsidR="00C94873" w:rsidRPr="00F67147" w:rsidRDefault="00C94873" w:rsidP="00C94873">
      <w:pPr>
        <w:spacing w:line="600" w:lineRule="exact"/>
        <w:ind w:firstLineChars="200" w:firstLine="640"/>
        <w:rPr>
          <w:rFonts w:eastAsia="仿宋_GB2312"/>
          <w:sz w:val="32"/>
          <w:szCs w:val="32"/>
        </w:rPr>
      </w:pPr>
      <w:r w:rsidRPr="001D4356">
        <w:rPr>
          <w:rFonts w:eastAsia="仿宋_GB2312" w:hint="eastAsia"/>
          <w:sz w:val="32"/>
          <w:szCs w:val="32"/>
        </w:rPr>
        <w:t>特此说明。</w:t>
      </w:r>
    </w:p>
    <w:p w:rsidR="006071CA" w:rsidRDefault="006071CA"/>
    <w:sectPr w:rsidR="00607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D4" w:rsidRDefault="00AB39D4" w:rsidP="00C94873">
      <w:r>
        <w:separator/>
      </w:r>
    </w:p>
  </w:endnote>
  <w:endnote w:type="continuationSeparator" w:id="0">
    <w:p w:rsidR="00AB39D4" w:rsidRDefault="00AB39D4" w:rsidP="00C9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D4" w:rsidRDefault="00AB39D4" w:rsidP="00C94873">
      <w:r>
        <w:separator/>
      </w:r>
    </w:p>
  </w:footnote>
  <w:footnote w:type="continuationSeparator" w:id="0">
    <w:p w:rsidR="00AB39D4" w:rsidRDefault="00AB39D4" w:rsidP="00C94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1D"/>
    <w:rsid w:val="000F1B99"/>
    <w:rsid w:val="002D1D4A"/>
    <w:rsid w:val="006071CA"/>
    <w:rsid w:val="00716116"/>
    <w:rsid w:val="00AB39D4"/>
    <w:rsid w:val="00C94873"/>
    <w:rsid w:val="00D54B27"/>
    <w:rsid w:val="00EC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DEE5F-A378-4C04-885D-DFF3BA4C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8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8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4873"/>
    <w:rPr>
      <w:sz w:val="18"/>
      <w:szCs w:val="18"/>
    </w:rPr>
  </w:style>
  <w:style w:type="paragraph" w:styleId="a4">
    <w:name w:val="footer"/>
    <w:basedOn w:val="a"/>
    <w:link w:val="Char0"/>
    <w:uiPriority w:val="99"/>
    <w:unhideWhenUsed/>
    <w:rsid w:val="00C948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48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xks</dc:creator>
  <cp:keywords/>
  <dc:description/>
  <cp:lastModifiedBy>xks</cp:lastModifiedBy>
  <cp:revision>4</cp:revision>
  <dcterms:created xsi:type="dcterms:W3CDTF">2017-08-10T02:48:00Z</dcterms:created>
  <dcterms:modified xsi:type="dcterms:W3CDTF">2017-08-10T03:35:00Z</dcterms:modified>
</cp:coreProperties>
</file>