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05" w:rsidRPr="005D3AA5" w:rsidRDefault="00142605" w:rsidP="00142605">
      <w:pPr>
        <w:widowControl/>
        <w:shd w:val="clear" w:color="auto" w:fill="FFFFFF"/>
        <w:spacing w:before="300" w:after="180" w:line="360" w:lineRule="auto"/>
        <w:jc w:val="center"/>
        <w:rPr>
          <w:rFonts w:ascii="华文中宋" w:eastAsia="华文中宋" w:hAnsi="华文中宋" w:cs="华文中宋"/>
          <w:bCs/>
          <w:sz w:val="44"/>
          <w:szCs w:val="44"/>
        </w:rPr>
      </w:pPr>
      <w:bookmarkStart w:id="0" w:name="_Toc509236065"/>
      <w:bookmarkStart w:id="1" w:name="_Toc514059610"/>
      <w:bookmarkStart w:id="2" w:name="_Toc517704503"/>
    </w:p>
    <w:p w:rsidR="00142605" w:rsidRPr="005D3AA5" w:rsidRDefault="00B4044A" w:rsidP="00142605">
      <w:pPr>
        <w:pStyle w:val="Default"/>
        <w:spacing w:beforeLines="300" w:before="936" w:line="360" w:lineRule="auto"/>
        <w:jc w:val="center"/>
        <w:rPr>
          <w:rFonts w:ascii="宋体" w:hAnsi="宋体"/>
          <w:b/>
          <w:color w:val="auto"/>
          <w:sz w:val="52"/>
          <w:szCs w:val="52"/>
        </w:rPr>
      </w:pPr>
      <w:r>
        <w:rPr>
          <w:rFonts w:ascii="宋体" w:hAnsi="宋体" w:hint="eastAsia"/>
          <w:b/>
          <w:color w:val="auto"/>
          <w:sz w:val="52"/>
          <w:szCs w:val="52"/>
        </w:rPr>
        <w:t>公路造价工程技术人员</w:t>
      </w:r>
      <w:r w:rsidR="00142605" w:rsidRPr="005D3AA5">
        <w:rPr>
          <w:rFonts w:ascii="宋体" w:hAnsi="宋体" w:hint="eastAsia"/>
          <w:b/>
          <w:color w:val="auto"/>
          <w:sz w:val="52"/>
          <w:szCs w:val="52"/>
        </w:rPr>
        <w:t>职业标准</w:t>
      </w:r>
      <w:bookmarkEnd w:id="0"/>
      <w:bookmarkEnd w:id="1"/>
      <w:bookmarkEnd w:id="2"/>
    </w:p>
    <w:p w:rsidR="00142605" w:rsidRPr="005D3AA5" w:rsidRDefault="00142605" w:rsidP="00142605">
      <w:pPr>
        <w:widowControl/>
        <w:shd w:val="clear" w:color="auto" w:fill="FFFFFF"/>
        <w:jc w:val="center"/>
        <w:rPr>
          <w:rFonts w:ascii="华文中宋" w:eastAsia="华文中宋" w:hAnsi="华文中宋" w:cs="华文中宋"/>
          <w:bCs/>
          <w:sz w:val="44"/>
          <w:szCs w:val="44"/>
        </w:rPr>
      </w:pPr>
      <w:r w:rsidRPr="005D3AA5">
        <w:rPr>
          <w:rFonts w:ascii="华文中宋" w:eastAsia="华文中宋" w:hAnsi="华文中宋" w:cs="华文中宋" w:hint="eastAsia"/>
          <w:bCs/>
          <w:sz w:val="44"/>
          <w:szCs w:val="44"/>
        </w:rPr>
        <w:t>（</w:t>
      </w:r>
      <w:r w:rsidR="005D3AA5">
        <w:rPr>
          <w:rFonts w:ascii="华文中宋" w:eastAsia="华文中宋" w:hAnsi="华文中宋" w:cs="华文中宋" w:hint="eastAsia"/>
          <w:bCs/>
          <w:sz w:val="44"/>
          <w:szCs w:val="44"/>
        </w:rPr>
        <w:t>征求意见</w:t>
      </w:r>
      <w:r w:rsidRPr="005D3AA5">
        <w:rPr>
          <w:rFonts w:ascii="华文中宋" w:eastAsia="华文中宋" w:hAnsi="华文中宋" w:cs="华文中宋" w:hint="eastAsia"/>
          <w:bCs/>
          <w:sz w:val="44"/>
          <w:szCs w:val="44"/>
        </w:rPr>
        <w:t>稿）</w:t>
      </w:r>
    </w:p>
    <w:p w:rsidR="00142605" w:rsidRPr="005D3AA5" w:rsidRDefault="00142605" w:rsidP="00142605">
      <w:pPr>
        <w:jc w:val="center"/>
        <w:rPr>
          <w:rFonts w:ascii="华文中宋" w:eastAsia="华文中宋" w:hAnsi="华文中宋"/>
          <w:b/>
          <w:sz w:val="72"/>
          <w:szCs w:val="72"/>
        </w:rPr>
      </w:pPr>
    </w:p>
    <w:p w:rsidR="00142605" w:rsidRPr="005D3AA5" w:rsidRDefault="00142605" w:rsidP="00142605">
      <w:pPr>
        <w:jc w:val="center"/>
        <w:rPr>
          <w:rFonts w:ascii="华文中宋" w:eastAsia="华文中宋" w:hAnsi="华文中宋"/>
          <w:b/>
          <w:sz w:val="72"/>
          <w:szCs w:val="72"/>
        </w:rPr>
      </w:pPr>
      <w:bookmarkStart w:id="3" w:name="_GoBack"/>
      <w:bookmarkEnd w:id="3"/>
    </w:p>
    <w:p w:rsidR="00142605" w:rsidRPr="005D3AA5" w:rsidRDefault="00142605" w:rsidP="00142605">
      <w:pPr>
        <w:jc w:val="center"/>
        <w:rPr>
          <w:rFonts w:ascii="华文中宋" w:eastAsia="华文中宋" w:hAnsi="华文中宋"/>
          <w:b/>
          <w:sz w:val="72"/>
          <w:szCs w:val="72"/>
        </w:rPr>
      </w:pPr>
    </w:p>
    <w:p w:rsidR="00142605" w:rsidRPr="005D3AA5" w:rsidRDefault="00142605" w:rsidP="00142605">
      <w:pPr>
        <w:jc w:val="center"/>
        <w:rPr>
          <w:rFonts w:ascii="华文中宋" w:eastAsia="华文中宋" w:hAnsi="华文中宋"/>
          <w:b/>
          <w:sz w:val="72"/>
          <w:szCs w:val="72"/>
        </w:rPr>
      </w:pPr>
    </w:p>
    <w:p w:rsidR="00142605" w:rsidRPr="005D3AA5" w:rsidRDefault="00142605" w:rsidP="00142605">
      <w:pPr>
        <w:jc w:val="center"/>
        <w:rPr>
          <w:rFonts w:ascii="华文中宋" w:eastAsia="华文中宋" w:hAnsi="华文中宋"/>
          <w:b/>
          <w:sz w:val="72"/>
          <w:szCs w:val="72"/>
        </w:rPr>
      </w:pPr>
    </w:p>
    <w:p w:rsidR="00142605" w:rsidRPr="005D3AA5" w:rsidRDefault="00142605" w:rsidP="00142605">
      <w:pPr>
        <w:jc w:val="center"/>
        <w:rPr>
          <w:rFonts w:ascii="华文中宋" w:eastAsia="华文中宋" w:hAnsi="华文中宋"/>
          <w:b/>
          <w:sz w:val="72"/>
          <w:szCs w:val="72"/>
        </w:rPr>
      </w:pPr>
    </w:p>
    <w:p w:rsidR="00142605" w:rsidRPr="005D3AA5" w:rsidRDefault="00142605" w:rsidP="00142605">
      <w:pPr>
        <w:jc w:val="center"/>
        <w:rPr>
          <w:rFonts w:ascii="华文中宋" w:eastAsia="华文中宋" w:hAnsi="华文中宋"/>
          <w:sz w:val="36"/>
          <w:szCs w:val="36"/>
        </w:rPr>
      </w:pPr>
      <w:r w:rsidRPr="005D3AA5">
        <w:rPr>
          <w:rFonts w:ascii="华文中宋" w:eastAsia="华文中宋" w:hAnsi="华文中宋" w:hint="eastAsia"/>
          <w:sz w:val="36"/>
          <w:szCs w:val="36"/>
        </w:rPr>
        <w:t>交通运输</w:t>
      </w:r>
      <w:proofErr w:type="gramStart"/>
      <w:r w:rsidRPr="005D3AA5">
        <w:rPr>
          <w:rFonts w:ascii="华文中宋" w:eastAsia="华文中宋" w:hAnsi="华文中宋" w:hint="eastAsia"/>
          <w:sz w:val="36"/>
          <w:szCs w:val="36"/>
        </w:rPr>
        <w:t>部职业</w:t>
      </w:r>
      <w:proofErr w:type="gramEnd"/>
      <w:r w:rsidRPr="005D3AA5">
        <w:rPr>
          <w:rFonts w:ascii="华文中宋" w:eastAsia="华文中宋" w:hAnsi="华文中宋" w:hint="eastAsia"/>
          <w:sz w:val="36"/>
          <w:szCs w:val="36"/>
        </w:rPr>
        <w:t>资格中心</w:t>
      </w:r>
    </w:p>
    <w:p w:rsidR="00142605" w:rsidRPr="005D3AA5" w:rsidRDefault="00142605" w:rsidP="00142605">
      <w:pPr>
        <w:jc w:val="center"/>
        <w:rPr>
          <w:rFonts w:ascii="华文中宋" w:eastAsia="华文中宋" w:hAnsi="华文中宋"/>
          <w:b/>
          <w:sz w:val="36"/>
          <w:szCs w:val="36"/>
        </w:rPr>
      </w:pPr>
    </w:p>
    <w:p w:rsidR="00142605" w:rsidRPr="005D3AA5" w:rsidRDefault="00142605" w:rsidP="00142605">
      <w:pPr>
        <w:jc w:val="center"/>
        <w:rPr>
          <w:rFonts w:ascii="华文中宋" w:eastAsia="华文中宋" w:hAnsi="华文中宋"/>
          <w:b/>
          <w:sz w:val="36"/>
          <w:szCs w:val="36"/>
        </w:rPr>
        <w:sectPr w:rsidR="00142605" w:rsidRPr="005D3AA5" w:rsidSect="000537CD">
          <w:footerReference w:type="default" r:id="rId9"/>
          <w:pgSz w:w="11906" w:h="16838"/>
          <w:pgMar w:top="1440" w:right="1800" w:bottom="1440" w:left="1800" w:header="851" w:footer="992" w:gutter="0"/>
          <w:cols w:space="425"/>
          <w:titlePg/>
          <w:docGrid w:type="lines" w:linePitch="312"/>
        </w:sectPr>
      </w:pPr>
    </w:p>
    <w:p w:rsidR="00142605" w:rsidRPr="005D3AA5" w:rsidRDefault="00142605" w:rsidP="00142605">
      <w:pPr>
        <w:spacing w:line="360" w:lineRule="auto"/>
        <w:ind w:firstLineChars="200" w:firstLine="643"/>
        <w:jc w:val="center"/>
        <w:rPr>
          <w:rFonts w:ascii="仿宋" w:eastAsia="仿宋" w:hAnsi="仿宋"/>
          <w:b/>
          <w:sz w:val="32"/>
          <w:szCs w:val="32"/>
        </w:rPr>
      </w:pPr>
    </w:p>
    <w:p w:rsidR="00142605" w:rsidRPr="005D3AA5" w:rsidRDefault="00142605" w:rsidP="00142605">
      <w:pPr>
        <w:spacing w:line="360" w:lineRule="auto"/>
        <w:jc w:val="right"/>
        <w:rPr>
          <w:rFonts w:ascii="仿宋" w:eastAsia="仿宋" w:hAnsi="仿宋"/>
          <w:sz w:val="24"/>
        </w:rPr>
      </w:pPr>
    </w:p>
    <w:p w:rsidR="00142605" w:rsidRPr="005D3AA5" w:rsidRDefault="00142605" w:rsidP="00142605">
      <w:pPr>
        <w:jc w:val="center"/>
        <w:rPr>
          <w:rFonts w:ascii="华文中宋" w:eastAsia="华文中宋" w:hAnsi="华文中宋"/>
          <w:b/>
          <w:sz w:val="32"/>
          <w:szCs w:val="32"/>
        </w:rPr>
      </w:pPr>
      <w:r w:rsidRPr="005D3AA5">
        <w:rPr>
          <w:rFonts w:ascii="华文中宋" w:eastAsia="华文中宋" w:hAnsi="华文中宋" w:hint="eastAsia"/>
          <w:b/>
          <w:sz w:val="32"/>
          <w:szCs w:val="32"/>
        </w:rPr>
        <w:t>目录</w:t>
      </w:r>
    </w:p>
    <w:p w:rsidR="00142605" w:rsidRPr="005D3AA5" w:rsidRDefault="00142605" w:rsidP="00142605">
      <w:pPr>
        <w:pStyle w:val="20"/>
        <w:tabs>
          <w:tab w:val="right" w:leader="dot" w:pos="8296"/>
        </w:tabs>
        <w:rPr>
          <w:rFonts w:ascii="仿宋" w:eastAsia="仿宋" w:hAnsi="仿宋"/>
          <w:iCs/>
          <w:noProof/>
          <w:sz w:val="30"/>
          <w:szCs w:val="30"/>
        </w:rPr>
      </w:pPr>
      <w:r w:rsidRPr="005D3AA5">
        <w:rPr>
          <w:rFonts w:ascii="仿宋" w:eastAsia="仿宋" w:hAnsi="仿宋"/>
          <w:b/>
          <w:sz w:val="30"/>
          <w:szCs w:val="30"/>
        </w:rPr>
        <w:fldChar w:fldCharType="begin"/>
      </w:r>
      <w:r w:rsidRPr="005D3AA5">
        <w:rPr>
          <w:rFonts w:ascii="仿宋" w:eastAsia="仿宋" w:hAnsi="仿宋"/>
          <w:b/>
          <w:sz w:val="30"/>
          <w:szCs w:val="30"/>
        </w:rPr>
        <w:instrText xml:space="preserve"> TOC \o "1-3" \h \z \u </w:instrText>
      </w:r>
      <w:r w:rsidRPr="005D3AA5">
        <w:rPr>
          <w:rFonts w:ascii="仿宋" w:eastAsia="仿宋" w:hAnsi="仿宋"/>
          <w:b/>
          <w:sz w:val="30"/>
          <w:szCs w:val="30"/>
        </w:rPr>
        <w:fldChar w:fldCharType="separate"/>
      </w:r>
      <w:hyperlink w:anchor="_Toc517444907" w:history="1">
        <w:r w:rsidRPr="005D3AA5">
          <w:rPr>
            <w:rStyle w:val="aa"/>
            <w:rFonts w:ascii="仿宋" w:eastAsia="仿宋" w:hAnsi="仿宋" w:hint="eastAsia"/>
            <w:noProof/>
            <w:color w:val="auto"/>
            <w:sz w:val="30"/>
            <w:szCs w:val="30"/>
          </w:rPr>
          <w:t>第一章</w:t>
        </w:r>
        <w:r w:rsidRPr="005D3AA5">
          <w:rPr>
            <w:rStyle w:val="aa"/>
            <w:rFonts w:ascii="仿宋" w:eastAsia="仿宋" w:hAnsi="仿宋"/>
            <w:noProof/>
            <w:color w:val="auto"/>
            <w:sz w:val="30"/>
            <w:szCs w:val="30"/>
          </w:rPr>
          <w:t xml:space="preserve">  </w:t>
        </w:r>
        <w:r w:rsidRPr="005D3AA5">
          <w:rPr>
            <w:rStyle w:val="aa"/>
            <w:rFonts w:ascii="仿宋" w:eastAsia="仿宋" w:hAnsi="仿宋" w:hint="eastAsia"/>
            <w:noProof/>
            <w:color w:val="auto"/>
            <w:sz w:val="30"/>
            <w:szCs w:val="30"/>
          </w:rPr>
          <w:t>总则</w:t>
        </w:r>
        <w:r w:rsidRPr="005D3AA5">
          <w:rPr>
            <w:rFonts w:ascii="仿宋" w:eastAsia="仿宋" w:hAnsi="仿宋"/>
            <w:noProof/>
            <w:webHidden/>
            <w:sz w:val="30"/>
            <w:szCs w:val="30"/>
          </w:rPr>
          <w:tab/>
        </w:r>
        <w:r w:rsidRPr="005D3AA5">
          <w:rPr>
            <w:rFonts w:ascii="仿宋" w:eastAsia="仿宋" w:hAnsi="仿宋"/>
            <w:noProof/>
            <w:webHidden/>
            <w:sz w:val="30"/>
            <w:szCs w:val="30"/>
          </w:rPr>
          <w:fldChar w:fldCharType="begin"/>
        </w:r>
        <w:r w:rsidRPr="005D3AA5">
          <w:rPr>
            <w:rFonts w:ascii="仿宋" w:eastAsia="仿宋" w:hAnsi="仿宋"/>
            <w:noProof/>
            <w:webHidden/>
            <w:sz w:val="30"/>
            <w:szCs w:val="30"/>
          </w:rPr>
          <w:instrText xml:space="preserve"> PAGEREF _Toc517444907 \h </w:instrText>
        </w:r>
        <w:r w:rsidRPr="005D3AA5">
          <w:rPr>
            <w:rFonts w:ascii="仿宋" w:eastAsia="仿宋" w:hAnsi="仿宋"/>
            <w:noProof/>
            <w:webHidden/>
            <w:sz w:val="30"/>
            <w:szCs w:val="30"/>
          </w:rPr>
        </w:r>
        <w:r w:rsidRPr="005D3AA5">
          <w:rPr>
            <w:rFonts w:ascii="仿宋" w:eastAsia="仿宋" w:hAnsi="仿宋"/>
            <w:noProof/>
            <w:webHidden/>
            <w:sz w:val="30"/>
            <w:szCs w:val="30"/>
          </w:rPr>
          <w:fldChar w:fldCharType="separate"/>
        </w:r>
        <w:r w:rsidR="004F77ED">
          <w:rPr>
            <w:rFonts w:ascii="仿宋" w:eastAsia="仿宋" w:hAnsi="仿宋"/>
            <w:noProof/>
            <w:webHidden/>
            <w:sz w:val="30"/>
            <w:szCs w:val="30"/>
          </w:rPr>
          <w:t>1</w:t>
        </w:r>
        <w:r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08" w:history="1">
        <w:r w:rsidR="00142605" w:rsidRPr="005D3AA5">
          <w:rPr>
            <w:rStyle w:val="aa"/>
            <w:rFonts w:ascii="仿宋" w:eastAsia="仿宋" w:hAnsi="仿宋" w:hint="eastAsia"/>
            <w:noProof/>
            <w:color w:val="auto"/>
            <w:sz w:val="30"/>
            <w:szCs w:val="30"/>
          </w:rPr>
          <w:t>第二章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术语</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_Toc517444908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2</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09" w:history="1">
        <w:r w:rsidR="00142605" w:rsidRPr="005D3AA5">
          <w:rPr>
            <w:rStyle w:val="aa"/>
            <w:rFonts w:ascii="仿宋" w:eastAsia="仿宋" w:hAnsi="仿宋" w:hint="eastAsia"/>
            <w:noProof/>
            <w:color w:val="auto"/>
            <w:sz w:val="30"/>
            <w:szCs w:val="30"/>
          </w:rPr>
          <w:t>第三章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职业环境</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_Toc517444909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3</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Style w:val="aa"/>
          <w:rFonts w:ascii="仿宋" w:eastAsia="仿宋" w:hAnsi="仿宋"/>
          <w:noProof/>
          <w:color w:val="auto"/>
          <w:sz w:val="30"/>
          <w:szCs w:val="30"/>
        </w:rPr>
      </w:pPr>
      <w:hyperlink w:anchor="_Toc517444910" w:history="1">
        <w:r w:rsidR="00142605" w:rsidRPr="005D3AA5">
          <w:rPr>
            <w:rStyle w:val="aa"/>
            <w:rFonts w:ascii="仿宋" w:eastAsia="仿宋" w:hAnsi="仿宋" w:hint="eastAsia"/>
            <w:noProof/>
            <w:color w:val="auto"/>
            <w:sz w:val="30"/>
            <w:szCs w:val="30"/>
          </w:rPr>
          <w:t>第四章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职业活动与任务</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_Toc517444910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4</w:t>
        </w:r>
        <w:r w:rsidR="00142605" w:rsidRPr="005D3AA5">
          <w:rPr>
            <w:rFonts w:ascii="仿宋" w:eastAsia="仿宋" w:hAnsi="仿宋"/>
            <w:noProof/>
            <w:webHidden/>
            <w:sz w:val="30"/>
            <w:szCs w:val="30"/>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08" w:history="1">
        <w:r w:rsidR="00142605" w:rsidRPr="005D3AA5">
          <w:rPr>
            <w:rStyle w:val="aa"/>
            <w:rFonts w:ascii="仿宋" w:eastAsia="仿宋" w:hAnsi="仿宋"/>
            <w:noProof/>
            <w:color w:val="auto"/>
            <w:sz w:val="28"/>
            <w:szCs w:val="28"/>
          </w:rPr>
          <w:t>4.1</w:t>
        </w:r>
        <w:r w:rsidR="00142605" w:rsidRPr="005D3AA5">
          <w:rPr>
            <w:rStyle w:val="aa"/>
            <w:rFonts w:ascii="仿宋" w:eastAsia="仿宋" w:hAnsi="仿宋" w:hint="eastAsia"/>
            <w:noProof/>
            <w:color w:val="auto"/>
            <w:sz w:val="28"/>
            <w:szCs w:val="28"/>
          </w:rPr>
          <w:t>前期</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_Toc517704508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4</w:t>
        </w:r>
        <w:r w:rsidR="00142605" w:rsidRPr="005D3AA5">
          <w:rPr>
            <w:rFonts w:ascii="仿宋" w:eastAsia="仿宋" w:hAnsi="仿宋"/>
            <w:noProof/>
            <w:webHidden/>
            <w:sz w:val="28"/>
            <w:szCs w:val="28"/>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09" w:history="1">
        <w:r w:rsidR="00142605" w:rsidRPr="005D3AA5">
          <w:rPr>
            <w:rStyle w:val="aa"/>
            <w:rFonts w:ascii="仿宋" w:eastAsia="仿宋" w:hAnsi="仿宋"/>
            <w:noProof/>
            <w:color w:val="auto"/>
            <w:sz w:val="28"/>
            <w:szCs w:val="28"/>
          </w:rPr>
          <w:t>4.2</w:t>
        </w:r>
        <w:r w:rsidR="00142605" w:rsidRPr="005D3AA5">
          <w:rPr>
            <w:rStyle w:val="aa"/>
            <w:rFonts w:ascii="仿宋" w:eastAsia="仿宋" w:hAnsi="仿宋" w:hint="eastAsia"/>
            <w:noProof/>
            <w:color w:val="auto"/>
            <w:sz w:val="28"/>
            <w:szCs w:val="28"/>
          </w:rPr>
          <w:t>实施</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_Toc517704509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10</w:t>
        </w:r>
        <w:r w:rsidR="00142605" w:rsidRPr="005D3AA5">
          <w:rPr>
            <w:rFonts w:ascii="仿宋" w:eastAsia="仿宋" w:hAnsi="仿宋"/>
            <w:noProof/>
            <w:webHidden/>
            <w:sz w:val="28"/>
            <w:szCs w:val="28"/>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10" w:history="1">
        <w:r w:rsidR="00142605" w:rsidRPr="005D3AA5">
          <w:rPr>
            <w:rStyle w:val="aa"/>
            <w:rFonts w:ascii="仿宋" w:eastAsia="仿宋" w:hAnsi="仿宋"/>
            <w:noProof/>
            <w:color w:val="auto"/>
            <w:sz w:val="28"/>
            <w:szCs w:val="28"/>
          </w:rPr>
          <w:t>4.3</w:t>
        </w:r>
        <w:r w:rsidR="00142605" w:rsidRPr="005D3AA5">
          <w:rPr>
            <w:rStyle w:val="aa"/>
            <w:rFonts w:ascii="仿宋" w:eastAsia="仿宋" w:hAnsi="仿宋" w:hint="eastAsia"/>
            <w:noProof/>
            <w:color w:val="auto"/>
            <w:sz w:val="28"/>
            <w:szCs w:val="28"/>
          </w:rPr>
          <w:t>结算（决算）</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_Toc517704510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14</w:t>
        </w:r>
        <w:r w:rsidR="00142605" w:rsidRPr="005D3AA5">
          <w:rPr>
            <w:rFonts w:ascii="仿宋" w:eastAsia="仿宋" w:hAnsi="仿宋"/>
            <w:noProof/>
            <w:webHidden/>
            <w:sz w:val="28"/>
            <w:szCs w:val="28"/>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11" w:history="1">
        <w:r w:rsidR="00142605" w:rsidRPr="005D3AA5">
          <w:rPr>
            <w:rStyle w:val="aa"/>
            <w:rFonts w:ascii="仿宋" w:eastAsia="仿宋" w:hAnsi="仿宋"/>
            <w:noProof/>
            <w:color w:val="auto"/>
            <w:sz w:val="28"/>
            <w:szCs w:val="28"/>
          </w:rPr>
          <w:t>4.4</w:t>
        </w:r>
        <w:r w:rsidR="00142605" w:rsidRPr="005D3AA5">
          <w:rPr>
            <w:rStyle w:val="aa"/>
            <w:rFonts w:ascii="仿宋" w:eastAsia="仿宋" w:hAnsi="仿宋" w:hint="eastAsia"/>
            <w:noProof/>
            <w:color w:val="auto"/>
            <w:sz w:val="28"/>
            <w:szCs w:val="28"/>
          </w:rPr>
          <w:t>造价审查</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_Toc517704511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18</w:t>
        </w:r>
        <w:r w:rsidR="00142605" w:rsidRPr="005D3AA5">
          <w:rPr>
            <w:rFonts w:ascii="仿宋" w:eastAsia="仿宋" w:hAnsi="仿宋"/>
            <w:noProof/>
            <w:webHidden/>
            <w:sz w:val="28"/>
            <w:szCs w:val="28"/>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12" w:history="1">
        <w:r w:rsidR="00142605" w:rsidRPr="005D3AA5">
          <w:rPr>
            <w:rStyle w:val="aa"/>
            <w:rFonts w:ascii="仿宋" w:eastAsia="仿宋" w:hAnsi="仿宋"/>
            <w:noProof/>
            <w:color w:val="auto"/>
            <w:sz w:val="28"/>
            <w:szCs w:val="28"/>
          </w:rPr>
          <w:t>4.5</w:t>
        </w:r>
        <w:r w:rsidR="00142605" w:rsidRPr="005D3AA5">
          <w:rPr>
            <w:rStyle w:val="aa"/>
            <w:rFonts w:ascii="仿宋" w:eastAsia="仿宋" w:hAnsi="仿宋" w:hint="eastAsia"/>
            <w:noProof/>
            <w:color w:val="auto"/>
            <w:sz w:val="28"/>
            <w:szCs w:val="28"/>
          </w:rPr>
          <w:t>造价补充依据</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_Toc517704512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18</w:t>
        </w:r>
        <w:r w:rsidR="00142605" w:rsidRPr="005D3AA5">
          <w:rPr>
            <w:rFonts w:ascii="仿宋" w:eastAsia="仿宋" w:hAnsi="仿宋"/>
            <w:noProof/>
            <w:webHidden/>
            <w:sz w:val="28"/>
            <w:szCs w:val="28"/>
          </w:rPr>
          <w:fldChar w:fldCharType="end"/>
        </w:r>
      </w:hyperlink>
    </w:p>
    <w:p w:rsidR="00142605" w:rsidRPr="005D3AA5" w:rsidRDefault="00C70E0E" w:rsidP="00142605">
      <w:pPr>
        <w:pStyle w:val="30"/>
        <w:tabs>
          <w:tab w:val="right" w:leader="dot" w:pos="8296"/>
        </w:tabs>
        <w:rPr>
          <w:rFonts w:ascii="仿宋" w:eastAsia="仿宋" w:hAnsi="仿宋" w:cstheme="minorBidi"/>
          <w:noProof/>
          <w:sz w:val="28"/>
          <w:szCs w:val="28"/>
        </w:rPr>
      </w:pPr>
      <w:hyperlink w:anchor="_Toc517704513" w:history="1">
        <w:r w:rsidR="00142605" w:rsidRPr="005D3AA5">
          <w:rPr>
            <w:rStyle w:val="aa"/>
            <w:rFonts w:ascii="仿宋" w:eastAsia="仿宋" w:hAnsi="仿宋"/>
            <w:noProof/>
            <w:color w:val="auto"/>
            <w:sz w:val="28"/>
            <w:szCs w:val="28"/>
          </w:rPr>
          <w:t>4.6</w:t>
        </w:r>
        <w:r w:rsidR="00142605" w:rsidRPr="005D3AA5">
          <w:rPr>
            <w:rStyle w:val="aa"/>
            <w:rFonts w:ascii="仿宋" w:eastAsia="仿宋" w:hAnsi="仿宋" w:hint="eastAsia"/>
            <w:noProof/>
            <w:color w:val="auto"/>
            <w:sz w:val="28"/>
            <w:szCs w:val="28"/>
          </w:rPr>
          <w:t>养护</w:t>
        </w:r>
        <w:r w:rsidR="00142605" w:rsidRPr="005D3AA5">
          <w:rPr>
            <w:rFonts w:ascii="仿宋" w:eastAsia="仿宋" w:hAnsi="仿宋"/>
            <w:noProof/>
            <w:webHidden/>
            <w:sz w:val="30"/>
            <w:szCs w:val="30"/>
          </w:rPr>
          <w:tab/>
        </w:r>
        <w:r w:rsidR="00142605" w:rsidRPr="005D3AA5">
          <w:rPr>
            <w:rFonts w:ascii="仿宋" w:eastAsia="仿宋" w:hAnsi="仿宋"/>
            <w:noProof/>
            <w:webHidden/>
            <w:sz w:val="28"/>
            <w:szCs w:val="28"/>
          </w:rPr>
          <w:fldChar w:fldCharType="begin"/>
        </w:r>
        <w:r w:rsidR="00142605" w:rsidRPr="005D3AA5">
          <w:rPr>
            <w:rFonts w:ascii="仿宋" w:eastAsia="仿宋" w:hAnsi="仿宋"/>
            <w:noProof/>
            <w:webHidden/>
            <w:sz w:val="28"/>
            <w:szCs w:val="28"/>
          </w:rPr>
          <w:instrText xml:space="preserve"> PAGEREF _Toc517704513 \h </w:instrText>
        </w:r>
        <w:r w:rsidR="00142605" w:rsidRPr="005D3AA5">
          <w:rPr>
            <w:rFonts w:ascii="仿宋" w:eastAsia="仿宋" w:hAnsi="仿宋"/>
            <w:noProof/>
            <w:webHidden/>
            <w:sz w:val="28"/>
            <w:szCs w:val="28"/>
          </w:rPr>
        </w:r>
        <w:r w:rsidR="00142605" w:rsidRPr="005D3AA5">
          <w:rPr>
            <w:rFonts w:ascii="仿宋" w:eastAsia="仿宋" w:hAnsi="仿宋"/>
            <w:noProof/>
            <w:webHidden/>
            <w:sz w:val="28"/>
            <w:szCs w:val="28"/>
          </w:rPr>
          <w:fldChar w:fldCharType="separate"/>
        </w:r>
        <w:r w:rsidR="004F77ED">
          <w:rPr>
            <w:rFonts w:ascii="仿宋" w:eastAsia="仿宋" w:hAnsi="仿宋"/>
            <w:noProof/>
            <w:webHidden/>
            <w:sz w:val="28"/>
            <w:szCs w:val="28"/>
          </w:rPr>
          <w:t>20</w:t>
        </w:r>
        <w:r w:rsidR="00142605" w:rsidRPr="005D3AA5">
          <w:rPr>
            <w:rFonts w:ascii="仿宋" w:eastAsia="仿宋" w:hAnsi="仿宋"/>
            <w:noProof/>
            <w:webHidden/>
            <w:sz w:val="28"/>
            <w:szCs w:val="28"/>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18" w:history="1">
        <w:r w:rsidR="00142605" w:rsidRPr="005D3AA5">
          <w:rPr>
            <w:rStyle w:val="aa"/>
            <w:rFonts w:ascii="仿宋" w:eastAsia="仿宋" w:hAnsi="仿宋" w:hint="eastAsia"/>
            <w:noProof/>
            <w:color w:val="auto"/>
            <w:sz w:val="30"/>
            <w:szCs w:val="30"/>
          </w:rPr>
          <w:t>第五章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职业道德、职业信用</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_Toc517444918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22</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19" w:history="1">
        <w:r w:rsidR="00142605" w:rsidRPr="005D3AA5">
          <w:rPr>
            <w:rStyle w:val="aa"/>
            <w:rFonts w:ascii="仿宋" w:eastAsia="仿宋" w:hAnsi="仿宋" w:hint="eastAsia"/>
            <w:noProof/>
            <w:color w:val="auto"/>
            <w:sz w:val="30"/>
            <w:szCs w:val="30"/>
          </w:rPr>
          <w:t>第六章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职业知识</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_Toc517444919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28</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21" w:history="1">
        <w:r w:rsidR="00142605" w:rsidRPr="005D3AA5">
          <w:rPr>
            <w:rStyle w:val="aa"/>
            <w:rFonts w:ascii="仿宋" w:eastAsia="仿宋" w:hAnsi="仿宋" w:hint="eastAsia"/>
            <w:noProof/>
            <w:color w:val="auto"/>
            <w:sz w:val="30"/>
            <w:szCs w:val="30"/>
          </w:rPr>
          <w:t>第七章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职业工具</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_Toc517444921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43</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22" w:history="1">
        <w:r w:rsidR="00142605" w:rsidRPr="005D3AA5">
          <w:rPr>
            <w:rStyle w:val="aa"/>
            <w:rFonts w:ascii="仿宋" w:eastAsia="仿宋" w:hAnsi="仿宋" w:hint="eastAsia"/>
            <w:noProof/>
            <w:color w:val="auto"/>
            <w:sz w:val="30"/>
            <w:szCs w:val="30"/>
          </w:rPr>
          <w:t>第八章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职业技术</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_Toc517444922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44</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rFonts w:ascii="仿宋" w:eastAsia="仿宋" w:hAnsi="仿宋"/>
          <w:iCs/>
          <w:noProof/>
          <w:sz w:val="30"/>
          <w:szCs w:val="30"/>
        </w:rPr>
      </w:pPr>
      <w:hyperlink w:anchor="_Toc517444923" w:history="1">
        <w:r w:rsidR="00142605" w:rsidRPr="005D3AA5">
          <w:rPr>
            <w:rStyle w:val="aa"/>
            <w:rFonts w:ascii="仿宋" w:eastAsia="仿宋" w:hAnsi="仿宋" w:hint="eastAsia"/>
            <w:noProof/>
            <w:color w:val="auto"/>
            <w:sz w:val="30"/>
            <w:szCs w:val="30"/>
          </w:rPr>
          <w:t>第九章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职业技能</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_Toc517444923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46</w:t>
        </w:r>
        <w:r w:rsidR="00142605" w:rsidRPr="005D3AA5">
          <w:rPr>
            <w:rFonts w:ascii="仿宋" w:eastAsia="仿宋" w:hAnsi="仿宋"/>
            <w:noProof/>
            <w:webHidden/>
            <w:sz w:val="30"/>
            <w:szCs w:val="30"/>
          </w:rPr>
          <w:fldChar w:fldCharType="end"/>
        </w:r>
      </w:hyperlink>
    </w:p>
    <w:p w:rsidR="00142605" w:rsidRPr="005D3AA5" w:rsidRDefault="00C70E0E" w:rsidP="00142605">
      <w:pPr>
        <w:pStyle w:val="20"/>
        <w:tabs>
          <w:tab w:val="right" w:leader="dot" w:pos="8296"/>
        </w:tabs>
        <w:rPr>
          <w:i/>
          <w:iCs/>
          <w:noProof/>
        </w:rPr>
      </w:pPr>
      <w:hyperlink w:anchor="_Toc517444924" w:history="1">
        <w:r w:rsidR="00142605" w:rsidRPr="005D3AA5">
          <w:rPr>
            <w:rStyle w:val="aa"/>
            <w:rFonts w:ascii="仿宋" w:eastAsia="仿宋" w:hAnsi="仿宋" w:hint="eastAsia"/>
            <w:noProof/>
            <w:color w:val="auto"/>
            <w:sz w:val="30"/>
            <w:szCs w:val="30"/>
          </w:rPr>
          <w:t>第十章</w:t>
        </w:r>
        <w:r w:rsidR="00142605" w:rsidRPr="005D3AA5">
          <w:rPr>
            <w:rStyle w:val="aa"/>
            <w:rFonts w:ascii="仿宋" w:eastAsia="仿宋" w:hAnsi="仿宋"/>
            <w:noProof/>
            <w:color w:val="auto"/>
            <w:sz w:val="30"/>
            <w:szCs w:val="30"/>
          </w:rPr>
          <w:t xml:space="preserve">  </w:t>
        </w:r>
        <w:r w:rsidR="00142605" w:rsidRPr="005D3AA5">
          <w:rPr>
            <w:rStyle w:val="aa"/>
            <w:rFonts w:ascii="仿宋" w:eastAsia="仿宋" w:hAnsi="仿宋" w:hint="eastAsia"/>
            <w:noProof/>
            <w:color w:val="auto"/>
            <w:sz w:val="30"/>
            <w:szCs w:val="30"/>
          </w:rPr>
          <w:t>职业能力评价</w:t>
        </w:r>
        <w:r w:rsidR="00142605" w:rsidRPr="005D3AA5">
          <w:rPr>
            <w:rFonts w:ascii="仿宋" w:eastAsia="仿宋" w:hAnsi="仿宋"/>
            <w:noProof/>
            <w:webHidden/>
            <w:sz w:val="30"/>
            <w:szCs w:val="30"/>
          </w:rPr>
          <w:tab/>
        </w:r>
        <w:r w:rsidR="00142605" w:rsidRPr="005D3AA5">
          <w:rPr>
            <w:rFonts w:ascii="仿宋" w:eastAsia="仿宋" w:hAnsi="仿宋"/>
            <w:noProof/>
            <w:webHidden/>
            <w:sz w:val="30"/>
            <w:szCs w:val="30"/>
          </w:rPr>
          <w:fldChar w:fldCharType="begin"/>
        </w:r>
        <w:r w:rsidR="00142605" w:rsidRPr="005D3AA5">
          <w:rPr>
            <w:rFonts w:ascii="仿宋" w:eastAsia="仿宋" w:hAnsi="仿宋"/>
            <w:noProof/>
            <w:webHidden/>
            <w:sz w:val="30"/>
            <w:szCs w:val="30"/>
          </w:rPr>
          <w:instrText xml:space="preserve"> PAGEREF _Toc517444924 \h </w:instrText>
        </w:r>
        <w:r w:rsidR="00142605" w:rsidRPr="005D3AA5">
          <w:rPr>
            <w:rFonts w:ascii="仿宋" w:eastAsia="仿宋" w:hAnsi="仿宋"/>
            <w:noProof/>
            <w:webHidden/>
            <w:sz w:val="30"/>
            <w:szCs w:val="30"/>
          </w:rPr>
        </w:r>
        <w:r w:rsidR="00142605" w:rsidRPr="005D3AA5">
          <w:rPr>
            <w:rFonts w:ascii="仿宋" w:eastAsia="仿宋" w:hAnsi="仿宋"/>
            <w:noProof/>
            <w:webHidden/>
            <w:sz w:val="30"/>
            <w:szCs w:val="30"/>
          </w:rPr>
          <w:fldChar w:fldCharType="separate"/>
        </w:r>
        <w:r w:rsidR="004F77ED">
          <w:rPr>
            <w:rFonts w:ascii="仿宋" w:eastAsia="仿宋" w:hAnsi="仿宋"/>
            <w:noProof/>
            <w:webHidden/>
            <w:sz w:val="30"/>
            <w:szCs w:val="30"/>
          </w:rPr>
          <w:t>54</w:t>
        </w:r>
        <w:r w:rsidR="00142605" w:rsidRPr="005D3AA5">
          <w:rPr>
            <w:rFonts w:ascii="仿宋" w:eastAsia="仿宋" w:hAnsi="仿宋"/>
            <w:noProof/>
            <w:webHidden/>
            <w:sz w:val="30"/>
            <w:szCs w:val="30"/>
          </w:rPr>
          <w:fldChar w:fldCharType="end"/>
        </w:r>
      </w:hyperlink>
    </w:p>
    <w:p w:rsidR="00142605" w:rsidRPr="005D3AA5" w:rsidRDefault="00142605" w:rsidP="00142605">
      <w:pPr>
        <w:pStyle w:val="10"/>
        <w:spacing w:line="360" w:lineRule="auto"/>
        <w:jc w:val="both"/>
        <w:rPr>
          <w:rFonts w:ascii="华文中宋" w:eastAsia="华文中宋" w:hAnsi="华文中宋"/>
          <w:b/>
          <w:sz w:val="32"/>
          <w:szCs w:val="32"/>
        </w:rPr>
        <w:sectPr w:rsidR="00142605" w:rsidRPr="005D3AA5" w:rsidSect="000537CD">
          <w:pgSz w:w="11906" w:h="16838"/>
          <w:pgMar w:top="1440" w:right="1800" w:bottom="1440" w:left="1800" w:header="851" w:footer="992" w:gutter="0"/>
          <w:cols w:space="425"/>
          <w:titlePg/>
          <w:docGrid w:type="lines" w:linePitch="312"/>
        </w:sectPr>
      </w:pPr>
      <w:r w:rsidRPr="005D3AA5">
        <w:rPr>
          <w:rFonts w:ascii="仿宋" w:eastAsia="仿宋" w:hAnsi="仿宋"/>
          <w:b/>
          <w:sz w:val="30"/>
          <w:szCs w:val="30"/>
        </w:rPr>
        <w:fldChar w:fldCharType="end"/>
      </w:r>
    </w:p>
    <w:p w:rsidR="00142605" w:rsidRPr="005D3AA5" w:rsidRDefault="00142605" w:rsidP="00142605">
      <w:pPr>
        <w:widowControl/>
        <w:spacing w:afterLines="50" w:after="156"/>
        <w:jc w:val="center"/>
        <w:outlineLvl w:val="1"/>
        <w:rPr>
          <w:rFonts w:ascii="仿宋" w:eastAsia="仿宋" w:hAnsi="仿宋"/>
          <w:b/>
          <w:sz w:val="32"/>
          <w:szCs w:val="32"/>
        </w:rPr>
      </w:pPr>
      <w:bookmarkStart w:id="4" w:name="_Toc509235032"/>
      <w:bookmarkStart w:id="5" w:name="_Toc509236066"/>
      <w:bookmarkStart w:id="6" w:name="_Toc517444907"/>
      <w:bookmarkStart w:id="7" w:name="_Toc517704504"/>
      <w:bookmarkStart w:id="8" w:name="_Toc482734877"/>
      <w:r w:rsidRPr="005D3AA5">
        <w:rPr>
          <w:rFonts w:ascii="仿宋" w:eastAsia="仿宋" w:hAnsi="仿宋" w:hint="eastAsia"/>
          <w:b/>
          <w:sz w:val="32"/>
          <w:szCs w:val="32"/>
        </w:rPr>
        <w:lastRenderedPageBreak/>
        <w:t>第一章  总则</w:t>
      </w:r>
      <w:bookmarkEnd w:id="4"/>
      <w:bookmarkEnd w:id="5"/>
      <w:bookmarkEnd w:id="6"/>
      <w:bookmarkEnd w:id="7"/>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sz w:val="30"/>
          <w:szCs w:val="30"/>
        </w:rPr>
        <w:t>1.1</w:t>
      </w:r>
      <w:r w:rsidR="00740F55">
        <w:rPr>
          <w:rFonts w:ascii="仿宋" w:eastAsia="仿宋" w:hAnsi="仿宋" w:hint="eastAsia"/>
          <w:sz w:val="30"/>
          <w:szCs w:val="30"/>
        </w:rPr>
        <w:t xml:space="preserve"> </w:t>
      </w:r>
      <w:r w:rsidRPr="005D3AA5">
        <w:rPr>
          <w:rFonts w:ascii="仿宋" w:eastAsia="仿宋" w:hAnsi="仿宋" w:hint="eastAsia"/>
          <w:sz w:val="30"/>
          <w:szCs w:val="30"/>
        </w:rPr>
        <w:t>【目的与依据】为加强对</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的管理，提高人员素质，规范职业行为，依据《中华人民共和国职业分类大典》及交通运输部的相关规定，制定本标准。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1.2【适用范围】本标准适用于</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的职业管理、职业教育培训、职业能力评价等活动。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1.3【职业定义】本标准所称</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，是指从事公路工程造价计价、定价、管理、咨询服务的工程技术人员。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1.4【职业分级】</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分为</w:t>
      </w:r>
      <w:r w:rsidR="00D25503" w:rsidRPr="005D3AA5">
        <w:rPr>
          <w:rFonts w:ascii="仿宋" w:eastAsia="仿宋" w:hAnsi="仿宋" w:hint="eastAsia"/>
          <w:sz w:val="30"/>
          <w:szCs w:val="30"/>
        </w:rPr>
        <w:t>一级</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和</w:t>
      </w:r>
      <w:r w:rsidR="00D25503" w:rsidRPr="005D3AA5">
        <w:rPr>
          <w:rFonts w:ascii="仿宋" w:eastAsia="仿宋" w:hAnsi="仿宋" w:hint="eastAsia"/>
          <w:sz w:val="30"/>
          <w:szCs w:val="30"/>
        </w:rPr>
        <w:t>二级</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两个等级。</w:t>
      </w:r>
    </w:p>
    <w:p w:rsidR="00142605" w:rsidRPr="005D3AA5" w:rsidRDefault="00D25503"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一级</w:t>
      </w:r>
      <w:r w:rsidR="00B4044A">
        <w:rPr>
          <w:rFonts w:ascii="仿宋" w:eastAsia="仿宋" w:hAnsi="仿宋" w:hint="eastAsia"/>
          <w:sz w:val="30"/>
          <w:szCs w:val="30"/>
        </w:rPr>
        <w:t>公路造价工程技术人员</w:t>
      </w:r>
      <w:r w:rsidR="00142605" w:rsidRPr="005D3AA5">
        <w:rPr>
          <w:rFonts w:ascii="仿宋" w:eastAsia="仿宋" w:hAnsi="仿宋" w:hint="eastAsia"/>
          <w:sz w:val="30"/>
          <w:szCs w:val="30"/>
        </w:rPr>
        <w:t>具有丰富的知识、</w:t>
      </w:r>
      <w:r w:rsidR="007C585C" w:rsidRPr="005D3AA5">
        <w:rPr>
          <w:rFonts w:ascii="仿宋" w:eastAsia="仿宋" w:hAnsi="仿宋" w:hint="eastAsia"/>
          <w:sz w:val="30"/>
          <w:szCs w:val="30"/>
        </w:rPr>
        <w:t>较</w:t>
      </w:r>
      <w:r w:rsidR="00142605" w:rsidRPr="005D3AA5">
        <w:rPr>
          <w:rFonts w:ascii="仿宋" w:eastAsia="仿宋" w:hAnsi="仿宋" w:hint="eastAsia"/>
          <w:sz w:val="30"/>
          <w:szCs w:val="30"/>
        </w:rPr>
        <w:t>强的职业技能和能力、丰富的工程经验。</w:t>
      </w:r>
    </w:p>
    <w:p w:rsidR="00142605" w:rsidRPr="005D3AA5" w:rsidRDefault="00D25503"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二级</w:t>
      </w:r>
      <w:r w:rsidR="00B4044A">
        <w:rPr>
          <w:rFonts w:ascii="仿宋" w:eastAsia="仿宋" w:hAnsi="仿宋" w:hint="eastAsia"/>
          <w:sz w:val="30"/>
          <w:szCs w:val="30"/>
        </w:rPr>
        <w:t>公路造价工程技术人员</w:t>
      </w:r>
      <w:r w:rsidR="00142605" w:rsidRPr="005D3AA5">
        <w:rPr>
          <w:rFonts w:ascii="仿宋" w:eastAsia="仿宋" w:hAnsi="仿宋" w:hint="eastAsia"/>
          <w:sz w:val="30"/>
          <w:szCs w:val="30"/>
        </w:rPr>
        <w:t>具有</w:t>
      </w:r>
      <w:r w:rsidR="007C585C" w:rsidRPr="005D3AA5">
        <w:rPr>
          <w:rFonts w:ascii="仿宋" w:eastAsia="仿宋" w:hAnsi="仿宋" w:hint="eastAsia"/>
          <w:sz w:val="30"/>
          <w:szCs w:val="30"/>
        </w:rPr>
        <w:t>较</w:t>
      </w:r>
      <w:r w:rsidR="00142605" w:rsidRPr="005D3AA5">
        <w:rPr>
          <w:rFonts w:ascii="仿宋" w:eastAsia="仿宋" w:hAnsi="仿宋" w:hint="eastAsia"/>
          <w:sz w:val="30"/>
          <w:szCs w:val="30"/>
        </w:rPr>
        <w:t>丰富的知识、初步的职业技能和能力、初步的工程经验。</w:t>
      </w:r>
    </w:p>
    <w:p w:rsidR="00142605" w:rsidRPr="005D3AA5" w:rsidRDefault="00142605" w:rsidP="00142605">
      <w:pPr>
        <w:widowControl/>
        <w:spacing w:afterLines="50" w:after="156"/>
        <w:jc w:val="center"/>
        <w:outlineLvl w:val="1"/>
        <w:rPr>
          <w:rFonts w:ascii="仿宋" w:eastAsia="仿宋" w:hAnsi="仿宋"/>
          <w:b/>
          <w:sz w:val="32"/>
          <w:szCs w:val="32"/>
        </w:rPr>
      </w:pPr>
      <w:r w:rsidRPr="005D3AA5">
        <w:rPr>
          <w:rFonts w:ascii="仿宋" w:eastAsia="仿宋" w:hAnsi="仿宋"/>
          <w:sz w:val="30"/>
          <w:szCs w:val="30"/>
        </w:rPr>
        <w:br w:type="page"/>
      </w:r>
      <w:bookmarkStart w:id="9" w:name="_Toc509235033"/>
      <w:bookmarkStart w:id="10" w:name="_Toc509236067"/>
      <w:bookmarkStart w:id="11" w:name="_Toc517444908"/>
      <w:bookmarkStart w:id="12" w:name="_Toc517704505"/>
      <w:r w:rsidRPr="005D3AA5">
        <w:rPr>
          <w:rFonts w:ascii="仿宋" w:eastAsia="仿宋" w:hAnsi="仿宋" w:hint="eastAsia"/>
          <w:b/>
          <w:sz w:val="32"/>
          <w:szCs w:val="32"/>
        </w:rPr>
        <w:lastRenderedPageBreak/>
        <w:t>第二章  术语</w:t>
      </w:r>
      <w:bookmarkEnd w:id="9"/>
      <w:bookmarkEnd w:id="10"/>
      <w:bookmarkEnd w:id="11"/>
      <w:bookmarkEnd w:id="12"/>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2.1知识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通过归纳、总结，</w:t>
      </w:r>
      <w:r w:rsidRPr="005D3AA5">
        <w:rPr>
          <w:rFonts w:ascii="仿宋" w:eastAsia="仿宋" w:hAnsi="仿宋"/>
          <w:sz w:val="30"/>
          <w:szCs w:val="30"/>
        </w:rPr>
        <w:t>认</w:t>
      </w:r>
      <w:r w:rsidRPr="005D3AA5">
        <w:rPr>
          <w:rFonts w:ascii="仿宋" w:eastAsia="仿宋" w:hAnsi="仿宋" w:hint="eastAsia"/>
          <w:sz w:val="30"/>
          <w:szCs w:val="30"/>
        </w:rPr>
        <w:t>定</w:t>
      </w:r>
      <w:r w:rsidRPr="005D3AA5">
        <w:rPr>
          <w:rFonts w:ascii="仿宋" w:eastAsia="仿宋" w:hAnsi="仿宋"/>
          <w:sz w:val="30"/>
          <w:szCs w:val="30"/>
        </w:rPr>
        <w:t>正确真实，</w:t>
      </w:r>
      <w:r w:rsidRPr="005D3AA5">
        <w:rPr>
          <w:rFonts w:ascii="仿宋" w:eastAsia="仿宋" w:hAnsi="仿宋" w:hint="eastAsia"/>
          <w:sz w:val="30"/>
          <w:szCs w:val="30"/>
        </w:rPr>
        <w:t>可以指导解决公路工程领域</w:t>
      </w:r>
      <w:proofErr w:type="gramStart"/>
      <w:r w:rsidRPr="005D3AA5">
        <w:rPr>
          <w:rFonts w:ascii="仿宋" w:eastAsia="仿宋" w:hAnsi="仿宋" w:hint="eastAsia"/>
          <w:sz w:val="30"/>
          <w:szCs w:val="30"/>
        </w:rPr>
        <w:t>内问题</w:t>
      </w:r>
      <w:proofErr w:type="gramEnd"/>
      <w:r w:rsidRPr="005D3AA5">
        <w:rPr>
          <w:rFonts w:ascii="仿宋" w:eastAsia="仿宋" w:hAnsi="仿宋" w:hint="eastAsia"/>
          <w:sz w:val="30"/>
          <w:szCs w:val="30"/>
        </w:rPr>
        <w:t>的理论、方法、公式、参数等结构化信息。</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2.2技能</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掌握并能运用公路工程专业需要的技术能力。</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2.3能力</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通过掌握的知识和技能，完成公路工程项目</w:t>
      </w:r>
      <w:proofErr w:type="gramStart"/>
      <w:r w:rsidRPr="005D3AA5">
        <w:rPr>
          <w:rFonts w:ascii="仿宋" w:eastAsia="仿宋" w:hAnsi="仿宋" w:hint="eastAsia"/>
          <w:sz w:val="30"/>
          <w:szCs w:val="30"/>
        </w:rPr>
        <w:t>标</w:t>
      </w:r>
      <w:r w:rsidRPr="005D3AA5">
        <w:rPr>
          <w:rFonts w:ascii="仿宋" w:eastAsia="仿宋" w:hAnsi="仿宋"/>
          <w:sz w:val="30"/>
          <w:szCs w:val="30"/>
        </w:rPr>
        <w:t>或者</w:t>
      </w:r>
      <w:proofErr w:type="gramEnd"/>
      <w:r w:rsidRPr="005D3AA5">
        <w:rPr>
          <w:rFonts w:ascii="仿宋" w:eastAsia="仿宋" w:hAnsi="仿宋"/>
          <w:sz w:val="30"/>
          <w:szCs w:val="30"/>
        </w:rPr>
        <w:t>任务所体现出来的</w:t>
      </w:r>
      <w:r w:rsidRPr="005D3AA5">
        <w:rPr>
          <w:rFonts w:ascii="仿宋" w:eastAsia="仿宋" w:hAnsi="仿宋" w:hint="eastAsia"/>
          <w:sz w:val="30"/>
          <w:szCs w:val="30"/>
        </w:rPr>
        <w:t>综合</w:t>
      </w:r>
      <w:r w:rsidRPr="005D3AA5">
        <w:rPr>
          <w:rFonts w:ascii="仿宋" w:eastAsia="仿宋" w:hAnsi="仿宋"/>
          <w:sz w:val="30"/>
          <w:szCs w:val="30"/>
        </w:rPr>
        <w:t>素质</w:t>
      </w:r>
      <w:r w:rsidRPr="005D3AA5">
        <w:rPr>
          <w:rFonts w:ascii="仿宋" w:eastAsia="仿宋" w:hAnsi="仿宋" w:hint="eastAsia"/>
          <w:sz w:val="30"/>
          <w:szCs w:val="30"/>
        </w:rPr>
        <w:t>。</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2.4项目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在一定时间和一定预算内，达到特定目标所进行相关公路工程的活动。</w:t>
      </w:r>
    </w:p>
    <w:p w:rsidR="00142605" w:rsidRPr="005D3AA5" w:rsidRDefault="00142605" w:rsidP="00142605">
      <w:pPr>
        <w:widowControl/>
        <w:spacing w:afterLines="50" w:after="156"/>
        <w:jc w:val="center"/>
        <w:outlineLvl w:val="1"/>
        <w:rPr>
          <w:rFonts w:ascii="仿宋" w:eastAsia="仿宋" w:hAnsi="仿宋"/>
          <w:b/>
          <w:sz w:val="32"/>
          <w:szCs w:val="32"/>
        </w:rPr>
      </w:pPr>
      <w:r w:rsidRPr="005D3AA5">
        <w:rPr>
          <w:rFonts w:ascii="仿宋" w:eastAsia="仿宋" w:hAnsi="仿宋"/>
          <w:sz w:val="30"/>
          <w:szCs w:val="30"/>
        </w:rPr>
        <w:br w:type="page"/>
      </w:r>
      <w:bookmarkStart w:id="13" w:name="_Toc509235034"/>
      <w:bookmarkStart w:id="14" w:name="_Toc509236068"/>
      <w:bookmarkStart w:id="15" w:name="_Toc517444909"/>
      <w:bookmarkStart w:id="16" w:name="_Toc517704506"/>
      <w:r w:rsidRPr="005D3AA5">
        <w:rPr>
          <w:rFonts w:ascii="仿宋" w:eastAsia="仿宋" w:hAnsi="仿宋" w:hint="eastAsia"/>
          <w:b/>
          <w:sz w:val="32"/>
          <w:szCs w:val="32"/>
        </w:rPr>
        <w:lastRenderedPageBreak/>
        <w:t>第三章  职业环境</w:t>
      </w:r>
      <w:bookmarkEnd w:id="13"/>
      <w:bookmarkEnd w:id="14"/>
      <w:bookmarkEnd w:id="15"/>
      <w:bookmarkEnd w:id="16"/>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.1作业环境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符合国家劳动保护、安全生产等相关规定的室内工作环境和室外作业环境。</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.2健康环境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有利于员工身心健康、充分发挥潜能的和谐工作环境。</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.3法律环境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我国现行的法律、法规等法律环境。</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.4政策环境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现阶段社会经济发展水平下，当前和今后一段时间国家有关产业、行业、土地、环境等政策环境。</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.5技术环境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公路工程行业的技术政策、技术标准体系等行业技术环境。</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.6数据环境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气象、地质、水文与水利、测绘等相关行业现行的基础性技术和数据标准等。</w:t>
      </w:r>
    </w:p>
    <w:p w:rsidR="00142605" w:rsidRPr="005D3AA5" w:rsidRDefault="00BA796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w:t>
      </w:r>
      <w:r w:rsidR="00142605" w:rsidRPr="005D3AA5">
        <w:rPr>
          <w:rFonts w:ascii="仿宋" w:eastAsia="仿宋" w:hAnsi="仿宋" w:hint="eastAsia"/>
          <w:sz w:val="30"/>
          <w:szCs w:val="30"/>
        </w:rPr>
        <w:t>.7工具环境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当前和今后一段时间内，社会平均先进的基本测绘工具、基本勘探工具、计算工具、绘图工具、计算机和网络的技术工具等工具环境。</w:t>
      </w:r>
    </w:p>
    <w:p w:rsidR="00142605" w:rsidRPr="005D3AA5" w:rsidRDefault="00142605" w:rsidP="00142605">
      <w:pPr>
        <w:widowControl/>
        <w:spacing w:afterLines="50" w:after="156"/>
        <w:jc w:val="center"/>
        <w:outlineLvl w:val="1"/>
        <w:rPr>
          <w:rFonts w:ascii="仿宋" w:eastAsia="仿宋" w:hAnsi="仿宋"/>
          <w:b/>
          <w:sz w:val="32"/>
          <w:szCs w:val="32"/>
        </w:rPr>
      </w:pPr>
      <w:r w:rsidRPr="005D3AA5">
        <w:rPr>
          <w:rFonts w:ascii="仿宋" w:eastAsia="仿宋" w:hAnsi="仿宋"/>
          <w:sz w:val="30"/>
          <w:szCs w:val="30"/>
        </w:rPr>
        <w:br w:type="page"/>
      </w:r>
      <w:bookmarkStart w:id="17" w:name="_Toc509235035"/>
      <w:bookmarkStart w:id="18" w:name="_Toc509236069"/>
      <w:bookmarkStart w:id="19" w:name="_Toc517444910"/>
      <w:bookmarkStart w:id="20" w:name="_Toc517704507"/>
      <w:bookmarkEnd w:id="8"/>
      <w:r w:rsidRPr="005D3AA5">
        <w:rPr>
          <w:rFonts w:ascii="仿宋" w:eastAsia="仿宋" w:hAnsi="仿宋" w:hint="eastAsia"/>
          <w:b/>
          <w:sz w:val="32"/>
          <w:szCs w:val="32"/>
        </w:rPr>
        <w:lastRenderedPageBreak/>
        <w:t>第四章  职业活动与任务</w:t>
      </w:r>
      <w:bookmarkEnd w:id="17"/>
      <w:bookmarkEnd w:id="18"/>
      <w:bookmarkEnd w:id="19"/>
      <w:bookmarkEnd w:id="20"/>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21" w:name="_Toc517444911"/>
      <w:bookmarkStart w:id="22" w:name="_Toc517704508"/>
      <w:bookmarkStart w:id="23" w:name="_Toc509235039"/>
      <w:bookmarkStart w:id="24" w:name="_Toc509236073"/>
      <w:r w:rsidRPr="005D3AA5">
        <w:rPr>
          <w:rFonts w:ascii="仿宋" w:eastAsia="仿宋" w:hAnsi="仿宋" w:hint="eastAsia"/>
          <w:b/>
          <w:sz w:val="30"/>
          <w:szCs w:val="30"/>
        </w:rPr>
        <w:t>4.1前期</w:t>
      </w:r>
      <w:bookmarkEnd w:id="21"/>
      <w:bookmarkEnd w:id="22"/>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 xml:space="preserve">4.1.1 前期阶段 </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公路工程造价职业活动前期阶段含项目投资估算环节（项目建议书估算、</w:t>
      </w:r>
      <w:r w:rsidR="007C585C" w:rsidRPr="005D3AA5">
        <w:rPr>
          <w:rFonts w:ascii="仿宋" w:eastAsia="仿宋" w:hAnsi="仿宋" w:hint="eastAsia"/>
          <w:sz w:val="30"/>
          <w:szCs w:val="30"/>
        </w:rPr>
        <w:t>可行性研究报告</w:t>
      </w:r>
      <w:r w:rsidRPr="005D3AA5">
        <w:rPr>
          <w:rFonts w:ascii="仿宋" w:eastAsia="仿宋" w:hAnsi="仿宋" w:hint="eastAsia"/>
          <w:sz w:val="30"/>
          <w:szCs w:val="30"/>
        </w:rPr>
        <w:t>估算）、初步设计（修正）概算环节，施工图预算环节。</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前期阶段公路工程造价职业活动包括资料收集、外业调查、设计方案经济比选、造价文件（估算、概算、预算）编制。</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4.1.1.1</w:t>
      </w:r>
      <w:r w:rsidR="00142605" w:rsidRPr="005D3AA5">
        <w:rPr>
          <w:rFonts w:ascii="仿宋" w:eastAsia="仿宋" w:hAnsi="仿宋" w:hint="eastAsia"/>
          <w:sz w:val="30"/>
          <w:szCs w:val="30"/>
        </w:rPr>
        <w:t>资料收集和外业调查</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应根据勘测方案，编写事先指导书，明确人员分工、资料收集目录、对口单位等，保证工作的进度及质量。</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（1）造价文件依据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a）国家、交通运输部及其他各有关部门颁布的有关估算、概预算的标准。主要包括交通运输部颁布的《公路工程建设项目造价文件管理导则》、《公路工程基本建设项目投资估算编制办法》、《公路工程估算指标》、《公路基本建设工程概算预算编制办法》、《公路工程概算定额》、《公路工程预算定额》、《公路工程机械台班费用定额》等，与上述标准配套的补充说明、附件，及</w:t>
      </w:r>
      <w:r w:rsidR="007C585C" w:rsidRPr="005D3AA5">
        <w:rPr>
          <w:rFonts w:ascii="仿宋" w:eastAsia="仿宋" w:hAnsi="仿宋" w:hint="eastAsia"/>
          <w:sz w:val="30"/>
          <w:szCs w:val="30"/>
        </w:rPr>
        <w:t>其他部门发布的有关</w:t>
      </w:r>
      <w:r w:rsidRPr="005D3AA5">
        <w:rPr>
          <w:rFonts w:ascii="仿宋" w:eastAsia="仿宋" w:hAnsi="仿宋" w:hint="eastAsia"/>
          <w:sz w:val="30"/>
          <w:szCs w:val="30"/>
        </w:rPr>
        <w:t>规定；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b）项目上阶段批复文件、评审意见及咨询报告；</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c）项目所在地的补充指标、定额</w:t>
      </w:r>
      <w:r w:rsidR="007C585C" w:rsidRPr="005D3AA5">
        <w:rPr>
          <w:rFonts w:ascii="仿宋" w:eastAsia="仿宋" w:hAnsi="仿宋" w:hint="eastAsia"/>
          <w:sz w:val="30"/>
          <w:szCs w:val="30"/>
        </w:rPr>
        <w:t>及</w:t>
      </w:r>
      <w:r w:rsidRPr="005D3AA5">
        <w:rPr>
          <w:rFonts w:ascii="仿宋" w:eastAsia="仿宋" w:hAnsi="仿宋" w:hint="eastAsia"/>
          <w:sz w:val="30"/>
          <w:szCs w:val="30"/>
        </w:rPr>
        <w:t>编制办法</w:t>
      </w:r>
      <w:r w:rsidR="007C585C" w:rsidRPr="005D3AA5">
        <w:rPr>
          <w:rFonts w:ascii="仿宋" w:eastAsia="仿宋" w:hAnsi="仿宋" w:hint="eastAsia"/>
          <w:sz w:val="30"/>
          <w:szCs w:val="30"/>
        </w:rPr>
        <w:t>的补充规定</w:t>
      </w:r>
      <w:r w:rsidRPr="005D3AA5">
        <w:rPr>
          <w:rFonts w:ascii="仿宋" w:eastAsia="仿宋" w:hAnsi="仿宋" w:hint="eastAsia"/>
          <w:sz w:val="30"/>
          <w:szCs w:val="30"/>
        </w:rPr>
        <w:t>；</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d）各专项费用委托合同及协议；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e）项目所在地永久征地、临时占地分类</w:t>
      </w:r>
      <w:r w:rsidR="007C585C" w:rsidRPr="005D3AA5">
        <w:rPr>
          <w:rFonts w:ascii="仿宋" w:eastAsia="仿宋" w:hAnsi="仿宋" w:hint="eastAsia"/>
          <w:sz w:val="30"/>
          <w:szCs w:val="30"/>
        </w:rPr>
        <w:t>，征地</w:t>
      </w:r>
      <w:r w:rsidRPr="005D3AA5">
        <w:rPr>
          <w:rFonts w:ascii="仿宋" w:eastAsia="仿宋" w:hAnsi="仿宋" w:hint="eastAsia"/>
          <w:sz w:val="30"/>
          <w:szCs w:val="30"/>
        </w:rPr>
        <w:t>拆迁</w:t>
      </w:r>
      <w:r w:rsidR="007C585C" w:rsidRPr="005D3AA5">
        <w:rPr>
          <w:rFonts w:ascii="仿宋" w:eastAsia="仿宋" w:hAnsi="仿宋" w:hint="eastAsia"/>
          <w:sz w:val="30"/>
          <w:szCs w:val="30"/>
        </w:rPr>
        <w:t>的补偿</w:t>
      </w:r>
      <w:r w:rsidRPr="005D3AA5">
        <w:rPr>
          <w:rFonts w:ascii="仿宋" w:eastAsia="仿宋" w:hAnsi="仿宋" w:hint="eastAsia"/>
          <w:sz w:val="30"/>
          <w:szCs w:val="30"/>
        </w:rPr>
        <w:t>标准及依据；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f）同地区、同类型项目造价经济指标、专项费用和历史数据。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（2）材料、主要设备信息价格</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a）收集当地交通行业、建筑行业材料价格信息；</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b）调查主要材料</w:t>
      </w:r>
      <w:r w:rsidR="007C585C" w:rsidRPr="005D3AA5">
        <w:rPr>
          <w:rFonts w:ascii="仿宋" w:eastAsia="仿宋" w:hAnsi="仿宋" w:hint="eastAsia"/>
          <w:sz w:val="30"/>
          <w:szCs w:val="30"/>
        </w:rPr>
        <w:t>的供应</w:t>
      </w:r>
      <w:r w:rsidRPr="005D3AA5">
        <w:rPr>
          <w:rFonts w:ascii="仿宋" w:eastAsia="仿宋" w:hAnsi="仿宋" w:hint="eastAsia"/>
          <w:sz w:val="30"/>
          <w:szCs w:val="30"/>
        </w:rPr>
        <w:t>厂家及价格、运距；</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c）调查符合质量要求的地方</w:t>
      </w:r>
      <w:r w:rsidR="007C585C" w:rsidRPr="005D3AA5">
        <w:rPr>
          <w:rFonts w:ascii="仿宋" w:eastAsia="仿宋" w:hAnsi="仿宋" w:hint="eastAsia"/>
          <w:sz w:val="30"/>
          <w:szCs w:val="30"/>
        </w:rPr>
        <w:t>性</w:t>
      </w:r>
      <w:r w:rsidRPr="005D3AA5">
        <w:rPr>
          <w:rFonts w:ascii="仿宋" w:eastAsia="仿宋" w:hAnsi="仿宋" w:hint="eastAsia"/>
          <w:sz w:val="30"/>
          <w:szCs w:val="30"/>
        </w:rPr>
        <w:t>材料</w:t>
      </w:r>
      <w:r w:rsidR="007C585C" w:rsidRPr="005D3AA5">
        <w:rPr>
          <w:rFonts w:ascii="仿宋" w:eastAsia="仿宋" w:hAnsi="仿宋" w:hint="eastAsia"/>
          <w:sz w:val="30"/>
          <w:szCs w:val="30"/>
        </w:rPr>
        <w:t>的</w:t>
      </w:r>
      <w:r w:rsidRPr="005D3AA5">
        <w:rPr>
          <w:rFonts w:ascii="仿宋" w:eastAsia="仿宋" w:hAnsi="仿宋" w:hint="eastAsia"/>
          <w:sz w:val="30"/>
          <w:szCs w:val="30"/>
        </w:rPr>
        <w:t>价格信息，</w:t>
      </w:r>
      <w:r w:rsidR="007C585C" w:rsidRPr="005D3AA5">
        <w:rPr>
          <w:rFonts w:ascii="仿宋" w:eastAsia="仿宋" w:hAnsi="仿宋" w:hint="eastAsia"/>
          <w:sz w:val="30"/>
          <w:szCs w:val="30"/>
        </w:rPr>
        <w:t>包括料场的</w:t>
      </w:r>
      <w:r w:rsidRPr="005D3AA5">
        <w:rPr>
          <w:rFonts w:ascii="仿宋" w:eastAsia="仿宋" w:hAnsi="仿宋" w:hint="eastAsia"/>
          <w:sz w:val="30"/>
          <w:szCs w:val="30"/>
        </w:rPr>
        <w:t>价格及料场分布情况；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d）调查当地取土资源费，建筑垃圾消纳费标准；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e）收集大型设备、机电设备的规格型号及价格。</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（3）有关施工方案及施工组织设计的调查</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a）根据深度要求不同，调查取、弃土场位置，取弃土厚度，水土保持恢复措施；</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b）根据深度要求不同调查沿线主要工点、重要控制点、重要交叉节点，熟悉现场总体情况；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c）根据深度要求不同调查临时便道、预制场、堆料场、加工场、</w:t>
      </w:r>
      <w:proofErr w:type="gramStart"/>
      <w:r w:rsidRPr="005D3AA5">
        <w:rPr>
          <w:rFonts w:ascii="仿宋" w:eastAsia="仿宋" w:hAnsi="仿宋" w:hint="eastAsia"/>
          <w:sz w:val="30"/>
          <w:szCs w:val="30"/>
        </w:rPr>
        <w:t>拼装场</w:t>
      </w:r>
      <w:proofErr w:type="gramEnd"/>
      <w:r w:rsidRPr="005D3AA5">
        <w:rPr>
          <w:rFonts w:ascii="仿宋" w:eastAsia="仿宋" w:hAnsi="仿宋" w:hint="eastAsia"/>
          <w:sz w:val="30"/>
          <w:szCs w:val="30"/>
        </w:rPr>
        <w:t>及拌合站等位置、规模及临时用地面积规模；</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d）调查特殊结构、特殊环境的桥隧等构造物的施工条件，确定合理的施工方案或施工组织计划。</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（4）征地拆迁调查</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a）调查各方案线路红线范围内土地类别、等级、数量及权属情况；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b）调查各方案线路红线范围内地面附着物、地下埋置物的分布、数量及权属情况。</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4.1.1.2</w:t>
      </w:r>
      <w:r w:rsidR="00142605" w:rsidRPr="005D3AA5">
        <w:rPr>
          <w:rFonts w:ascii="仿宋" w:eastAsia="仿宋" w:hAnsi="仿宋" w:hint="eastAsia"/>
          <w:sz w:val="30"/>
          <w:szCs w:val="30"/>
        </w:rPr>
        <w:t>汇总收集工程量</w:t>
      </w:r>
      <w:proofErr w:type="gramStart"/>
      <w:r w:rsidR="00142605" w:rsidRPr="005D3AA5">
        <w:rPr>
          <w:rFonts w:ascii="仿宋" w:eastAsia="仿宋" w:hAnsi="仿宋" w:hint="eastAsia"/>
          <w:sz w:val="30"/>
          <w:szCs w:val="30"/>
        </w:rPr>
        <w:t>及征拆</w:t>
      </w:r>
      <w:proofErr w:type="gramEnd"/>
      <w:r w:rsidR="00142605" w:rsidRPr="005D3AA5">
        <w:rPr>
          <w:rFonts w:ascii="仿宋" w:eastAsia="仿宋" w:hAnsi="仿宋" w:hint="eastAsia"/>
          <w:sz w:val="30"/>
          <w:szCs w:val="30"/>
        </w:rPr>
        <w:t>数量</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按照质量控制程序要求，接收各专业设计提供的各比选方案的工程量、设备数量进行必需的计算、整理、分析，及时对发现的问题与专业设计进行反馈，避免“差错漏碰”。</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统计各路线方案征地范围内的永久占地及附着物、埋置物的类别、数量、权属；统计临时工程所需，以及取弃土场等临时占地数量。</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4.1.2</w:t>
      </w:r>
      <w:r w:rsidR="00142605" w:rsidRPr="005D3AA5">
        <w:rPr>
          <w:rFonts w:ascii="仿宋" w:eastAsia="仿宋" w:hAnsi="仿宋" w:hint="eastAsia"/>
          <w:sz w:val="30"/>
          <w:szCs w:val="30"/>
        </w:rPr>
        <w:t>设计方案经济比选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根据不同的单项方案、专项方案、局部路线方案、构造物型式方案的工程量，不同</w:t>
      </w:r>
      <w:r w:rsidR="007C585C" w:rsidRPr="005D3AA5">
        <w:rPr>
          <w:rFonts w:ascii="仿宋" w:eastAsia="仿宋" w:hAnsi="仿宋" w:hint="eastAsia"/>
          <w:sz w:val="30"/>
          <w:szCs w:val="30"/>
        </w:rPr>
        <w:t>的</w:t>
      </w:r>
      <w:r w:rsidRPr="005D3AA5">
        <w:rPr>
          <w:rFonts w:ascii="仿宋" w:eastAsia="仿宋" w:hAnsi="仿宋" w:hint="eastAsia"/>
          <w:sz w:val="30"/>
          <w:szCs w:val="30"/>
        </w:rPr>
        <w:t>深度环节分别套用指标、定额或已有数据，进行经济比选，从经济性方面提出合理化建议；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总体推荐方案和比选方案进行造价计算，进行经济性比较，为设计方案比选提供支撑。</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4.1.3</w:t>
      </w:r>
      <w:r w:rsidR="00142605" w:rsidRPr="005D3AA5">
        <w:rPr>
          <w:rFonts w:ascii="仿宋" w:eastAsia="仿宋" w:hAnsi="仿宋" w:hint="eastAsia"/>
          <w:sz w:val="30"/>
          <w:szCs w:val="30"/>
        </w:rPr>
        <w:t>造价文件编制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公路工程前期阶段各环节造价文件编制应符合《公路工程建设项目造价文件管理导则》、《公路工程基本建设项目投资估算编制办法》、《公路工程基本建设项目概预算编制办法》等行业标准。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4.1.3.1建筑安装工程费用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（1）工程费用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根据项目所在</w:t>
      </w:r>
      <w:r w:rsidR="007C585C" w:rsidRPr="005D3AA5">
        <w:rPr>
          <w:rFonts w:ascii="仿宋" w:eastAsia="仿宋" w:hAnsi="仿宋" w:hint="eastAsia"/>
          <w:sz w:val="30"/>
          <w:szCs w:val="30"/>
        </w:rPr>
        <w:t>地的</w:t>
      </w:r>
      <w:r w:rsidRPr="005D3AA5">
        <w:rPr>
          <w:rFonts w:ascii="仿宋" w:eastAsia="仿宋" w:hAnsi="仿宋" w:hint="eastAsia"/>
          <w:sz w:val="30"/>
          <w:szCs w:val="30"/>
        </w:rPr>
        <w:t>地理、气象等基本情况，选定各费率标准，确定费率文件；依据价格信息和材料调查资料，合理经济地选择料场、确定经济运距，编制材料单价文件。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项目建议书、</w:t>
      </w:r>
      <w:r w:rsidR="007C585C" w:rsidRPr="005D3AA5">
        <w:rPr>
          <w:rFonts w:ascii="仿宋" w:eastAsia="仿宋" w:hAnsi="仿宋" w:hint="eastAsia"/>
          <w:sz w:val="30"/>
          <w:szCs w:val="30"/>
        </w:rPr>
        <w:t>可行性研究报告</w:t>
      </w:r>
      <w:r w:rsidRPr="005D3AA5">
        <w:rPr>
          <w:rFonts w:ascii="仿宋" w:eastAsia="仿宋" w:hAnsi="仿宋" w:hint="eastAsia"/>
          <w:sz w:val="30"/>
          <w:szCs w:val="30"/>
        </w:rPr>
        <w:t>估算环节，根据工程量深度不同套用估算指标、概预算定额，或相关历史数据，计算建筑安装工程费。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初步设计概算环节确定施工方案，计算需套用定额计算的施工措施类费用所需的数量，如钢护筒、钢板桩、钢围堰、桩基工作平台、桥梁支架、</w:t>
      </w:r>
      <w:r w:rsidR="007C585C" w:rsidRPr="005D3AA5">
        <w:rPr>
          <w:rFonts w:ascii="仿宋" w:eastAsia="仿宋" w:hAnsi="仿宋" w:hint="eastAsia"/>
          <w:sz w:val="30"/>
          <w:szCs w:val="30"/>
        </w:rPr>
        <w:t>场地硬化处理</w:t>
      </w:r>
      <w:r w:rsidRPr="005D3AA5">
        <w:rPr>
          <w:rFonts w:ascii="仿宋" w:eastAsia="仿宋" w:hAnsi="仿宋" w:hint="eastAsia"/>
          <w:sz w:val="30"/>
          <w:szCs w:val="30"/>
        </w:rPr>
        <w:t>面积等；初</w:t>
      </w:r>
      <w:proofErr w:type="gramStart"/>
      <w:r w:rsidRPr="005D3AA5">
        <w:rPr>
          <w:rFonts w:ascii="仿宋" w:eastAsia="仿宋" w:hAnsi="仿宋" w:hint="eastAsia"/>
          <w:sz w:val="30"/>
          <w:szCs w:val="30"/>
        </w:rPr>
        <w:t>拟施工</w:t>
      </w:r>
      <w:proofErr w:type="gramEnd"/>
      <w:r w:rsidRPr="005D3AA5">
        <w:rPr>
          <w:rFonts w:ascii="仿宋" w:eastAsia="仿宋" w:hAnsi="仿宋" w:hint="eastAsia"/>
          <w:sz w:val="30"/>
          <w:szCs w:val="30"/>
        </w:rPr>
        <w:t>方案设计；摘取统计与工序及概算定额相对应的工程数量；选取概算定额、输入工程量、取定费率类别，并进行必要的调整；计算</w:t>
      </w:r>
      <w:r w:rsidR="007C585C" w:rsidRPr="005D3AA5">
        <w:rPr>
          <w:rFonts w:ascii="仿宋" w:eastAsia="仿宋" w:hAnsi="仿宋" w:hint="eastAsia"/>
          <w:sz w:val="30"/>
          <w:szCs w:val="30"/>
        </w:rPr>
        <w:t>建筑安装工程费用</w:t>
      </w:r>
      <w:r w:rsidRPr="005D3AA5">
        <w:rPr>
          <w:rFonts w:ascii="仿宋" w:eastAsia="仿宋" w:hAnsi="仿宋" w:hint="eastAsia"/>
          <w:sz w:val="30"/>
          <w:szCs w:val="30"/>
        </w:rPr>
        <w:t>。</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对于工程复杂，技术难度较高的项目，需增加技术设计环节，并相应编制修正概算，根据技术设计阶段对初步设计内容的深化，对建设规模结构性质、工程数量进行必须的修改，变动部分工作内容，修正设计概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施工图预算环节确定施工组织计划，计算套用定额计算的施工措施类费用所需的数量，如钢护筒、钢板桩、钢围堰、桩基工作平台、施工挂篮、桥梁支架、预制底座、吊装设备</w:t>
      </w:r>
      <w:r w:rsidR="008C3F96" w:rsidRPr="005D3AA5">
        <w:rPr>
          <w:rFonts w:ascii="仿宋" w:eastAsia="仿宋" w:hAnsi="仿宋" w:hint="eastAsia"/>
          <w:sz w:val="30"/>
          <w:szCs w:val="30"/>
        </w:rPr>
        <w:t>、预制场等的施工场地面积及硬化处理面积</w:t>
      </w:r>
      <w:r w:rsidRPr="005D3AA5">
        <w:rPr>
          <w:rFonts w:ascii="仿宋" w:eastAsia="仿宋" w:hAnsi="仿宋" w:hint="eastAsia"/>
          <w:sz w:val="30"/>
          <w:szCs w:val="30"/>
        </w:rPr>
        <w:t>；进行施工组织计划设计；摘取统计与工序及预算定额相对应的工程数量；选取预算定额、输入</w:t>
      </w:r>
      <w:r w:rsidRPr="005D3AA5">
        <w:rPr>
          <w:rFonts w:ascii="仿宋" w:eastAsia="仿宋" w:hAnsi="仿宋" w:hint="eastAsia"/>
          <w:sz w:val="30"/>
          <w:szCs w:val="30"/>
        </w:rPr>
        <w:lastRenderedPageBreak/>
        <w:t>工程量、取定费率类别、并进行必要的调整；计算</w:t>
      </w:r>
      <w:r w:rsidR="008C3F96" w:rsidRPr="005D3AA5">
        <w:rPr>
          <w:rFonts w:ascii="仿宋" w:eastAsia="仿宋" w:hAnsi="仿宋" w:hint="eastAsia"/>
          <w:sz w:val="30"/>
          <w:szCs w:val="30"/>
        </w:rPr>
        <w:t>建筑安装工程费用</w:t>
      </w:r>
      <w:r w:rsidRPr="005D3AA5">
        <w:rPr>
          <w:rFonts w:ascii="仿宋" w:eastAsia="仿宋" w:hAnsi="仿宋" w:hint="eastAsia"/>
          <w:sz w:val="30"/>
          <w:szCs w:val="30"/>
        </w:rPr>
        <w:t>。</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（2）设备费用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项目建议书、</w:t>
      </w:r>
      <w:r w:rsidR="007C585C" w:rsidRPr="005D3AA5">
        <w:rPr>
          <w:rFonts w:ascii="仿宋" w:eastAsia="仿宋" w:hAnsi="仿宋" w:hint="eastAsia"/>
          <w:sz w:val="30"/>
          <w:szCs w:val="30"/>
        </w:rPr>
        <w:t>可行性研究报告</w:t>
      </w:r>
      <w:r w:rsidRPr="005D3AA5">
        <w:rPr>
          <w:rFonts w:ascii="仿宋" w:eastAsia="仿宋" w:hAnsi="仿宋" w:hint="eastAsia"/>
          <w:sz w:val="30"/>
          <w:szCs w:val="30"/>
        </w:rPr>
        <w:t>估算环节，通过对项目所在地同类项目或管理部门的调查，了解工程运营所需的设备、养护机具、工具器具的数量，进行核算，依据同地区类似项目的估算、概算经济指标计算设备费用，或参考《公路工程估算指标》附录数据确定设</w:t>
      </w:r>
      <w:r w:rsidR="008C3F96" w:rsidRPr="005D3AA5">
        <w:rPr>
          <w:rFonts w:ascii="仿宋" w:eastAsia="仿宋" w:hAnsi="仿宋" w:hint="eastAsia"/>
          <w:sz w:val="30"/>
          <w:szCs w:val="30"/>
        </w:rPr>
        <w:t>备</w:t>
      </w:r>
      <w:r w:rsidRPr="005D3AA5">
        <w:rPr>
          <w:rFonts w:ascii="仿宋" w:eastAsia="仿宋" w:hAnsi="仿宋" w:hint="eastAsia"/>
          <w:sz w:val="30"/>
          <w:szCs w:val="30"/>
        </w:rPr>
        <w:t xml:space="preserve">购置费。 </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初步设计概算及施工图预算环节，根据设计提供的设备清单、调查价格及运距，按照相关规定计算设备购置费用。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（3）其他专项费用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根据《公路工程基本建设项目投资估算编制办法》或《公路工程基本建设项目概预算编制办法》等法规、标准的规定，计算安全生产经费、信息化管理费用、竣工文件编制费等专项费用。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4.1.3.2土地使用及拆迁补偿费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土地使用及拆迁补偿费，应根据各方</w:t>
      </w:r>
      <w:proofErr w:type="gramStart"/>
      <w:r w:rsidRPr="005D3AA5">
        <w:rPr>
          <w:rFonts w:ascii="仿宋" w:eastAsia="仿宋" w:hAnsi="仿宋" w:hint="eastAsia"/>
          <w:sz w:val="30"/>
          <w:szCs w:val="30"/>
        </w:rPr>
        <w:t>案工程</w:t>
      </w:r>
      <w:proofErr w:type="gramEnd"/>
      <w:r w:rsidRPr="005D3AA5">
        <w:rPr>
          <w:rFonts w:ascii="仿宋" w:eastAsia="仿宋" w:hAnsi="仿宋" w:hint="eastAsia"/>
          <w:sz w:val="30"/>
          <w:szCs w:val="30"/>
        </w:rPr>
        <w:t>用地和临时用地面积及调查的地面附着物、地下埋置物的情况，以及公路建设需使用海域或者路产购置等情况</w:t>
      </w:r>
      <w:proofErr w:type="gramStart"/>
      <w:r w:rsidRPr="005D3AA5">
        <w:rPr>
          <w:rFonts w:ascii="仿宋" w:eastAsia="仿宋" w:hAnsi="仿宋" w:hint="eastAsia"/>
          <w:sz w:val="30"/>
          <w:szCs w:val="30"/>
        </w:rPr>
        <w:t>需发生</w:t>
      </w:r>
      <w:proofErr w:type="gramEnd"/>
      <w:r w:rsidRPr="005D3AA5">
        <w:rPr>
          <w:rFonts w:ascii="仿宋" w:eastAsia="仿宋" w:hAnsi="仿宋" w:hint="eastAsia"/>
          <w:sz w:val="30"/>
          <w:szCs w:val="30"/>
        </w:rPr>
        <w:t>的费用，国家有关法规及工程所在地人民政府颁发的有关规定和标准已有的项目，按标准计算；其余的按照评估结果、权属单位的费用估算或同类项目历史数据计算。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4.1.3.3工程建设其他费用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（1）建设项目管理费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建设项目管理费</w:t>
      </w:r>
      <w:r w:rsidR="00BA796A" w:rsidRPr="005D3AA5">
        <w:rPr>
          <w:rFonts w:ascii="仿宋" w:eastAsia="仿宋" w:hAnsi="仿宋" w:hint="eastAsia"/>
          <w:sz w:val="30"/>
          <w:szCs w:val="30"/>
        </w:rPr>
        <w:t>、联合试运转费、生产准备费、工程保险费、预备费等费用</w:t>
      </w:r>
      <w:r w:rsidRPr="005D3AA5">
        <w:rPr>
          <w:rFonts w:ascii="仿宋" w:eastAsia="仿宋" w:hAnsi="仿宋" w:hint="eastAsia"/>
          <w:sz w:val="30"/>
          <w:szCs w:val="30"/>
        </w:rPr>
        <w:t>根据设计深度不同，分别按照《公路工程基本建设项目投资估算编制办法》或《公路工程基本建设项目概预算编制办法》规定费率计算。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（2）研究试验费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根据各环节造价文件深度要求不同，按《公路工程基本建设项目投资估算编制办法》费率或</w:t>
      </w:r>
      <w:proofErr w:type="gramStart"/>
      <w:r w:rsidRPr="005D3AA5">
        <w:rPr>
          <w:rFonts w:ascii="仿宋" w:eastAsia="仿宋" w:hAnsi="仿宋" w:hint="eastAsia"/>
          <w:sz w:val="30"/>
          <w:szCs w:val="30"/>
        </w:rPr>
        <w:t>拟研究</w:t>
      </w:r>
      <w:proofErr w:type="gramEnd"/>
      <w:r w:rsidRPr="005D3AA5">
        <w:rPr>
          <w:rFonts w:ascii="仿宋" w:eastAsia="仿宋" w:hAnsi="仿宋" w:hint="eastAsia"/>
          <w:sz w:val="30"/>
          <w:szCs w:val="30"/>
        </w:rPr>
        <w:t>的课题测算的费用计算。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（3）建设项目前期工作费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包括预、</w:t>
      </w:r>
      <w:proofErr w:type="gramStart"/>
      <w:r w:rsidRPr="005D3AA5">
        <w:rPr>
          <w:rFonts w:ascii="仿宋" w:eastAsia="仿宋" w:hAnsi="仿宋" w:hint="eastAsia"/>
          <w:sz w:val="30"/>
          <w:szCs w:val="30"/>
        </w:rPr>
        <w:t>工可编制</w:t>
      </w:r>
      <w:proofErr w:type="gramEnd"/>
      <w:r w:rsidRPr="005D3AA5">
        <w:rPr>
          <w:rFonts w:ascii="仿宋" w:eastAsia="仿宋" w:hAnsi="仿宋" w:hint="eastAsia"/>
          <w:sz w:val="30"/>
          <w:szCs w:val="30"/>
        </w:rPr>
        <w:t>费、勘察设计费、招标文件及招标标底</w:t>
      </w:r>
      <w:r w:rsidR="00BB7D76" w:rsidRPr="005D3AA5">
        <w:rPr>
          <w:rFonts w:ascii="Times New Roman" w:eastAsia="仿宋" w:hAnsi="Times New Roman"/>
          <w:sz w:val="30"/>
          <w:szCs w:val="30"/>
        </w:rPr>
        <w:t>（最高投标限价）</w:t>
      </w:r>
      <w:r w:rsidRPr="005D3AA5">
        <w:rPr>
          <w:rFonts w:ascii="仿宋" w:eastAsia="仿宋" w:hAnsi="仿宋" w:hint="eastAsia"/>
          <w:sz w:val="30"/>
          <w:szCs w:val="30"/>
        </w:rPr>
        <w:t>文件编制费，根据各环节造价文件深度要求不同，按《公路工程基本建设项目投资估算编制办法》费率或委托合同计算，或按国家颁发的收费标准和有关规定编制。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（4）专项评价（估）费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包括依据法律、法规需进行专项评价（评估）咨询的费用，根据各环节造价文件深度要求不同，按《公路工程基本建设项目投资估算编制办法》费率或委托合同计算，或按国家、行业、地方的收费标准和有关规定编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BA796A" w:rsidRPr="005D3AA5">
        <w:rPr>
          <w:rFonts w:ascii="仿宋" w:eastAsia="仿宋" w:hAnsi="仿宋" w:hint="eastAsia"/>
          <w:sz w:val="30"/>
          <w:szCs w:val="30"/>
        </w:rPr>
        <w:t>5</w:t>
      </w:r>
      <w:r w:rsidRPr="005D3AA5">
        <w:rPr>
          <w:rFonts w:ascii="仿宋" w:eastAsia="仿宋" w:hAnsi="仿宋" w:hint="eastAsia"/>
          <w:sz w:val="30"/>
          <w:szCs w:val="30"/>
        </w:rPr>
        <w:t>）工程保通管理费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包括保通便道、航道保通、运营铁路保通等管理费，按照法律、法规标准计算。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BA796A" w:rsidRPr="005D3AA5">
        <w:rPr>
          <w:rFonts w:ascii="仿宋" w:eastAsia="仿宋" w:hAnsi="仿宋" w:hint="eastAsia"/>
          <w:sz w:val="30"/>
          <w:szCs w:val="30"/>
        </w:rPr>
        <w:t>6</w:t>
      </w:r>
      <w:r w:rsidRPr="005D3AA5">
        <w:rPr>
          <w:rFonts w:ascii="仿宋" w:eastAsia="仿宋" w:hAnsi="仿宋" w:hint="eastAsia"/>
          <w:sz w:val="30"/>
          <w:szCs w:val="30"/>
        </w:rPr>
        <w:t>）建设</w:t>
      </w:r>
      <w:proofErr w:type="gramStart"/>
      <w:r w:rsidRPr="005D3AA5">
        <w:rPr>
          <w:rFonts w:ascii="仿宋" w:eastAsia="仿宋" w:hAnsi="仿宋" w:hint="eastAsia"/>
          <w:sz w:val="30"/>
          <w:szCs w:val="30"/>
        </w:rPr>
        <w:t>期贷</w:t>
      </w:r>
      <w:proofErr w:type="gramEnd"/>
      <w:r w:rsidRPr="005D3AA5">
        <w:rPr>
          <w:rFonts w:ascii="仿宋" w:eastAsia="仿宋" w:hAnsi="仿宋" w:hint="eastAsia"/>
          <w:sz w:val="30"/>
          <w:szCs w:val="30"/>
        </w:rPr>
        <w:t>款利息</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根据项目资金筹措方式确定的不同的资金来源</w:t>
      </w:r>
      <w:r w:rsidR="00BA796A" w:rsidRPr="005D3AA5">
        <w:rPr>
          <w:rFonts w:ascii="仿宋" w:eastAsia="仿宋" w:hAnsi="仿宋" w:hint="eastAsia"/>
          <w:sz w:val="30"/>
          <w:szCs w:val="30"/>
        </w:rPr>
        <w:t>的比例及利率</w:t>
      </w:r>
      <w:r w:rsidRPr="005D3AA5">
        <w:rPr>
          <w:rFonts w:ascii="仿宋" w:eastAsia="仿宋" w:hAnsi="仿宋" w:hint="eastAsia"/>
          <w:sz w:val="30"/>
          <w:szCs w:val="30"/>
        </w:rPr>
        <w:t>，按需</w:t>
      </w:r>
      <w:r w:rsidR="00BA796A" w:rsidRPr="005D3AA5">
        <w:rPr>
          <w:rFonts w:ascii="仿宋" w:eastAsia="仿宋" w:hAnsi="仿宋" w:hint="eastAsia"/>
          <w:sz w:val="30"/>
          <w:szCs w:val="30"/>
        </w:rPr>
        <w:t>付息</w:t>
      </w:r>
      <w:r w:rsidRPr="005D3AA5">
        <w:rPr>
          <w:rFonts w:ascii="仿宋" w:eastAsia="仿宋" w:hAnsi="仿宋" w:hint="eastAsia"/>
          <w:sz w:val="30"/>
          <w:szCs w:val="30"/>
        </w:rPr>
        <w:t>的分年度投资计算。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BA796A" w:rsidRPr="005D3AA5">
        <w:rPr>
          <w:rFonts w:ascii="仿宋" w:eastAsia="仿宋" w:hAnsi="仿宋" w:hint="eastAsia"/>
          <w:sz w:val="30"/>
          <w:szCs w:val="30"/>
        </w:rPr>
        <w:t>7</w:t>
      </w:r>
      <w:r w:rsidRPr="005D3AA5">
        <w:rPr>
          <w:rFonts w:ascii="仿宋" w:eastAsia="仿宋" w:hAnsi="仿宋" w:hint="eastAsia"/>
          <w:sz w:val="30"/>
          <w:szCs w:val="30"/>
        </w:rPr>
        <w:t>）新增费用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如有新增费用，需列出新增费用的计算依据。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4.1.3.4完成编制说明</w:t>
      </w:r>
    </w:p>
    <w:p w:rsidR="00142605" w:rsidRPr="005D3AA5" w:rsidRDefault="00142605" w:rsidP="00142605">
      <w:pPr>
        <w:spacing w:line="360" w:lineRule="auto"/>
        <w:ind w:firstLineChars="200" w:firstLine="600"/>
        <w:jc w:val="left"/>
        <w:rPr>
          <w:rFonts w:ascii="仿宋" w:eastAsia="仿宋" w:hAnsi="仿宋"/>
          <w:b/>
          <w:sz w:val="30"/>
          <w:szCs w:val="30"/>
        </w:rPr>
      </w:pPr>
      <w:r w:rsidRPr="005D3AA5">
        <w:rPr>
          <w:rFonts w:ascii="仿宋" w:eastAsia="仿宋" w:hAnsi="仿宋" w:hint="eastAsia"/>
          <w:sz w:val="30"/>
          <w:szCs w:val="30"/>
        </w:rPr>
        <w:t>根据《公路工程建设项目造价文件管理导则》、《公路工程基本建设项目投资估算编制办法》和《公路工程基本建设项目概预算编制办法》要求的内容和项目特点，完成编制说明，主要内容为造价文件的编制依据、采用的计价依据、与造价有关的文件、造价金额、主要资源的总消耗量情况、经济比较，以及其他需要说明单问题，并重点分析与前一阶段造价文件的主要技术经济指标、主要工程量等的对比变化情况及原因。</w:t>
      </w:r>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25" w:name="_Toc517444912"/>
      <w:bookmarkStart w:id="26" w:name="_Toc517704509"/>
      <w:r w:rsidRPr="005D3AA5">
        <w:rPr>
          <w:rFonts w:ascii="仿宋" w:eastAsia="仿宋" w:hAnsi="仿宋" w:hint="eastAsia"/>
          <w:b/>
          <w:sz w:val="30"/>
          <w:szCs w:val="30"/>
        </w:rPr>
        <w:t>4.2实施</w:t>
      </w:r>
      <w:bookmarkEnd w:id="25"/>
      <w:bookmarkEnd w:id="26"/>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实施阶段职业活动包括招标工程量清单与标底</w:t>
      </w:r>
      <w:r w:rsidR="00BB7D76" w:rsidRPr="005D3AA5">
        <w:rPr>
          <w:rFonts w:ascii="Times New Roman" w:eastAsia="仿宋" w:hAnsi="Times New Roman"/>
          <w:sz w:val="30"/>
          <w:szCs w:val="30"/>
        </w:rPr>
        <w:t>（最高投标限价或控制价）</w:t>
      </w:r>
      <w:r w:rsidRPr="005D3AA5">
        <w:rPr>
          <w:rFonts w:ascii="仿宋" w:eastAsia="仿宋" w:hAnsi="仿宋" w:hint="eastAsia"/>
          <w:sz w:val="30"/>
          <w:szCs w:val="30"/>
        </w:rPr>
        <w:t>、投标成本测算与投标报价、工程定标与工程合同签订、计量与支付、工程变更和造价管理台账等内容。</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4.2.1</w:t>
      </w:r>
      <w:r w:rsidR="00142605" w:rsidRPr="005D3AA5">
        <w:rPr>
          <w:rFonts w:ascii="仿宋" w:eastAsia="仿宋" w:hAnsi="仿宋" w:hint="eastAsia"/>
          <w:sz w:val="30"/>
          <w:szCs w:val="30"/>
        </w:rPr>
        <w:t>编制依据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（1）国家发布的有关法律、法规、规章及强制性标准。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（2）设计文件、招标文件等基础性文件。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（3）所在地的人工、材料、设备、机械价格以及其他费用的计价标准等。</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4.2.2</w:t>
      </w:r>
      <w:r w:rsidR="00142605" w:rsidRPr="005D3AA5">
        <w:rPr>
          <w:rFonts w:ascii="仿宋" w:eastAsia="仿宋" w:hAnsi="仿宋" w:hint="eastAsia"/>
          <w:sz w:val="30"/>
          <w:szCs w:val="30"/>
        </w:rPr>
        <w:t>招标工程量清单与标底</w:t>
      </w:r>
      <w:r w:rsidRPr="005D3AA5">
        <w:rPr>
          <w:rFonts w:ascii="Times New Roman" w:eastAsia="仿宋" w:hAnsi="Times New Roman"/>
          <w:sz w:val="30"/>
          <w:szCs w:val="30"/>
        </w:rPr>
        <w:t>（最高投标限价或控制价）</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（1）招标工程量清单及标底</w:t>
      </w:r>
      <w:r w:rsidR="00BB7D76" w:rsidRPr="005D3AA5">
        <w:rPr>
          <w:rFonts w:ascii="Times New Roman" w:eastAsia="仿宋" w:hAnsi="Times New Roman"/>
          <w:sz w:val="30"/>
          <w:szCs w:val="30"/>
        </w:rPr>
        <w:t>（最高投标限价或控制价）</w:t>
      </w:r>
      <w:r w:rsidRPr="005D3AA5">
        <w:rPr>
          <w:rFonts w:ascii="仿宋" w:eastAsia="仿宋" w:hAnsi="仿宋" w:hint="eastAsia"/>
          <w:sz w:val="30"/>
          <w:szCs w:val="30"/>
        </w:rPr>
        <w:t>文件应完整、准确、直观地反映公路工程建设项目单个合同段，或多个合同段汇总的设计工程数量、实物工程、措施项目等内容。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（2）分析招标项目水文、地质、环境、社会要素及条件，策划最佳的招投标方案，编制招标工程量清单。</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Pr="005D3AA5">
        <w:rPr>
          <w:rFonts w:ascii="仿宋" w:eastAsia="仿宋" w:hAnsi="仿宋"/>
          <w:sz w:val="30"/>
          <w:szCs w:val="30"/>
        </w:rPr>
        <w:t>3</w:t>
      </w:r>
      <w:r w:rsidRPr="005D3AA5">
        <w:rPr>
          <w:rFonts w:ascii="仿宋" w:eastAsia="仿宋" w:hAnsi="仿宋" w:hint="eastAsia"/>
          <w:sz w:val="30"/>
          <w:szCs w:val="30"/>
        </w:rPr>
        <w:t>）招标工程量清单的编制说明主要内容应包括：招标范围及工程建设规模、工程量清单编制采用的依据、工程量来源、主要计量支付规则。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（4）按照国家或省级、行业建设行政管理部门颁发的有关计价依据和办法，编制项</w:t>
      </w:r>
      <w:r w:rsidRPr="000537CD">
        <w:rPr>
          <w:rFonts w:ascii="仿宋" w:eastAsia="仿宋" w:hAnsi="仿宋" w:hint="eastAsia"/>
          <w:sz w:val="30"/>
          <w:szCs w:val="30"/>
        </w:rPr>
        <w:t>目</w:t>
      </w:r>
      <w:r w:rsidR="0064009A" w:rsidRPr="000537CD">
        <w:rPr>
          <w:rFonts w:ascii="仿宋" w:eastAsia="仿宋" w:hAnsi="仿宋" w:hint="eastAsia"/>
          <w:sz w:val="30"/>
          <w:szCs w:val="30"/>
        </w:rPr>
        <w:t>最高投标限价（标底）</w:t>
      </w:r>
      <w:r w:rsidRPr="000537CD">
        <w:rPr>
          <w:rFonts w:ascii="仿宋" w:eastAsia="仿宋" w:hAnsi="仿宋" w:hint="eastAsia"/>
          <w:sz w:val="30"/>
          <w:szCs w:val="30"/>
        </w:rPr>
        <w:t>，并</w:t>
      </w:r>
      <w:r w:rsidRPr="005D3AA5">
        <w:rPr>
          <w:rFonts w:ascii="仿宋" w:eastAsia="仿宋" w:hAnsi="仿宋" w:hint="eastAsia"/>
          <w:sz w:val="30"/>
          <w:szCs w:val="30"/>
        </w:rPr>
        <w:t>控制在批准的概算以内。</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Pr="005D3AA5">
        <w:rPr>
          <w:rFonts w:ascii="仿宋" w:eastAsia="仿宋" w:hAnsi="仿宋"/>
          <w:sz w:val="30"/>
          <w:szCs w:val="30"/>
        </w:rPr>
        <w:t>5</w:t>
      </w:r>
      <w:r w:rsidRPr="005D3AA5">
        <w:rPr>
          <w:rFonts w:ascii="仿宋" w:eastAsia="仿宋" w:hAnsi="仿宋" w:hint="eastAsia"/>
          <w:sz w:val="30"/>
          <w:szCs w:val="30"/>
        </w:rPr>
        <w:t>）</w:t>
      </w:r>
      <w:r w:rsidR="0064009A" w:rsidRPr="005D3AA5">
        <w:rPr>
          <w:rFonts w:ascii="仿宋" w:eastAsia="仿宋" w:hAnsi="仿宋" w:hint="eastAsia"/>
          <w:sz w:val="30"/>
          <w:szCs w:val="30"/>
        </w:rPr>
        <w:t>最高投标限价（标底）</w:t>
      </w:r>
      <w:r w:rsidRPr="005D3AA5">
        <w:rPr>
          <w:rFonts w:ascii="仿宋" w:eastAsia="仿宋" w:hAnsi="仿宋" w:hint="eastAsia"/>
          <w:sz w:val="30"/>
          <w:szCs w:val="30"/>
        </w:rPr>
        <w:t>的编制说明应包括下列内容：</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a.</w:t>
      </w:r>
      <w:r w:rsidR="00142605" w:rsidRPr="005D3AA5">
        <w:rPr>
          <w:rFonts w:ascii="仿宋" w:eastAsia="仿宋" w:hAnsi="仿宋" w:hint="eastAsia"/>
          <w:sz w:val="30"/>
          <w:szCs w:val="30"/>
        </w:rPr>
        <w:t>设计文件的批复情况、招标的主要工作内容及工程建设规模等。</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b.</w:t>
      </w:r>
      <w:r w:rsidR="00142605" w:rsidRPr="005D3AA5">
        <w:rPr>
          <w:rFonts w:ascii="仿宋" w:eastAsia="仿宋" w:hAnsi="仿宋" w:hint="eastAsia"/>
          <w:sz w:val="30"/>
          <w:szCs w:val="30"/>
        </w:rPr>
        <w:t>采用的造价依据，人工、材料、设备、机械台班的单价依据或来源，其他费用或费用信息等。</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c.</w:t>
      </w:r>
      <w:r w:rsidR="00142605" w:rsidRPr="005D3AA5">
        <w:rPr>
          <w:rFonts w:ascii="仿宋" w:eastAsia="仿宋" w:hAnsi="仿宋" w:hint="eastAsia"/>
          <w:sz w:val="30"/>
          <w:szCs w:val="30"/>
        </w:rPr>
        <w:t>与工程量清单预算编制有关的委托书、协议书、会议纪要等。</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d.</w:t>
      </w:r>
      <w:r w:rsidR="00142605" w:rsidRPr="005D3AA5">
        <w:rPr>
          <w:rFonts w:ascii="仿宋" w:eastAsia="仿宋" w:hAnsi="仿宋" w:hint="eastAsia"/>
          <w:sz w:val="30"/>
          <w:szCs w:val="30"/>
        </w:rPr>
        <w:t>造价总金额，人工、钢材、水泥、沥青等主要能源的总消耗量，以及其他需要说明的问题。</w:t>
      </w:r>
    </w:p>
    <w:p w:rsidR="00142605" w:rsidRPr="005D3AA5" w:rsidRDefault="00162683"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e.</w:t>
      </w:r>
      <w:r w:rsidR="00142605" w:rsidRPr="005D3AA5">
        <w:rPr>
          <w:rFonts w:ascii="仿宋" w:eastAsia="仿宋" w:hAnsi="仿宋" w:hint="eastAsia"/>
          <w:sz w:val="30"/>
          <w:szCs w:val="30"/>
        </w:rPr>
        <w:t>与批复设计概算（修正概算或施工图预算）对应部分的费用对比情况。</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lastRenderedPageBreak/>
        <w:t>4.2.3</w:t>
      </w:r>
      <w:r w:rsidR="00142605" w:rsidRPr="005D3AA5">
        <w:rPr>
          <w:rFonts w:ascii="仿宋" w:eastAsia="仿宋" w:hAnsi="仿宋" w:hint="eastAsia"/>
          <w:sz w:val="30"/>
          <w:szCs w:val="30"/>
        </w:rPr>
        <w:t>投标成本测算与投标报价</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（1）研读招标文件、参考资料等基础资料，分析投标工程技术标准、建设规模及项目要求。</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（2）复核工程数量，分析项目疑难点、重点，参加现场考察，调研招标项目水文、地质、环境、社会要素及条件，汇总项目招标文件、设计图纸和现场踏勘中的疑问，向招标人提出质疑。</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Pr="005D3AA5">
        <w:rPr>
          <w:rFonts w:ascii="仿宋" w:eastAsia="仿宋" w:hAnsi="仿宋"/>
          <w:sz w:val="30"/>
          <w:szCs w:val="30"/>
        </w:rPr>
        <w:t>3</w:t>
      </w:r>
      <w:r w:rsidRPr="005D3AA5">
        <w:rPr>
          <w:rFonts w:ascii="仿宋" w:eastAsia="仿宋" w:hAnsi="仿宋" w:hint="eastAsia"/>
          <w:sz w:val="30"/>
          <w:szCs w:val="30"/>
        </w:rPr>
        <w:t>）结合施工组织设计、企业成本价格等资料，统筹考虑环境和条件，分析项目目标成本。</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Pr="005D3AA5">
        <w:rPr>
          <w:rFonts w:ascii="仿宋" w:eastAsia="仿宋" w:hAnsi="仿宋"/>
          <w:sz w:val="30"/>
          <w:szCs w:val="30"/>
        </w:rPr>
        <w:t>4</w:t>
      </w:r>
      <w:r w:rsidRPr="005D3AA5">
        <w:rPr>
          <w:rFonts w:ascii="仿宋" w:eastAsia="仿宋" w:hAnsi="仿宋" w:hint="eastAsia"/>
          <w:sz w:val="30"/>
          <w:szCs w:val="30"/>
        </w:rPr>
        <w:t>）根据招标文件的要求，拟定最佳投标报价。</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4.2.4</w:t>
      </w:r>
      <w:r w:rsidR="00142605" w:rsidRPr="005D3AA5">
        <w:rPr>
          <w:rFonts w:ascii="仿宋" w:eastAsia="仿宋" w:hAnsi="仿宋" w:hint="eastAsia"/>
          <w:sz w:val="30"/>
          <w:szCs w:val="30"/>
        </w:rPr>
        <w:t>工程合同签订</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（1）同对方进行合同谈判，确定合同内容；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（2）根据招标文件的要求，拟定工程承包合同。</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4.2.5</w:t>
      </w:r>
      <w:r w:rsidR="00142605" w:rsidRPr="005D3AA5">
        <w:rPr>
          <w:rFonts w:ascii="仿宋" w:eastAsia="仿宋" w:hAnsi="仿宋" w:hint="eastAsia"/>
          <w:sz w:val="30"/>
          <w:szCs w:val="30"/>
        </w:rPr>
        <w:t>计量与支付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计量与支付应按合同段分期编制，应保持前、后期数据的连续性和逻辑关系。计量报表应如实反映实际完成工程量，支付报表应准确反映应支付金额。</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4.2.6</w:t>
      </w:r>
      <w:r w:rsidR="00142605" w:rsidRPr="005D3AA5">
        <w:rPr>
          <w:rFonts w:ascii="仿宋" w:eastAsia="仿宋" w:hAnsi="仿宋" w:hint="eastAsia"/>
          <w:sz w:val="30"/>
          <w:szCs w:val="30"/>
        </w:rPr>
        <w:t>工程变更</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（1）工程变更费用文件的编制说明应包括下列内容：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①建设项目造价文件批复情况、工程变更的主要原因、相关的会议纪要等依据。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②采用的造价依据，人工、材料、设备、机械台班单价的依据或来源，其他费用标准或费用情况等。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③工程变更前、后的工程规模、技术标准、主要工程量及费用变化情况。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④其他与造价有关但不能在表格中反映的事项。</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（2）工程变更费用文件的编制应符合下列规定：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①一般按单个工程变更分别编制。当变更工程内容相似或属同一个工程范围时，可将多个工程变更合并编制。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②完整、准确、全面反映工程变更前后的工程数量、单价、费用变化的情况。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③同一合同段应对本合同段的工程变更费用进行汇总，建设单位应对本项目全部的工程变更费用文件进行汇总，编制工程变更台账表、项目清单对比汇总表、工程量清单对比汇总表。</w:t>
      </w:r>
    </w:p>
    <w:p w:rsidR="0064009A" w:rsidRPr="005D3AA5" w:rsidRDefault="0064009A" w:rsidP="0064009A">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④施工预算形式的工程变更费用文件应按单个重（较）大设计变更工程编制。当变更工程内容相似或属同一工程范围时，可将多个工程变更合并编制。</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4.2.7</w:t>
      </w:r>
      <w:r w:rsidR="00142605" w:rsidRPr="005D3AA5">
        <w:rPr>
          <w:rFonts w:ascii="仿宋" w:eastAsia="仿宋" w:hAnsi="仿宋" w:hint="eastAsia"/>
          <w:sz w:val="30"/>
          <w:szCs w:val="30"/>
        </w:rPr>
        <w:t>造价管理台账</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（1）造价管理台账的编制说明应包括造价管理总体情况、造价文件批复、重（较）大设计变更、工程费用支付、重大造价变化及原因分析、预估决算以及其他需要说明的事项等。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（2）工程变更台账表应按合同段编制，按建设项目所有工程变更内容完整汇总，构成建设项目全面的工程变更造价信息。</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（3）造价管理</w:t>
      </w:r>
      <w:proofErr w:type="gramStart"/>
      <w:r w:rsidRPr="005D3AA5">
        <w:rPr>
          <w:rFonts w:ascii="仿宋" w:eastAsia="仿宋" w:hAnsi="仿宋" w:hint="eastAsia"/>
          <w:sz w:val="30"/>
          <w:szCs w:val="30"/>
        </w:rPr>
        <w:t>台账应定期维护</w:t>
      </w:r>
      <w:proofErr w:type="gramEnd"/>
      <w:r w:rsidRPr="005D3AA5">
        <w:rPr>
          <w:rFonts w:ascii="仿宋" w:eastAsia="仿宋" w:hAnsi="仿宋" w:hint="eastAsia"/>
          <w:sz w:val="30"/>
          <w:szCs w:val="30"/>
        </w:rPr>
        <w:t>，及时更新，动态管理。</w:t>
      </w:r>
    </w:p>
    <w:p w:rsidR="00142605" w:rsidRPr="005D3AA5" w:rsidRDefault="00142605" w:rsidP="005D3AA5">
      <w:pPr>
        <w:spacing w:line="360" w:lineRule="auto"/>
        <w:ind w:firstLineChars="200" w:firstLine="602"/>
        <w:jc w:val="left"/>
        <w:rPr>
          <w:rFonts w:ascii="仿宋" w:eastAsia="仿宋" w:hAnsi="仿宋"/>
          <w:b/>
          <w:sz w:val="30"/>
          <w:szCs w:val="30"/>
        </w:rPr>
      </w:pPr>
      <w:bookmarkStart w:id="27" w:name="_Toc517444913"/>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28" w:name="_Toc517704510"/>
      <w:r w:rsidRPr="005D3AA5">
        <w:rPr>
          <w:rFonts w:ascii="仿宋" w:eastAsia="仿宋" w:hAnsi="仿宋" w:hint="eastAsia"/>
          <w:b/>
          <w:sz w:val="30"/>
          <w:szCs w:val="30"/>
        </w:rPr>
        <w:lastRenderedPageBreak/>
        <w:t>4.3结算（决算）</w:t>
      </w:r>
      <w:bookmarkEnd w:id="23"/>
      <w:bookmarkEnd w:id="24"/>
      <w:bookmarkEnd w:id="27"/>
      <w:bookmarkEnd w:id="28"/>
    </w:p>
    <w:p w:rsidR="00142605" w:rsidRPr="005D3AA5" w:rsidRDefault="00142605" w:rsidP="00142605">
      <w:pPr>
        <w:spacing w:line="360" w:lineRule="auto"/>
        <w:ind w:firstLineChars="200" w:firstLine="600"/>
        <w:jc w:val="left"/>
        <w:rPr>
          <w:rFonts w:ascii="仿宋" w:eastAsia="仿宋" w:hAnsi="仿宋"/>
          <w:sz w:val="30"/>
          <w:szCs w:val="30"/>
        </w:rPr>
      </w:pPr>
      <w:bookmarkStart w:id="29" w:name="_Toc509235040"/>
      <w:bookmarkStart w:id="30" w:name="_Toc509236074"/>
      <w:r w:rsidRPr="005D3AA5">
        <w:rPr>
          <w:rFonts w:ascii="仿宋" w:eastAsia="仿宋" w:hAnsi="仿宋" w:hint="eastAsia"/>
          <w:sz w:val="30"/>
          <w:szCs w:val="30"/>
        </w:rPr>
        <w:t>4.3.1工程结算</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4.3.1.1</w:t>
      </w:r>
      <w:r w:rsidR="00142605" w:rsidRPr="005D3AA5">
        <w:rPr>
          <w:rFonts w:ascii="仿宋" w:eastAsia="仿宋" w:hAnsi="仿宋" w:hint="eastAsia"/>
          <w:sz w:val="30"/>
          <w:szCs w:val="30"/>
        </w:rPr>
        <w:t>资料收集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（1）收集国家和工程所在地关于公路工程结算的法律、法规、规范性文件等；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（2）收集国家和工程所在地关于公路工程结算的编审规则、办法、标准、指标、定额等造价依据；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（3）收集招标文件、招标文件答疑、中标通知书、投标文件的确认和澄清、施工合同及补充协议等；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（4）收集施工图纸、图纸会审记录、设计变更、施工方案、竣工图纸（如有）等；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（5）收集现场签证、</w:t>
      </w:r>
      <w:proofErr w:type="gramStart"/>
      <w:r w:rsidRPr="005D3AA5">
        <w:rPr>
          <w:rFonts w:ascii="仿宋" w:eastAsia="仿宋" w:hAnsi="仿宋" w:hint="eastAsia"/>
          <w:sz w:val="30"/>
          <w:szCs w:val="30"/>
        </w:rPr>
        <w:t>甲供材</w:t>
      </w:r>
      <w:proofErr w:type="gramEnd"/>
      <w:r w:rsidRPr="005D3AA5">
        <w:rPr>
          <w:rFonts w:ascii="仿宋" w:eastAsia="仿宋" w:hAnsi="仿宋" w:hint="eastAsia"/>
          <w:sz w:val="30"/>
          <w:szCs w:val="30"/>
        </w:rPr>
        <w:t>确认单、甲方定价材料设备确认单、材料价差调整、甲方指定专业分包等资料；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（6）收集附属工程、追加工程、报废工程、工程索赔、工程反索赔等资料；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（7）收集工程安全、质量、环保、现场文明施工、工期奖罚通知单及其他相关资料；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（8）收集工程交工验收等相关资料；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（9）收集其他相关的经济资料。</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4.3.1.2</w:t>
      </w:r>
      <w:r w:rsidR="00142605" w:rsidRPr="005D3AA5">
        <w:rPr>
          <w:rFonts w:ascii="仿宋" w:eastAsia="仿宋" w:hAnsi="仿宋" w:hint="eastAsia"/>
          <w:sz w:val="30"/>
          <w:szCs w:val="30"/>
        </w:rPr>
        <w:t>掌握现场动态</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 xml:space="preserve">（1）掌握并核实施工图与竣工图之间的多次动态变化情况； </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（2）掌握并核实施工变更等情况；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（3）掌握并核实其他的动态情况。</w:t>
      </w:r>
    </w:p>
    <w:p w:rsidR="00142605" w:rsidRPr="005D3AA5" w:rsidRDefault="00BB7D76"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4.3.1.3</w:t>
      </w:r>
      <w:r w:rsidR="00142605" w:rsidRPr="005D3AA5">
        <w:rPr>
          <w:rFonts w:ascii="仿宋" w:eastAsia="仿宋" w:hAnsi="仿宋" w:hint="eastAsia"/>
          <w:sz w:val="30"/>
          <w:szCs w:val="30"/>
        </w:rPr>
        <w:t>工程结算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（1）确定工程结算的目标、原则、依据、程序、方法、质量控制、时限要求等；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（2）确定工程结算采用的工程数量[包括但不限于实体工程量、附属工程量、措施项目工程量（如有）、临时工程量、零星工程量、签证增减工程量等]；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（3）确定工程结算采用的单价（包括但不限于合同单价、类似单价、新增单价等）；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（4）确定材料价差调整增减费用；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w:t>
      </w:r>
      <w:proofErr w:type="gramStart"/>
      <w:r w:rsidRPr="005D3AA5">
        <w:rPr>
          <w:rFonts w:ascii="仿宋" w:eastAsia="仿宋" w:hAnsi="仿宋" w:hint="eastAsia"/>
          <w:sz w:val="30"/>
          <w:szCs w:val="30"/>
        </w:rPr>
        <w:t>确定甲供材</w:t>
      </w:r>
      <w:proofErr w:type="gramEnd"/>
      <w:r w:rsidRPr="005D3AA5">
        <w:rPr>
          <w:rFonts w:ascii="仿宋" w:eastAsia="仿宋" w:hAnsi="仿宋" w:hint="eastAsia"/>
          <w:sz w:val="30"/>
          <w:szCs w:val="30"/>
        </w:rPr>
        <w:t>、甲方定价限价材料设备费用；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（6）确定补偿、追加、减少、索赔、反索赔等费用；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（7）确定工人工资、社保、保险、税金等代扣代缴等费用；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（8）确定计日工费用；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（9）确定专业分包和甲方指定分包费用；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（10）确定工程结算相关的其他费用；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（11）确定工程结算费用；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（12）编写工程结算编制（审核/审查）报告。</w:t>
      </w:r>
    </w:p>
    <w:p w:rsidR="00142605" w:rsidRPr="005D3AA5" w:rsidRDefault="00142605" w:rsidP="00142605">
      <w:pPr>
        <w:spacing w:line="360" w:lineRule="auto"/>
        <w:ind w:firstLineChars="200" w:firstLine="600"/>
        <w:jc w:val="left"/>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5D3AA5">
          <w:rPr>
            <w:rFonts w:ascii="仿宋" w:eastAsia="仿宋" w:hAnsi="仿宋" w:hint="eastAsia"/>
            <w:sz w:val="30"/>
            <w:szCs w:val="30"/>
          </w:rPr>
          <w:t>4.3.2</w:t>
        </w:r>
      </w:smartTag>
      <w:r w:rsidRPr="005D3AA5">
        <w:rPr>
          <w:rFonts w:ascii="仿宋" w:eastAsia="仿宋" w:hAnsi="仿宋" w:hint="eastAsia"/>
          <w:sz w:val="30"/>
          <w:szCs w:val="30"/>
        </w:rPr>
        <w:t>工程竣工决算</w:t>
      </w:r>
    </w:p>
    <w:p w:rsidR="00142605" w:rsidRPr="005D3AA5" w:rsidRDefault="00BB7D76" w:rsidP="00BB7D76">
      <w:pPr>
        <w:spacing w:line="360" w:lineRule="auto"/>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Times New Roman" w:eastAsia="仿宋" w:hAnsi="Times New Roman"/>
            <w:sz w:val="30"/>
            <w:szCs w:val="30"/>
          </w:rPr>
          <w:t>4.3.2.</w:t>
        </w:r>
      </w:smartTag>
      <w:r w:rsidRPr="005D3AA5">
        <w:rPr>
          <w:rFonts w:ascii="Times New Roman" w:eastAsia="仿宋" w:hAnsi="Times New Roman"/>
          <w:sz w:val="30"/>
          <w:szCs w:val="30"/>
        </w:rPr>
        <w:t>1</w:t>
      </w:r>
      <w:r w:rsidR="00142605" w:rsidRPr="005D3AA5">
        <w:rPr>
          <w:rFonts w:ascii="仿宋" w:eastAsia="仿宋" w:hAnsi="仿宋" w:hint="eastAsia"/>
          <w:sz w:val="30"/>
          <w:szCs w:val="30"/>
        </w:rPr>
        <w:t>资料收集</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（1）收集国家和工程所在地关于公路工程竣工决算的法律、法规、规范性文件等；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（2）收集国家和工程所在地关于公路工程竣工决算的编审规则、办法、规程、指标等造价依据；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（3）收集经批准的</w:t>
      </w:r>
      <w:r w:rsidR="007C585C" w:rsidRPr="005D3AA5">
        <w:rPr>
          <w:rFonts w:ascii="仿宋" w:eastAsia="仿宋" w:hAnsi="仿宋" w:hint="eastAsia"/>
          <w:sz w:val="30"/>
          <w:szCs w:val="30"/>
        </w:rPr>
        <w:t>可行性研究报告</w:t>
      </w:r>
      <w:r w:rsidRPr="005D3AA5">
        <w:rPr>
          <w:rFonts w:ascii="仿宋" w:eastAsia="仿宋" w:hAnsi="仿宋" w:hint="eastAsia"/>
          <w:sz w:val="30"/>
          <w:szCs w:val="30"/>
        </w:rPr>
        <w:t>报告（含造价文件，下同）、初步设计、施工图设计、变更设计等及其批复文件；</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（4）收集招标文件、招标清单预算、承包合同、变更文件、工程结算、造价</w:t>
      </w:r>
      <w:r w:rsidR="00A877C3" w:rsidRPr="005D3AA5">
        <w:rPr>
          <w:rFonts w:ascii="仿宋" w:eastAsia="仿宋" w:hAnsi="仿宋" w:hint="eastAsia"/>
          <w:sz w:val="30"/>
          <w:szCs w:val="30"/>
        </w:rPr>
        <w:t>管理</w:t>
      </w:r>
      <w:r w:rsidRPr="005D3AA5">
        <w:rPr>
          <w:rFonts w:ascii="仿宋" w:eastAsia="仿宋" w:hAnsi="仿宋" w:hint="eastAsia"/>
          <w:sz w:val="30"/>
          <w:szCs w:val="30"/>
        </w:rPr>
        <w:t>台账（含变更台账）、工程计量支付文件与相关会议纪要等；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（5）收集预留工程、尾工工程、竣工图纸等资料；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（6）收集征地拆迁、用海、生态补偿等的合同（协议）和土地使用权确权证明等资料；</w:t>
      </w:r>
      <w:r w:rsidRPr="005D3AA5">
        <w:rPr>
          <w:rFonts w:ascii="仿宋" w:eastAsia="仿宋" w:hAnsi="仿宋"/>
          <w:sz w:val="30"/>
          <w:szCs w:val="30"/>
        </w:rPr>
        <w:t xml:space="preserve"> </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（7）收集融资、勘察、设计、监理、研究、试验、检测、咨询、评估等的合同、变更、结算以及其它有关经济性资料；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（8）收集工程质量鉴定报告、工程检验报告、工程监理报告、开工报告、施工交工报告、专项评（价）</w:t>
      </w:r>
      <w:proofErr w:type="gramStart"/>
      <w:r w:rsidRPr="005D3AA5">
        <w:rPr>
          <w:rFonts w:ascii="仿宋" w:eastAsia="仿宋" w:hAnsi="仿宋" w:hint="eastAsia"/>
          <w:sz w:val="30"/>
          <w:szCs w:val="30"/>
        </w:rPr>
        <w:t>估报告</w:t>
      </w:r>
      <w:proofErr w:type="gramEnd"/>
      <w:r w:rsidRPr="005D3AA5">
        <w:rPr>
          <w:rFonts w:ascii="仿宋" w:eastAsia="仿宋" w:hAnsi="仿宋" w:hint="eastAsia"/>
          <w:sz w:val="30"/>
          <w:szCs w:val="30"/>
        </w:rPr>
        <w:t>及验收报告、试验研究报告及验收报告等资料；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（9）收集建设单位（业主）管理费预算、变化、批准等资料。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（10）收集历年的年度基本建设投资计划、经审批的历年年度基本建设财务决算，以及历年财务物质、统计、财务会计核算、劳动工资、中间审计、竣工决算审计（如有）等有关资料；</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（11）收集公路建设项目有关附产品、简易投产、试运营（生产）、重载负荷试车等产生基本建设收入的财务资料等；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（12）收集其他工程竣工决算的相关资料。</w:t>
      </w:r>
    </w:p>
    <w:p w:rsidR="00142605" w:rsidRPr="005D3AA5" w:rsidRDefault="00BB7D76" w:rsidP="00142605">
      <w:pPr>
        <w:spacing w:line="360" w:lineRule="auto"/>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Times New Roman" w:eastAsia="仿宋" w:hAnsi="Times New Roman"/>
            <w:sz w:val="30"/>
            <w:szCs w:val="30"/>
          </w:rPr>
          <w:t>4.3.2.</w:t>
        </w:r>
      </w:smartTag>
      <w:r w:rsidRPr="005D3AA5">
        <w:rPr>
          <w:rFonts w:ascii="Times New Roman" w:eastAsia="仿宋" w:hAnsi="Times New Roman"/>
          <w:sz w:val="30"/>
          <w:szCs w:val="30"/>
        </w:rPr>
        <w:t>2</w:t>
      </w:r>
      <w:r w:rsidR="00142605" w:rsidRPr="005D3AA5">
        <w:rPr>
          <w:rFonts w:ascii="仿宋" w:eastAsia="仿宋" w:hAnsi="仿宋" w:hint="eastAsia"/>
          <w:sz w:val="30"/>
          <w:szCs w:val="30"/>
        </w:rPr>
        <w:t>工程竣工决算</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（1）确定工程竣工决算编审的目标、原则、依据、程序、方法、质量控制、时限要求等；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（2）确定各个合同段工程结算费用汇总，或者合同清单[</w:t>
      </w:r>
      <w:proofErr w:type="gramStart"/>
      <w:r w:rsidRPr="005D3AA5">
        <w:rPr>
          <w:rFonts w:ascii="仿宋" w:eastAsia="仿宋" w:hAnsi="仿宋" w:hint="eastAsia"/>
          <w:sz w:val="30"/>
          <w:szCs w:val="30"/>
        </w:rPr>
        <w:t>含合同</w:t>
      </w:r>
      <w:proofErr w:type="gramEnd"/>
      <w:r w:rsidRPr="005D3AA5">
        <w:rPr>
          <w:rFonts w:ascii="仿宋" w:eastAsia="仿宋" w:hAnsi="仿宋" w:hint="eastAsia"/>
          <w:sz w:val="30"/>
          <w:szCs w:val="30"/>
        </w:rPr>
        <w:t>工程量清单、合同工程项目清单（如有）、合同分项工程量清单（如有）]、工程变更清单（如有）、工程结算清单（如有）及其汇总；</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（3）确定建设项目设备及工具、器具购置费用结算汇总；</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（4）确定融资、勘察、设计、监理、研究、试验、检测、咨询、评估等结算费用汇总以及其他相关结算费用汇总；</w:t>
      </w:r>
    </w:p>
    <w:p w:rsidR="00142605" w:rsidRPr="005D3AA5" w:rsidRDefault="00142605" w:rsidP="00142605">
      <w:pPr>
        <w:spacing w:line="360" w:lineRule="auto"/>
        <w:ind w:firstLineChars="200" w:firstLine="600"/>
        <w:jc w:val="left"/>
        <w:rPr>
          <w:rFonts w:ascii="Cambria Math" w:eastAsia="仿宋" w:hAnsi="Cambria Math" w:cs="Cambria Math"/>
          <w:sz w:val="30"/>
          <w:szCs w:val="30"/>
        </w:rPr>
      </w:pPr>
      <w:r w:rsidRPr="005D3AA5">
        <w:rPr>
          <w:rFonts w:ascii="仿宋" w:eastAsia="仿宋" w:hAnsi="仿宋" w:hint="eastAsia"/>
          <w:sz w:val="30"/>
          <w:szCs w:val="30"/>
        </w:rPr>
        <w:t>（5）</w:t>
      </w:r>
      <w:r w:rsidRPr="005D3AA5">
        <w:rPr>
          <w:rFonts w:ascii="Cambria Math" w:eastAsia="仿宋" w:hAnsi="Cambria Math" w:cs="Cambria Math" w:hint="eastAsia"/>
          <w:sz w:val="30"/>
          <w:szCs w:val="30"/>
        </w:rPr>
        <w:t>确定建设单位（业主）管理费用汇总；</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（6）确定土地征用及拆迁补偿结算费用汇总；</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（7）确定建设</w:t>
      </w:r>
      <w:proofErr w:type="gramStart"/>
      <w:r w:rsidRPr="005D3AA5">
        <w:rPr>
          <w:rFonts w:ascii="仿宋" w:eastAsia="仿宋" w:hAnsi="仿宋" w:hint="eastAsia"/>
          <w:sz w:val="30"/>
          <w:szCs w:val="30"/>
        </w:rPr>
        <w:t>期贷</w:t>
      </w:r>
      <w:proofErr w:type="gramEnd"/>
      <w:r w:rsidRPr="005D3AA5">
        <w:rPr>
          <w:rFonts w:ascii="仿宋" w:eastAsia="仿宋" w:hAnsi="仿宋" w:hint="eastAsia"/>
          <w:sz w:val="30"/>
          <w:szCs w:val="30"/>
        </w:rPr>
        <w:t>款利息结算费用汇总；</w:t>
      </w:r>
    </w:p>
    <w:p w:rsidR="00142605" w:rsidRPr="005D3AA5" w:rsidRDefault="00142605" w:rsidP="00142605">
      <w:pPr>
        <w:spacing w:line="360" w:lineRule="auto"/>
        <w:ind w:firstLineChars="200" w:firstLine="600"/>
        <w:jc w:val="left"/>
        <w:rPr>
          <w:rFonts w:ascii="Cambria Math" w:eastAsia="仿宋" w:hAnsi="Cambria Math" w:cs="Cambria Math"/>
          <w:sz w:val="30"/>
          <w:szCs w:val="30"/>
        </w:rPr>
      </w:pPr>
      <w:r w:rsidRPr="005D3AA5">
        <w:rPr>
          <w:rFonts w:ascii="仿宋" w:eastAsia="仿宋" w:hAnsi="仿宋" w:hint="eastAsia"/>
          <w:sz w:val="30"/>
          <w:szCs w:val="30"/>
        </w:rPr>
        <w:t>（8）</w:t>
      </w:r>
      <w:r w:rsidRPr="005D3AA5">
        <w:rPr>
          <w:rFonts w:ascii="Cambria Math" w:eastAsia="仿宋" w:hAnsi="Cambria Math" w:cs="Cambria Math" w:hint="eastAsia"/>
          <w:sz w:val="30"/>
          <w:szCs w:val="30"/>
        </w:rPr>
        <w:t>确定代扣代缴增减建设成本费用汇总；</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w:t>
      </w:r>
      <w:r w:rsidRPr="005D3AA5">
        <w:rPr>
          <w:rFonts w:ascii="Cambria Math" w:eastAsia="仿宋" w:hAnsi="Cambria Math" w:cs="Cambria Math" w:hint="eastAsia"/>
          <w:sz w:val="30"/>
          <w:szCs w:val="30"/>
        </w:rPr>
        <w:t>确定预留工程、尾工工程、报废工程费用；</w:t>
      </w:r>
      <w:r w:rsidRPr="005D3AA5">
        <w:rPr>
          <w:rFonts w:ascii="仿宋" w:eastAsia="仿宋" w:hAnsi="仿宋" w:hint="eastAsia"/>
          <w:sz w:val="30"/>
          <w:szCs w:val="30"/>
        </w:rPr>
        <w:t>确定建设项目工程概况；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（10）确定建设项目资金来源情况；</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（11）确定建设项目工程竣工决算汇总；</w:t>
      </w:r>
    </w:p>
    <w:p w:rsidR="00142605" w:rsidRPr="005D3AA5" w:rsidRDefault="00142605" w:rsidP="00142605">
      <w:pPr>
        <w:spacing w:line="360" w:lineRule="auto"/>
        <w:ind w:firstLineChars="200" w:firstLine="600"/>
        <w:jc w:val="left"/>
        <w:rPr>
          <w:rFonts w:ascii="Cambria Math" w:eastAsia="仿宋" w:hAnsi="Cambria Math" w:cs="Cambria Math"/>
          <w:sz w:val="30"/>
          <w:szCs w:val="30"/>
        </w:rPr>
      </w:pPr>
      <w:r w:rsidRPr="005D3AA5">
        <w:rPr>
          <w:rFonts w:ascii="仿宋" w:eastAsia="仿宋" w:hAnsi="仿宋" w:hint="eastAsia"/>
          <w:sz w:val="30"/>
          <w:szCs w:val="30"/>
        </w:rPr>
        <w:t>（12）</w:t>
      </w:r>
      <w:r w:rsidRPr="005D3AA5">
        <w:rPr>
          <w:rFonts w:ascii="Cambria Math" w:eastAsia="仿宋" w:hAnsi="Cambria Math" w:cs="Cambria Math" w:hint="eastAsia"/>
          <w:sz w:val="30"/>
          <w:szCs w:val="30"/>
        </w:rPr>
        <w:t>对比分析工程造价与批准概算分部分项费用的执行情况；</w:t>
      </w:r>
    </w:p>
    <w:p w:rsidR="00142605" w:rsidRPr="005D3AA5" w:rsidRDefault="00142605" w:rsidP="00142605">
      <w:pPr>
        <w:spacing w:line="360" w:lineRule="auto"/>
        <w:ind w:firstLineChars="200" w:firstLine="600"/>
        <w:jc w:val="left"/>
        <w:rPr>
          <w:rFonts w:ascii="Cambria Math" w:eastAsia="仿宋" w:hAnsi="Cambria Math" w:cs="Cambria Math"/>
          <w:sz w:val="30"/>
          <w:szCs w:val="30"/>
        </w:rPr>
      </w:pPr>
      <w:r w:rsidRPr="005D3AA5">
        <w:rPr>
          <w:rFonts w:ascii="仿宋" w:eastAsia="仿宋" w:hAnsi="仿宋" w:hint="eastAsia"/>
          <w:sz w:val="30"/>
          <w:szCs w:val="30"/>
        </w:rPr>
        <w:t>（13）</w:t>
      </w:r>
      <w:r w:rsidRPr="005D3AA5">
        <w:rPr>
          <w:rFonts w:ascii="Cambria Math" w:eastAsia="仿宋" w:hAnsi="Cambria Math" w:cs="Cambria Math" w:hint="eastAsia"/>
          <w:sz w:val="30"/>
          <w:szCs w:val="30"/>
        </w:rPr>
        <w:t>编写工程竣工决算报告说明书；</w:t>
      </w:r>
    </w:p>
    <w:p w:rsidR="00142605" w:rsidRPr="005D3AA5" w:rsidRDefault="00142605" w:rsidP="00142605">
      <w:pPr>
        <w:spacing w:line="360" w:lineRule="auto"/>
        <w:ind w:firstLineChars="200" w:firstLine="600"/>
        <w:jc w:val="left"/>
        <w:rPr>
          <w:rFonts w:ascii="Cambria Math" w:eastAsia="仿宋" w:hAnsi="Cambria Math" w:cs="Cambria Math"/>
          <w:sz w:val="30"/>
          <w:szCs w:val="30"/>
        </w:rPr>
      </w:pPr>
      <w:r w:rsidRPr="005D3AA5">
        <w:rPr>
          <w:rFonts w:ascii="仿宋" w:eastAsia="仿宋" w:hAnsi="仿宋" w:hint="eastAsia"/>
          <w:sz w:val="30"/>
          <w:szCs w:val="30"/>
        </w:rPr>
        <w:lastRenderedPageBreak/>
        <w:t>（14）</w:t>
      </w:r>
      <w:r w:rsidRPr="005D3AA5">
        <w:rPr>
          <w:rFonts w:ascii="Cambria Math" w:eastAsia="仿宋" w:hAnsi="Cambria Math" w:cs="Cambria Math" w:hint="eastAsia"/>
          <w:sz w:val="30"/>
          <w:szCs w:val="30"/>
        </w:rPr>
        <w:t>整理形成工程竣工决算报告。</w:t>
      </w:r>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31" w:name="_Toc517444915"/>
      <w:bookmarkStart w:id="32" w:name="_Toc517704511"/>
      <w:r w:rsidRPr="005D3AA5">
        <w:rPr>
          <w:rFonts w:ascii="仿宋" w:eastAsia="仿宋" w:hAnsi="仿宋" w:hint="eastAsia"/>
          <w:b/>
          <w:sz w:val="30"/>
          <w:szCs w:val="30"/>
        </w:rPr>
        <w:t>4.4造价审查</w:t>
      </w:r>
      <w:bookmarkEnd w:id="31"/>
      <w:bookmarkEnd w:id="32"/>
    </w:p>
    <w:p w:rsidR="00142605" w:rsidRPr="005D3AA5" w:rsidRDefault="0064009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4.4.</w:t>
      </w:r>
      <w:r w:rsidR="00142605" w:rsidRPr="005D3AA5">
        <w:rPr>
          <w:rFonts w:ascii="仿宋" w:eastAsia="仿宋" w:hAnsi="仿宋" w:hint="eastAsia"/>
          <w:sz w:val="30"/>
          <w:szCs w:val="30"/>
        </w:rPr>
        <w:t>1工程细目和工程量：根据设计图纸中提供的工程数量计算表、施工组织设计中给出的施工方案和工程进度等要求，结合施工现场的具体情况，参考公路工程概算、预算定额的工程细目，按施工顺序及应当发生的工序（或操作过程）逐项审查，避免工程细目重列或漏列，避免工程量的多计、少计或漏计。</w:t>
      </w:r>
    </w:p>
    <w:p w:rsidR="00142605" w:rsidRPr="005D3AA5" w:rsidRDefault="0064009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4.4.</w:t>
      </w:r>
      <w:r w:rsidR="00142605" w:rsidRPr="005D3AA5">
        <w:rPr>
          <w:rFonts w:ascii="仿宋" w:eastAsia="仿宋" w:hAnsi="仿宋" w:hint="eastAsia"/>
          <w:sz w:val="30"/>
          <w:szCs w:val="30"/>
        </w:rPr>
        <w:t>2定额与单价：审查采用定额的工程名称、种类、规格、计算单位等与概算、预算表中所列内容是否一致，工作内容是否相符。对定额</w:t>
      </w:r>
      <w:r w:rsidR="008C3F96" w:rsidRPr="005D3AA5">
        <w:rPr>
          <w:rFonts w:ascii="仿宋" w:eastAsia="仿宋" w:hAnsi="仿宋" w:hint="eastAsia"/>
          <w:sz w:val="30"/>
          <w:szCs w:val="30"/>
        </w:rPr>
        <w:t>中</w:t>
      </w:r>
      <w:r w:rsidR="00142605" w:rsidRPr="005D3AA5">
        <w:rPr>
          <w:rFonts w:ascii="仿宋" w:eastAsia="仿宋" w:hAnsi="仿宋" w:hint="eastAsia"/>
          <w:sz w:val="30"/>
          <w:szCs w:val="30"/>
        </w:rPr>
        <w:t>允许换算的部分（如模板周转次数、混凝土配合比）以及使用补充定额要审查换算方法与计算方法是否符合规定。审查人工工日单价是否符合规定，材料单价是否符合实际；</w:t>
      </w:r>
    </w:p>
    <w:p w:rsidR="00142605" w:rsidRPr="005D3AA5" w:rsidRDefault="0064009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4.4.</w:t>
      </w:r>
      <w:r w:rsidR="00142605" w:rsidRPr="005D3AA5">
        <w:rPr>
          <w:rFonts w:ascii="仿宋" w:eastAsia="仿宋" w:hAnsi="仿宋" w:hint="eastAsia"/>
          <w:sz w:val="30"/>
          <w:szCs w:val="30"/>
        </w:rPr>
        <w:t>3各种费率、</w:t>
      </w:r>
      <w:proofErr w:type="gramStart"/>
      <w:r w:rsidR="00142605" w:rsidRPr="005D3AA5">
        <w:rPr>
          <w:rFonts w:ascii="仿宋" w:eastAsia="仿宋" w:hAnsi="仿宋" w:hint="eastAsia"/>
          <w:sz w:val="30"/>
          <w:szCs w:val="30"/>
        </w:rPr>
        <w:t>规</w:t>
      </w:r>
      <w:proofErr w:type="gramEnd"/>
      <w:r w:rsidR="00142605" w:rsidRPr="005D3AA5">
        <w:rPr>
          <w:rFonts w:ascii="仿宋" w:eastAsia="仿宋" w:hAnsi="仿宋" w:hint="eastAsia"/>
          <w:sz w:val="30"/>
          <w:szCs w:val="30"/>
        </w:rPr>
        <w:t>费、利润、税金：主要是否符合国家和当地现行政策的规定，是否与工程所在地的实际情况一致。</w:t>
      </w:r>
    </w:p>
    <w:p w:rsidR="00142605" w:rsidRPr="005D3AA5" w:rsidRDefault="0064009A"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4.4.</w:t>
      </w:r>
      <w:r w:rsidR="00142605" w:rsidRPr="005D3AA5">
        <w:rPr>
          <w:rFonts w:ascii="仿宋" w:eastAsia="仿宋" w:hAnsi="仿宋" w:hint="eastAsia"/>
          <w:sz w:val="30"/>
          <w:szCs w:val="30"/>
        </w:rPr>
        <w:t>4工程建设其他费用：应注意各种计算基数和费率的选取，特别要掌握国家及当地与工程建设有关的政策规定和各项收费标准。</w:t>
      </w:r>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33" w:name="_Toc517444916"/>
      <w:bookmarkStart w:id="34" w:name="_Toc517704512"/>
      <w:r w:rsidRPr="005D3AA5">
        <w:rPr>
          <w:rFonts w:ascii="仿宋" w:eastAsia="仿宋" w:hAnsi="仿宋" w:hint="eastAsia"/>
          <w:b/>
          <w:sz w:val="30"/>
          <w:szCs w:val="30"/>
        </w:rPr>
        <w:t>4.5造价补充依据</w:t>
      </w:r>
      <w:bookmarkEnd w:id="33"/>
      <w:bookmarkEnd w:id="34"/>
    </w:p>
    <w:p w:rsidR="00142605" w:rsidRPr="005D3AA5" w:rsidRDefault="00142605" w:rsidP="00142605">
      <w:pPr>
        <w:widowControl/>
        <w:adjustRightInd w:val="0"/>
        <w:snapToGrid w:val="0"/>
        <w:spacing w:line="360" w:lineRule="auto"/>
        <w:ind w:firstLineChars="200" w:firstLine="600"/>
        <w:jc w:val="left"/>
        <w:rPr>
          <w:rFonts w:ascii="仿宋" w:eastAsia="仿宋" w:hAnsi="仿宋"/>
          <w:kern w:val="0"/>
          <w:sz w:val="30"/>
          <w:szCs w:val="30"/>
        </w:rPr>
      </w:pPr>
      <w:r w:rsidRPr="005D3AA5">
        <w:rPr>
          <w:rFonts w:ascii="仿宋" w:eastAsia="仿宋" w:hAnsi="仿宋" w:hint="eastAsia"/>
          <w:kern w:val="0"/>
          <w:sz w:val="30"/>
          <w:szCs w:val="30"/>
        </w:rPr>
        <w:t>4.5.</w:t>
      </w:r>
      <w:r w:rsidR="00BB7D76" w:rsidRPr="005D3AA5">
        <w:rPr>
          <w:rFonts w:ascii="仿宋" w:eastAsia="仿宋" w:hAnsi="仿宋" w:hint="eastAsia"/>
          <w:kern w:val="0"/>
          <w:sz w:val="30"/>
          <w:szCs w:val="30"/>
        </w:rPr>
        <w:t>1</w:t>
      </w:r>
      <w:r w:rsidRPr="005D3AA5">
        <w:rPr>
          <w:rFonts w:ascii="仿宋" w:eastAsia="仿宋" w:hAnsi="仿宋" w:hint="eastAsia"/>
          <w:kern w:val="0"/>
          <w:sz w:val="30"/>
          <w:szCs w:val="30"/>
        </w:rPr>
        <w:t>准备工作</w:t>
      </w:r>
    </w:p>
    <w:p w:rsidR="00142605" w:rsidRPr="005D3AA5" w:rsidRDefault="00142605" w:rsidP="00142605">
      <w:pPr>
        <w:widowControl/>
        <w:adjustRightInd w:val="0"/>
        <w:snapToGrid w:val="0"/>
        <w:spacing w:line="360" w:lineRule="auto"/>
        <w:ind w:firstLineChars="200" w:firstLine="600"/>
        <w:jc w:val="left"/>
        <w:rPr>
          <w:rFonts w:ascii="仿宋" w:eastAsia="仿宋" w:hAnsi="仿宋"/>
          <w:kern w:val="0"/>
          <w:sz w:val="30"/>
          <w:szCs w:val="30"/>
        </w:rPr>
      </w:pPr>
      <w:r w:rsidRPr="005D3AA5">
        <w:rPr>
          <w:rFonts w:ascii="仿宋" w:eastAsia="仿宋" w:hAnsi="仿宋" w:hint="eastAsia"/>
          <w:kern w:val="0"/>
          <w:sz w:val="30"/>
          <w:szCs w:val="30"/>
        </w:rPr>
        <w:t>拟定编制方案，确定编制内容，制定工作计划。</w:t>
      </w:r>
    </w:p>
    <w:p w:rsidR="00142605" w:rsidRPr="005D3AA5" w:rsidRDefault="00142605" w:rsidP="00142605">
      <w:pPr>
        <w:widowControl/>
        <w:adjustRightInd w:val="0"/>
        <w:snapToGrid w:val="0"/>
        <w:spacing w:line="360" w:lineRule="auto"/>
        <w:ind w:firstLineChars="200" w:firstLine="600"/>
        <w:jc w:val="left"/>
        <w:rPr>
          <w:rFonts w:ascii="仿宋" w:eastAsia="仿宋" w:hAnsi="仿宋"/>
          <w:kern w:val="0"/>
          <w:sz w:val="30"/>
          <w:szCs w:val="30"/>
        </w:rPr>
      </w:pPr>
      <w:r w:rsidRPr="005D3AA5">
        <w:rPr>
          <w:rFonts w:ascii="仿宋" w:eastAsia="仿宋" w:hAnsi="仿宋" w:hint="eastAsia"/>
          <w:kern w:val="0"/>
          <w:sz w:val="30"/>
          <w:szCs w:val="30"/>
        </w:rPr>
        <w:t>4.5.</w:t>
      </w:r>
      <w:r w:rsidR="00BB7D76" w:rsidRPr="005D3AA5">
        <w:rPr>
          <w:rFonts w:ascii="仿宋" w:eastAsia="仿宋" w:hAnsi="仿宋" w:hint="eastAsia"/>
          <w:kern w:val="0"/>
          <w:sz w:val="30"/>
          <w:szCs w:val="30"/>
        </w:rPr>
        <w:t>2</w:t>
      </w:r>
      <w:r w:rsidRPr="005D3AA5">
        <w:rPr>
          <w:rFonts w:ascii="仿宋" w:eastAsia="仿宋" w:hAnsi="仿宋" w:hint="eastAsia"/>
          <w:kern w:val="0"/>
          <w:sz w:val="30"/>
          <w:szCs w:val="30"/>
        </w:rPr>
        <w:t>收集资料</w:t>
      </w:r>
    </w:p>
    <w:p w:rsidR="00142605" w:rsidRPr="005D3AA5" w:rsidRDefault="00142605" w:rsidP="00142605">
      <w:pPr>
        <w:widowControl/>
        <w:adjustRightInd w:val="0"/>
        <w:snapToGrid w:val="0"/>
        <w:spacing w:line="360" w:lineRule="auto"/>
        <w:ind w:firstLineChars="200" w:firstLine="600"/>
        <w:jc w:val="left"/>
        <w:rPr>
          <w:rFonts w:ascii="仿宋" w:eastAsia="仿宋" w:hAnsi="仿宋"/>
          <w:kern w:val="0"/>
          <w:sz w:val="30"/>
          <w:szCs w:val="30"/>
        </w:rPr>
      </w:pPr>
      <w:r w:rsidRPr="005D3AA5">
        <w:rPr>
          <w:rFonts w:ascii="仿宋" w:eastAsia="仿宋" w:hAnsi="仿宋" w:hint="eastAsia"/>
          <w:kern w:val="0"/>
          <w:sz w:val="30"/>
          <w:szCs w:val="30"/>
        </w:rPr>
        <w:lastRenderedPageBreak/>
        <w:t>收集现行法规、政策、标准、规范及定额管理部门积累的各种参数资料；新结构、新材料、新工艺、新设备的实践资料；各种结构图（包括施工图）等。</w:t>
      </w:r>
    </w:p>
    <w:p w:rsidR="00142605" w:rsidRPr="005D3AA5" w:rsidRDefault="00142605" w:rsidP="00142605">
      <w:pPr>
        <w:widowControl/>
        <w:adjustRightInd w:val="0"/>
        <w:snapToGrid w:val="0"/>
        <w:spacing w:line="360" w:lineRule="auto"/>
        <w:ind w:firstLineChars="200" w:firstLine="600"/>
        <w:jc w:val="left"/>
        <w:rPr>
          <w:rFonts w:ascii="仿宋" w:eastAsia="仿宋" w:hAnsi="仿宋"/>
          <w:kern w:val="0"/>
          <w:sz w:val="30"/>
          <w:szCs w:val="30"/>
        </w:rPr>
      </w:pPr>
      <w:r w:rsidRPr="005D3AA5">
        <w:rPr>
          <w:rFonts w:ascii="仿宋" w:eastAsia="仿宋" w:hAnsi="仿宋" w:hint="eastAsia"/>
          <w:kern w:val="0"/>
          <w:sz w:val="30"/>
          <w:szCs w:val="30"/>
        </w:rPr>
        <w:t>4.5.</w:t>
      </w:r>
      <w:r w:rsidR="00BB7D76" w:rsidRPr="005D3AA5">
        <w:rPr>
          <w:rFonts w:ascii="仿宋" w:eastAsia="仿宋" w:hAnsi="仿宋" w:hint="eastAsia"/>
          <w:kern w:val="0"/>
          <w:sz w:val="30"/>
          <w:szCs w:val="30"/>
        </w:rPr>
        <w:t>3</w:t>
      </w:r>
      <w:r w:rsidRPr="005D3AA5">
        <w:rPr>
          <w:rFonts w:ascii="仿宋" w:eastAsia="仿宋" w:hAnsi="仿宋" w:hint="eastAsia"/>
          <w:kern w:val="0"/>
          <w:sz w:val="30"/>
          <w:szCs w:val="30"/>
        </w:rPr>
        <w:t xml:space="preserve">补充预算定额编制 </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4.5.</w:t>
      </w:r>
      <w:r w:rsidR="00BB7D76" w:rsidRPr="005D3AA5">
        <w:rPr>
          <w:rFonts w:ascii="仿宋" w:eastAsia="仿宋" w:hAnsi="仿宋" w:hint="eastAsia"/>
          <w:kern w:val="0"/>
          <w:sz w:val="30"/>
          <w:szCs w:val="30"/>
        </w:rPr>
        <w:t>3</w:t>
      </w:r>
      <w:r w:rsidRPr="005D3AA5">
        <w:rPr>
          <w:rFonts w:ascii="仿宋" w:eastAsia="仿宋" w:hAnsi="仿宋" w:hint="eastAsia"/>
          <w:kern w:val="0"/>
          <w:sz w:val="30"/>
          <w:szCs w:val="30"/>
        </w:rPr>
        <w:t>.1</w:t>
      </w:r>
      <w:r w:rsidRPr="005D3AA5">
        <w:rPr>
          <w:rFonts w:ascii="仿宋" w:eastAsia="仿宋" w:hAnsi="仿宋" w:hint="eastAsia"/>
          <w:sz w:val="30"/>
          <w:szCs w:val="30"/>
        </w:rPr>
        <w:t>编制（或选用）各项基本定额</w:t>
      </w:r>
    </w:p>
    <w:p w:rsidR="00142605" w:rsidRPr="005D3AA5" w:rsidRDefault="00142605" w:rsidP="00142605">
      <w:pPr>
        <w:widowControl/>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（1）</w:t>
      </w:r>
      <w:r w:rsidRPr="005D3AA5">
        <w:rPr>
          <w:rFonts w:ascii="仿宋" w:eastAsia="仿宋" w:hAnsi="仿宋" w:hint="eastAsia"/>
          <w:sz w:val="30"/>
          <w:szCs w:val="30"/>
        </w:rPr>
        <w:t>劳动定额的确定：采用</w:t>
      </w:r>
      <w:r w:rsidRPr="005D3AA5">
        <w:rPr>
          <w:rFonts w:ascii="仿宋" w:eastAsia="仿宋" w:hAnsi="仿宋"/>
          <w:sz w:val="30"/>
          <w:szCs w:val="30"/>
        </w:rPr>
        <w:t>技术测定法</w:t>
      </w:r>
      <w:r w:rsidRPr="005D3AA5">
        <w:rPr>
          <w:rFonts w:ascii="仿宋" w:eastAsia="仿宋" w:hAnsi="仿宋" w:hint="eastAsia"/>
          <w:sz w:val="30"/>
          <w:szCs w:val="30"/>
        </w:rPr>
        <w:t>、</w:t>
      </w:r>
      <w:r w:rsidRPr="005D3AA5">
        <w:rPr>
          <w:rFonts w:ascii="仿宋" w:eastAsia="仿宋" w:hAnsi="仿宋"/>
          <w:sz w:val="30"/>
          <w:szCs w:val="30"/>
        </w:rPr>
        <w:t>统计分析法</w:t>
      </w:r>
      <w:r w:rsidRPr="005D3AA5">
        <w:rPr>
          <w:rFonts w:ascii="仿宋" w:eastAsia="仿宋" w:hAnsi="仿宋" w:hint="eastAsia"/>
          <w:sz w:val="30"/>
          <w:szCs w:val="30"/>
        </w:rPr>
        <w:t>、</w:t>
      </w:r>
      <w:r w:rsidRPr="005D3AA5">
        <w:rPr>
          <w:rFonts w:ascii="仿宋" w:eastAsia="仿宋" w:hAnsi="仿宋"/>
          <w:sz w:val="30"/>
          <w:szCs w:val="30"/>
        </w:rPr>
        <w:t>经验估计法</w:t>
      </w:r>
      <w:r w:rsidRPr="005D3AA5">
        <w:rPr>
          <w:rFonts w:ascii="仿宋" w:eastAsia="仿宋" w:hAnsi="仿宋" w:hint="eastAsia"/>
          <w:sz w:val="30"/>
          <w:szCs w:val="30"/>
        </w:rPr>
        <w:t>等方法测定劳动定额。确定定额的用工数量=（基本用工+超运距用工+辅助用工）。</w:t>
      </w:r>
    </w:p>
    <w:p w:rsidR="00142605" w:rsidRPr="005D3AA5" w:rsidRDefault="00142605" w:rsidP="00142605">
      <w:pPr>
        <w:widowControl/>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（2）</w:t>
      </w:r>
      <w:r w:rsidRPr="005D3AA5">
        <w:rPr>
          <w:rFonts w:ascii="仿宋" w:eastAsia="仿宋" w:hAnsi="仿宋"/>
          <w:sz w:val="30"/>
          <w:szCs w:val="30"/>
        </w:rPr>
        <w:t>材料消耗定额</w:t>
      </w:r>
      <w:r w:rsidRPr="005D3AA5">
        <w:rPr>
          <w:rFonts w:ascii="仿宋" w:eastAsia="仿宋" w:hAnsi="仿宋" w:hint="eastAsia"/>
          <w:sz w:val="30"/>
          <w:szCs w:val="30"/>
        </w:rPr>
        <w:t>的确定:采用</w:t>
      </w:r>
      <w:r w:rsidRPr="005D3AA5">
        <w:rPr>
          <w:rFonts w:ascii="仿宋" w:eastAsia="仿宋" w:hAnsi="仿宋"/>
          <w:sz w:val="30"/>
          <w:szCs w:val="30"/>
        </w:rPr>
        <w:t>现场观察法</w:t>
      </w:r>
      <w:r w:rsidRPr="005D3AA5">
        <w:rPr>
          <w:rFonts w:ascii="仿宋" w:eastAsia="仿宋" w:hAnsi="仿宋" w:hint="eastAsia"/>
          <w:sz w:val="30"/>
          <w:szCs w:val="30"/>
        </w:rPr>
        <w:t>、</w:t>
      </w:r>
      <w:r w:rsidRPr="005D3AA5">
        <w:rPr>
          <w:rFonts w:ascii="仿宋" w:eastAsia="仿宋" w:hAnsi="仿宋"/>
          <w:sz w:val="30"/>
          <w:szCs w:val="30"/>
        </w:rPr>
        <w:t>实验室实验法</w:t>
      </w:r>
      <w:r w:rsidRPr="005D3AA5">
        <w:rPr>
          <w:rFonts w:ascii="仿宋" w:eastAsia="仿宋" w:hAnsi="仿宋" w:hint="eastAsia"/>
          <w:sz w:val="30"/>
          <w:szCs w:val="30"/>
        </w:rPr>
        <w:t>、</w:t>
      </w:r>
      <w:r w:rsidRPr="005D3AA5">
        <w:rPr>
          <w:rFonts w:ascii="仿宋" w:eastAsia="仿宋" w:hAnsi="仿宋"/>
          <w:sz w:val="30"/>
          <w:szCs w:val="30"/>
        </w:rPr>
        <w:t>统计分析法</w:t>
      </w:r>
      <w:r w:rsidRPr="005D3AA5">
        <w:rPr>
          <w:rFonts w:ascii="仿宋" w:eastAsia="仿宋" w:hAnsi="仿宋" w:hint="eastAsia"/>
          <w:sz w:val="30"/>
          <w:szCs w:val="30"/>
        </w:rPr>
        <w:t>、</w:t>
      </w:r>
      <w:r w:rsidRPr="005D3AA5">
        <w:rPr>
          <w:rFonts w:ascii="仿宋" w:eastAsia="仿宋" w:hAnsi="仿宋"/>
          <w:sz w:val="30"/>
          <w:szCs w:val="30"/>
        </w:rPr>
        <w:t>理论计算法</w:t>
      </w:r>
      <w:r w:rsidRPr="005D3AA5">
        <w:rPr>
          <w:rFonts w:ascii="仿宋" w:eastAsia="仿宋" w:hAnsi="仿宋" w:hint="eastAsia"/>
          <w:sz w:val="30"/>
          <w:szCs w:val="30"/>
        </w:rPr>
        <w:t>等方法确定</w:t>
      </w:r>
      <w:r w:rsidRPr="005D3AA5">
        <w:rPr>
          <w:rFonts w:ascii="仿宋" w:eastAsia="仿宋" w:hAnsi="仿宋"/>
          <w:sz w:val="30"/>
          <w:szCs w:val="30"/>
        </w:rPr>
        <w:t>材料消耗量=材料净用量×(1+材料损耗率％)</w:t>
      </w:r>
      <w:r w:rsidRPr="005D3AA5">
        <w:rPr>
          <w:rFonts w:ascii="仿宋" w:eastAsia="仿宋" w:hAnsi="仿宋" w:hint="eastAsia"/>
          <w:sz w:val="30"/>
          <w:szCs w:val="30"/>
        </w:rPr>
        <w:t>。</w:t>
      </w:r>
    </w:p>
    <w:p w:rsidR="00142605" w:rsidRPr="005D3AA5" w:rsidRDefault="00142605" w:rsidP="00142605">
      <w:pPr>
        <w:widowControl/>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（3）</w:t>
      </w:r>
      <w:r w:rsidRPr="005D3AA5">
        <w:rPr>
          <w:rFonts w:ascii="仿宋" w:eastAsia="仿宋" w:hAnsi="仿宋" w:hint="eastAsia"/>
          <w:sz w:val="30"/>
          <w:szCs w:val="30"/>
        </w:rPr>
        <w:t>机械台班定额的确定：</w:t>
      </w:r>
      <w:r w:rsidRPr="005D3AA5">
        <w:rPr>
          <w:rFonts w:ascii="仿宋" w:eastAsia="仿宋" w:hAnsi="仿宋"/>
          <w:sz w:val="30"/>
          <w:szCs w:val="30"/>
        </w:rPr>
        <w:t>确定机械1h</w:t>
      </w:r>
      <w:proofErr w:type="gramStart"/>
      <w:r w:rsidRPr="005D3AA5">
        <w:rPr>
          <w:rFonts w:ascii="仿宋" w:eastAsia="仿宋" w:hAnsi="仿宋"/>
          <w:sz w:val="30"/>
          <w:szCs w:val="30"/>
        </w:rPr>
        <w:t>纯工作</w:t>
      </w:r>
      <w:proofErr w:type="gramEnd"/>
      <w:r w:rsidRPr="005D3AA5">
        <w:rPr>
          <w:rFonts w:ascii="仿宋" w:eastAsia="仿宋" w:hAnsi="仿宋"/>
          <w:sz w:val="30"/>
          <w:szCs w:val="30"/>
        </w:rPr>
        <w:t>正常生产率</w:t>
      </w:r>
      <w:r w:rsidRPr="005D3AA5">
        <w:rPr>
          <w:rFonts w:ascii="仿宋" w:eastAsia="仿宋" w:hAnsi="仿宋" w:hint="eastAsia"/>
          <w:sz w:val="30"/>
          <w:szCs w:val="30"/>
        </w:rPr>
        <w:t>，</w:t>
      </w:r>
      <w:r w:rsidRPr="005D3AA5">
        <w:rPr>
          <w:rFonts w:ascii="仿宋" w:eastAsia="仿宋" w:hAnsi="仿宋"/>
          <w:sz w:val="30"/>
          <w:szCs w:val="30"/>
        </w:rPr>
        <w:t>确定施工机械的正常利用系数</w:t>
      </w:r>
      <w:r w:rsidRPr="005D3AA5">
        <w:rPr>
          <w:rFonts w:ascii="仿宋" w:eastAsia="仿宋" w:hAnsi="仿宋" w:hint="eastAsia"/>
          <w:sz w:val="30"/>
          <w:szCs w:val="30"/>
        </w:rPr>
        <w:t>，</w:t>
      </w:r>
      <w:r w:rsidRPr="005D3AA5">
        <w:rPr>
          <w:rFonts w:ascii="仿宋" w:eastAsia="仿宋" w:hAnsi="仿宋"/>
          <w:sz w:val="30"/>
          <w:szCs w:val="30"/>
        </w:rPr>
        <w:t>计算机械施工定额</w:t>
      </w:r>
      <w:r w:rsidRPr="005D3AA5">
        <w:rPr>
          <w:rFonts w:ascii="仿宋" w:eastAsia="仿宋" w:hAnsi="仿宋" w:hint="eastAsia"/>
          <w:sz w:val="30"/>
          <w:szCs w:val="30"/>
        </w:rPr>
        <w:t>。</w:t>
      </w:r>
    </w:p>
    <w:p w:rsidR="00142605" w:rsidRPr="005D3AA5" w:rsidRDefault="00142605" w:rsidP="00142605">
      <w:pPr>
        <w:overflowPunct w:val="0"/>
        <w:topLinePunct/>
        <w:autoSpaceDE w:val="0"/>
        <w:autoSpaceDN w:val="0"/>
        <w:ind w:firstLineChars="200" w:firstLine="600"/>
        <w:rPr>
          <w:rFonts w:ascii="仿宋" w:eastAsia="仿宋" w:hAnsi="仿宋"/>
          <w:sz w:val="30"/>
          <w:szCs w:val="30"/>
        </w:rPr>
      </w:pPr>
      <w:r w:rsidRPr="005D3AA5">
        <w:rPr>
          <w:rFonts w:ascii="仿宋" w:eastAsia="仿宋" w:hAnsi="仿宋" w:hint="eastAsia"/>
          <w:kern w:val="0"/>
          <w:sz w:val="30"/>
          <w:szCs w:val="30"/>
        </w:rPr>
        <w:t>4.5.</w:t>
      </w:r>
      <w:r w:rsidR="00BB7D76" w:rsidRPr="005D3AA5">
        <w:rPr>
          <w:rFonts w:ascii="仿宋" w:eastAsia="仿宋" w:hAnsi="仿宋" w:hint="eastAsia"/>
          <w:kern w:val="0"/>
          <w:sz w:val="30"/>
          <w:szCs w:val="30"/>
        </w:rPr>
        <w:t>3</w:t>
      </w:r>
      <w:r w:rsidRPr="005D3AA5">
        <w:rPr>
          <w:rFonts w:ascii="仿宋" w:eastAsia="仿宋" w:hAnsi="仿宋" w:hint="eastAsia"/>
          <w:kern w:val="0"/>
          <w:sz w:val="30"/>
          <w:szCs w:val="30"/>
        </w:rPr>
        <w:t>.2</w:t>
      </w:r>
      <w:r w:rsidRPr="005D3AA5">
        <w:rPr>
          <w:rFonts w:ascii="仿宋" w:eastAsia="仿宋" w:hAnsi="仿宋" w:hint="eastAsia"/>
          <w:sz w:val="30"/>
          <w:szCs w:val="30"/>
        </w:rPr>
        <w:t>确定定额的项目与子目划分，</w:t>
      </w:r>
      <w:r w:rsidRPr="005D3AA5">
        <w:rPr>
          <w:rFonts w:ascii="仿宋" w:eastAsia="仿宋" w:hAnsi="仿宋"/>
          <w:sz w:val="30"/>
          <w:szCs w:val="30"/>
        </w:rPr>
        <w:t>确定预算定额的计量单位</w:t>
      </w:r>
      <w:r w:rsidRPr="005D3AA5">
        <w:rPr>
          <w:rFonts w:ascii="仿宋" w:eastAsia="仿宋" w:hAnsi="仿宋" w:hint="eastAsia"/>
          <w:sz w:val="30"/>
          <w:szCs w:val="30"/>
        </w:rPr>
        <w:t>，计算工程量，编制定额成果</w:t>
      </w:r>
      <w:r w:rsidR="00162683">
        <w:rPr>
          <w:rFonts w:ascii="仿宋" w:eastAsia="仿宋" w:hAnsi="仿宋" w:hint="eastAsia"/>
          <w:sz w:val="30"/>
          <w:szCs w:val="30"/>
        </w:rPr>
        <w:t>。</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sz w:val="30"/>
          <w:szCs w:val="30"/>
        </w:rPr>
        <w:t>（1）根据选定的施工方法和图纸、资料，在“工程量计算表”上计算出补充预算定额所综合的统一施工定额项目的工程量；</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sz w:val="30"/>
          <w:szCs w:val="30"/>
        </w:rPr>
        <w:t>（2）根据子目划分的原则和综合误差在“定额子目划分平衡分析表”上划分定额子目；</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sz w:val="30"/>
          <w:szCs w:val="30"/>
        </w:rPr>
        <w:t>（3）根据取定的子目工程量，在“定额人工、机械台班数量计算表”上计算各子目的人工、机械台班消耗量，</w:t>
      </w:r>
      <w:r w:rsidRPr="005D3AA5">
        <w:rPr>
          <w:rFonts w:ascii="仿宋" w:eastAsia="仿宋" w:hAnsi="仿宋"/>
          <w:sz w:val="30"/>
          <w:szCs w:val="30"/>
        </w:rPr>
        <w:t>由施工定额综合为预算定额</w:t>
      </w:r>
      <w:r w:rsidRPr="005D3AA5">
        <w:rPr>
          <w:rFonts w:ascii="仿宋" w:eastAsia="仿宋" w:hAnsi="仿宋" w:hint="eastAsia"/>
          <w:sz w:val="30"/>
          <w:szCs w:val="30"/>
        </w:rPr>
        <w:t>应计算</w:t>
      </w:r>
      <w:r w:rsidRPr="005D3AA5">
        <w:rPr>
          <w:rFonts w:ascii="仿宋" w:eastAsia="仿宋" w:hAnsi="仿宋"/>
          <w:sz w:val="30"/>
          <w:szCs w:val="30"/>
        </w:rPr>
        <w:t>幅度差</w:t>
      </w:r>
      <w:r w:rsidRPr="005D3AA5">
        <w:rPr>
          <w:rFonts w:ascii="仿宋" w:eastAsia="仿宋" w:hAnsi="仿宋" w:hint="eastAsia"/>
          <w:sz w:val="30"/>
          <w:szCs w:val="30"/>
        </w:rPr>
        <w:t>；在“定额工程材料消耗量计算表”</w:t>
      </w:r>
      <w:r w:rsidRPr="005D3AA5">
        <w:rPr>
          <w:rFonts w:ascii="仿宋" w:eastAsia="仿宋" w:hAnsi="仿宋" w:hint="eastAsia"/>
          <w:sz w:val="30"/>
          <w:szCs w:val="30"/>
        </w:rPr>
        <w:lastRenderedPageBreak/>
        <w:t>上计算各子目的材料消耗量；在“其他材料费、小型机具使用费、设备摊销费计算表”上计算各子目的其他材料费、小型机具使用费、设备摊销费；</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sz w:val="30"/>
          <w:szCs w:val="30"/>
        </w:rPr>
        <w:t>（4）汇总各计算表，在“定额成果表”上编制完成各项目的定额成果。</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4.5.</w:t>
      </w:r>
      <w:r w:rsidR="005C0B2C" w:rsidRPr="005D3AA5">
        <w:rPr>
          <w:rFonts w:ascii="仿宋" w:eastAsia="仿宋" w:hAnsi="仿宋" w:hint="eastAsia"/>
          <w:kern w:val="0"/>
          <w:sz w:val="30"/>
          <w:szCs w:val="30"/>
        </w:rPr>
        <w:t>3</w:t>
      </w:r>
      <w:r w:rsidRPr="005D3AA5">
        <w:rPr>
          <w:rFonts w:ascii="仿宋" w:eastAsia="仿宋" w:hAnsi="仿宋" w:hint="eastAsia"/>
          <w:kern w:val="0"/>
          <w:sz w:val="30"/>
          <w:szCs w:val="30"/>
        </w:rPr>
        <w:t>.3</w:t>
      </w:r>
      <w:r w:rsidRPr="005D3AA5">
        <w:rPr>
          <w:rFonts w:ascii="仿宋" w:eastAsia="仿宋" w:hAnsi="仿宋" w:hint="eastAsia"/>
          <w:sz w:val="30"/>
          <w:szCs w:val="30"/>
        </w:rPr>
        <w:t>写出定额编制说明，包括各项数据的取定依据、定额工程内容和工程量计算规则，填写“定额编制说明书”；</w:t>
      </w:r>
    </w:p>
    <w:p w:rsidR="00142605" w:rsidRPr="005D3AA5" w:rsidRDefault="00142605" w:rsidP="00142605">
      <w:pPr>
        <w:spacing w:line="480" w:lineRule="auto"/>
        <w:ind w:firstLineChars="200" w:firstLine="600"/>
        <w:rPr>
          <w:rFonts w:ascii="仿宋" w:eastAsia="仿宋" w:hAnsi="仿宋"/>
          <w:sz w:val="30"/>
          <w:szCs w:val="30"/>
        </w:rPr>
      </w:pPr>
      <w:r w:rsidRPr="005D3AA5">
        <w:rPr>
          <w:rFonts w:ascii="仿宋" w:eastAsia="仿宋" w:hAnsi="仿宋" w:hint="eastAsia"/>
          <w:kern w:val="0"/>
          <w:sz w:val="30"/>
          <w:szCs w:val="30"/>
        </w:rPr>
        <w:t>4.5.</w:t>
      </w:r>
      <w:r w:rsidR="005C0B2C" w:rsidRPr="005D3AA5">
        <w:rPr>
          <w:rFonts w:ascii="仿宋" w:eastAsia="仿宋" w:hAnsi="仿宋" w:hint="eastAsia"/>
          <w:kern w:val="0"/>
          <w:sz w:val="30"/>
          <w:szCs w:val="30"/>
        </w:rPr>
        <w:t>3</w:t>
      </w:r>
      <w:r w:rsidRPr="005D3AA5">
        <w:rPr>
          <w:rFonts w:ascii="仿宋" w:eastAsia="仿宋" w:hAnsi="仿宋" w:hint="eastAsia"/>
          <w:kern w:val="0"/>
          <w:sz w:val="30"/>
          <w:szCs w:val="30"/>
        </w:rPr>
        <w:t>.4</w:t>
      </w:r>
      <w:r w:rsidRPr="005D3AA5">
        <w:rPr>
          <w:rFonts w:ascii="仿宋" w:eastAsia="仿宋" w:hAnsi="仿宋" w:hint="eastAsia"/>
          <w:sz w:val="30"/>
          <w:szCs w:val="30"/>
        </w:rPr>
        <w:t>写出使用说明；</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kern w:val="0"/>
          <w:sz w:val="30"/>
          <w:szCs w:val="30"/>
        </w:rPr>
        <w:t>4.5.</w:t>
      </w:r>
      <w:r w:rsidR="005C0B2C" w:rsidRPr="005D3AA5">
        <w:rPr>
          <w:rFonts w:ascii="仿宋" w:eastAsia="仿宋" w:hAnsi="仿宋" w:hint="eastAsia"/>
          <w:kern w:val="0"/>
          <w:sz w:val="30"/>
          <w:szCs w:val="30"/>
        </w:rPr>
        <w:t>3</w:t>
      </w:r>
      <w:r w:rsidRPr="005D3AA5">
        <w:rPr>
          <w:rFonts w:ascii="仿宋" w:eastAsia="仿宋" w:hAnsi="仿宋" w:hint="eastAsia"/>
          <w:kern w:val="0"/>
          <w:sz w:val="30"/>
          <w:szCs w:val="30"/>
        </w:rPr>
        <w:t>.5</w:t>
      </w:r>
      <w:r w:rsidRPr="005D3AA5">
        <w:rPr>
          <w:rFonts w:ascii="仿宋" w:eastAsia="仿宋" w:hAnsi="仿宋" w:hint="eastAsia"/>
          <w:sz w:val="30"/>
          <w:szCs w:val="30"/>
        </w:rPr>
        <w:t>整理各种表格，装订成册，编写目录，完成补预算定额的“初稿”，报有权部门备案。</w:t>
      </w:r>
    </w:p>
    <w:p w:rsidR="00142605" w:rsidRPr="005D3AA5" w:rsidRDefault="00142605" w:rsidP="005D3AA5">
      <w:pPr>
        <w:spacing w:line="360" w:lineRule="auto"/>
        <w:ind w:firstLineChars="200" w:firstLine="602"/>
        <w:jc w:val="left"/>
        <w:outlineLvl w:val="2"/>
        <w:rPr>
          <w:rFonts w:ascii="仿宋" w:eastAsia="仿宋" w:hAnsi="仿宋"/>
          <w:b/>
          <w:sz w:val="30"/>
          <w:szCs w:val="30"/>
        </w:rPr>
      </w:pPr>
      <w:bookmarkStart w:id="35" w:name="_Toc517444917"/>
      <w:bookmarkStart w:id="36" w:name="_Toc517704513"/>
      <w:r w:rsidRPr="005D3AA5">
        <w:rPr>
          <w:rFonts w:ascii="仿宋" w:eastAsia="仿宋" w:hAnsi="仿宋" w:hint="eastAsia"/>
          <w:b/>
          <w:sz w:val="30"/>
          <w:szCs w:val="30"/>
        </w:rPr>
        <w:t>4.6养护</w:t>
      </w:r>
      <w:bookmarkEnd w:id="29"/>
      <w:bookmarkEnd w:id="30"/>
      <w:bookmarkEnd w:id="35"/>
      <w:bookmarkEnd w:id="36"/>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4.6.1</w:t>
      </w:r>
      <w:r w:rsidR="00142605" w:rsidRPr="005D3AA5">
        <w:rPr>
          <w:rFonts w:ascii="仿宋" w:eastAsia="仿宋" w:hAnsi="仿宋" w:hint="eastAsia"/>
          <w:sz w:val="30"/>
          <w:szCs w:val="30"/>
        </w:rPr>
        <w:t>负责编制公路养护工程的总概算和单项工程综合概算，施工图预算，做到编制及时，内容齐全，数据准确。</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2</w:t>
      </w:r>
      <w:r w:rsidR="00142605" w:rsidRPr="005D3AA5">
        <w:rPr>
          <w:rFonts w:ascii="仿宋" w:eastAsia="仿宋" w:hAnsi="仿宋" w:hint="eastAsia"/>
          <w:sz w:val="30"/>
          <w:szCs w:val="30"/>
        </w:rPr>
        <w:t>参加公路养护工程相关的图纸会审和设计交底。</w:t>
      </w:r>
    </w:p>
    <w:p w:rsidR="00142605" w:rsidRPr="005D3AA5" w:rsidRDefault="005C0B2C" w:rsidP="00162683">
      <w:pPr>
        <w:spacing w:line="360" w:lineRule="auto"/>
        <w:ind w:leftChars="286" w:left="601"/>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3</w:t>
      </w:r>
      <w:r w:rsidR="00142605" w:rsidRPr="005D3AA5">
        <w:rPr>
          <w:rFonts w:ascii="仿宋" w:eastAsia="仿宋" w:hAnsi="仿宋" w:hint="eastAsia"/>
          <w:sz w:val="30"/>
          <w:szCs w:val="30"/>
        </w:rPr>
        <w:t>编制公路养护工程招标标底</w:t>
      </w:r>
      <w:r w:rsidRPr="005D3AA5">
        <w:rPr>
          <w:rFonts w:ascii="Times New Roman" w:eastAsia="仿宋" w:hAnsi="Times New Roman" w:hint="eastAsia"/>
          <w:sz w:val="30"/>
          <w:szCs w:val="30"/>
        </w:rPr>
        <w:t>（最高投标限价或控制价）</w:t>
      </w:r>
      <w:r w:rsidRPr="005D3AA5">
        <w:rPr>
          <w:rFonts w:ascii="Times New Roman" w:eastAsia="仿宋" w:hAnsi="Times New Roman"/>
          <w:sz w:val="30"/>
          <w:szCs w:val="30"/>
        </w:rPr>
        <w:t>。</w:t>
      </w:r>
      <w:r w:rsidRPr="005D3AA5">
        <w:rPr>
          <w:rFonts w:ascii="Times New Roman" w:eastAsia="仿宋" w:hAnsi="Times New Roman"/>
          <w:sz w:val="30"/>
          <w:szCs w:val="30"/>
        </w:rPr>
        <w:t>4.6.</w:t>
      </w:r>
      <w:r w:rsidRPr="005D3AA5">
        <w:rPr>
          <w:rFonts w:ascii="Times New Roman" w:eastAsia="仿宋" w:hAnsi="Times New Roman" w:hint="eastAsia"/>
          <w:sz w:val="30"/>
          <w:szCs w:val="30"/>
        </w:rPr>
        <w:t>4</w:t>
      </w:r>
      <w:r w:rsidR="00142605" w:rsidRPr="005D3AA5">
        <w:rPr>
          <w:rFonts w:ascii="仿宋" w:eastAsia="仿宋" w:hAnsi="仿宋" w:hint="eastAsia"/>
          <w:sz w:val="30"/>
          <w:szCs w:val="30"/>
        </w:rPr>
        <w:t xml:space="preserve">协调编制公路养护工程招标文件。 </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4.6.5</w:t>
      </w:r>
      <w:r w:rsidR="00142605" w:rsidRPr="005D3AA5">
        <w:rPr>
          <w:rFonts w:ascii="仿宋" w:eastAsia="仿宋" w:hAnsi="仿宋" w:hint="eastAsia"/>
          <w:sz w:val="30"/>
          <w:szCs w:val="30"/>
        </w:rPr>
        <w:t>参与公路养护工程招投标，重点进行商务评标。</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6</w:t>
      </w:r>
      <w:r w:rsidR="00142605" w:rsidRPr="005D3AA5">
        <w:rPr>
          <w:rFonts w:ascii="仿宋" w:eastAsia="仿宋" w:hAnsi="仿宋" w:hint="eastAsia"/>
          <w:sz w:val="30"/>
          <w:szCs w:val="30"/>
        </w:rPr>
        <w:t>参与公路养护工程相关合同的签订，明确公路养护工程的承发包范围，掌握合同</w:t>
      </w:r>
      <w:r w:rsidRPr="005D3AA5">
        <w:rPr>
          <w:rFonts w:ascii="仿宋" w:eastAsia="仿宋" w:hAnsi="仿宋" w:hint="eastAsia"/>
          <w:sz w:val="30"/>
          <w:szCs w:val="30"/>
        </w:rPr>
        <w:t>主要</w:t>
      </w:r>
      <w:r w:rsidR="00142605" w:rsidRPr="005D3AA5">
        <w:rPr>
          <w:rFonts w:ascii="仿宋" w:eastAsia="仿宋" w:hAnsi="仿宋" w:hint="eastAsia"/>
          <w:sz w:val="30"/>
          <w:szCs w:val="30"/>
        </w:rPr>
        <w:t>条款。</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7</w:t>
      </w:r>
      <w:r w:rsidR="00142605" w:rsidRPr="005D3AA5">
        <w:rPr>
          <w:rFonts w:ascii="仿宋" w:eastAsia="仿宋" w:hAnsi="仿宋" w:hint="eastAsia"/>
          <w:sz w:val="30"/>
          <w:szCs w:val="30"/>
        </w:rPr>
        <w:t>参与公路养护工程材料设备招投标及材料设备采购。</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8</w:t>
      </w:r>
      <w:r w:rsidR="00142605" w:rsidRPr="005D3AA5">
        <w:rPr>
          <w:rFonts w:ascii="仿宋" w:eastAsia="仿宋" w:hAnsi="仿宋" w:hint="eastAsia"/>
          <w:sz w:val="30"/>
          <w:szCs w:val="30"/>
        </w:rPr>
        <w:t xml:space="preserve">审核公路养护工程的预结算和材料计划。 </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Pr="005D3AA5">
        <w:rPr>
          <w:rFonts w:ascii="Times New Roman" w:eastAsia="仿宋" w:hAnsi="Times New Roman" w:hint="eastAsia"/>
          <w:sz w:val="30"/>
          <w:szCs w:val="30"/>
        </w:rPr>
        <w:t>9</w:t>
      </w:r>
      <w:r w:rsidR="00142605" w:rsidRPr="005D3AA5">
        <w:rPr>
          <w:rFonts w:ascii="仿宋" w:eastAsia="仿宋" w:hAnsi="仿宋" w:hint="eastAsia"/>
          <w:sz w:val="30"/>
          <w:szCs w:val="30"/>
        </w:rPr>
        <w:t>参加土石方、挡土墙、主体等工程实物量测定和隐蔽</w:t>
      </w:r>
      <w:r w:rsidR="00142605" w:rsidRPr="005D3AA5">
        <w:rPr>
          <w:rFonts w:ascii="仿宋" w:eastAsia="仿宋" w:hAnsi="仿宋" w:hint="eastAsia"/>
          <w:sz w:val="30"/>
          <w:szCs w:val="30"/>
        </w:rPr>
        <w:lastRenderedPageBreak/>
        <w:t>工程验收，要求做到实地测量，验收准确，认真做好各种记录，为结算工作积累准确的原始资料。</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00142605" w:rsidRPr="005D3AA5">
        <w:rPr>
          <w:rFonts w:ascii="仿宋" w:eastAsia="仿宋" w:hAnsi="仿宋" w:hint="eastAsia"/>
          <w:sz w:val="30"/>
          <w:szCs w:val="30"/>
        </w:rPr>
        <w:t>10参加公路养护工程竣工验收，编写工程竣工决算报告说明书。</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00142605" w:rsidRPr="005D3AA5">
        <w:rPr>
          <w:rFonts w:ascii="仿宋" w:eastAsia="仿宋" w:hAnsi="仿宋" w:hint="eastAsia"/>
          <w:sz w:val="30"/>
          <w:szCs w:val="30"/>
        </w:rPr>
        <w:t>11负责审核月完成工程量报表，并提出付款意见；对有争议的计量计价问题提出处理意见，对工程变更对投资的影响提出意见。</w:t>
      </w:r>
    </w:p>
    <w:p w:rsidR="00142605" w:rsidRPr="005D3AA5" w:rsidRDefault="005C0B2C" w:rsidP="005D3AA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4.6.</w:t>
      </w:r>
      <w:r w:rsidR="00142605" w:rsidRPr="005D3AA5">
        <w:rPr>
          <w:rFonts w:ascii="仿宋" w:eastAsia="仿宋" w:hAnsi="仿宋" w:hint="eastAsia"/>
          <w:sz w:val="30"/>
          <w:szCs w:val="30"/>
        </w:rPr>
        <w:t>12参与公路养护工程的材料、设备价格信息的收集、整理。</w:t>
      </w:r>
    </w:p>
    <w:p w:rsidR="00142605" w:rsidRPr="005D3AA5" w:rsidRDefault="00142605" w:rsidP="00142605">
      <w:pPr>
        <w:widowControl/>
        <w:spacing w:afterLines="50" w:after="156"/>
        <w:jc w:val="center"/>
        <w:outlineLvl w:val="1"/>
        <w:rPr>
          <w:rFonts w:ascii="仿宋" w:eastAsia="仿宋" w:hAnsi="仿宋"/>
          <w:b/>
          <w:sz w:val="32"/>
          <w:szCs w:val="32"/>
        </w:rPr>
        <w:sectPr w:rsidR="00142605" w:rsidRPr="005D3AA5" w:rsidSect="000537CD">
          <w:pgSz w:w="11906" w:h="16838"/>
          <w:pgMar w:top="1440" w:right="1800" w:bottom="1440" w:left="1800" w:header="851" w:footer="992" w:gutter="0"/>
          <w:pgNumType w:start="1"/>
          <w:cols w:space="425"/>
          <w:docGrid w:type="lines" w:linePitch="312"/>
        </w:sectPr>
      </w:pPr>
      <w:bookmarkStart w:id="37" w:name="_Toc509235042"/>
      <w:bookmarkStart w:id="38" w:name="_Toc509236076"/>
    </w:p>
    <w:p w:rsidR="00142605" w:rsidRPr="005D3AA5" w:rsidRDefault="00142605" w:rsidP="00142605">
      <w:pPr>
        <w:widowControl/>
        <w:spacing w:afterLines="50" w:after="156"/>
        <w:jc w:val="center"/>
        <w:outlineLvl w:val="1"/>
        <w:rPr>
          <w:rFonts w:ascii="仿宋" w:eastAsia="仿宋" w:hAnsi="仿宋"/>
          <w:b/>
          <w:sz w:val="32"/>
          <w:szCs w:val="32"/>
        </w:rPr>
      </w:pPr>
      <w:bookmarkStart w:id="39" w:name="_Toc517444918"/>
      <w:bookmarkStart w:id="40" w:name="_Toc517704514"/>
      <w:r w:rsidRPr="005D3AA5">
        <w:rPr>
          <w:rFonts w:ascii="仿宋" w:eastAsia="仿宋" w:hAnsi="仿宋" w:hint="eastAsia"/>
          <w:b/>
          <w:sz w:val="32"/>
          <w:szCs w:val="32"/>
        </w:rPr>
        <w:lastRenderedPageBreak/>
        <w:t>第五章  职业道德、职业信用</w:t>
      </w:r>
      <w:bookmarkEnd w:id="37"/>
      <w:bookmarkEnd w:id="38"/>
      <w:bookmarkEnd w:id="39"/>
      <w:bookmarkEnd w:id="40"/>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为进一步规范</w:t>
      </w:r>
      <w:r w:rsidR="00B4044A">
        <w:rPr>
          <w:rFonts w:ascii="仿宋" w:eastAsia="仿宋" w:hAnsi="仿宋" w:hint="eastAsia"/>
          <w:sz w:val="30"/>
          <w:szCs w:val="30"/>
        </w:rPr>
        <w:t>公路造价工程技术人员公路造价工程技术人员</w:t>
      </w:r>
      <w:r w:rsidRPr="005D3AA5">
        <w:rPr>
          <w:rFonts w:ascii="仿宋" w:eastAsia="仿宋" w:hAnsi="仿宋" w:hint="eastAsia"/>
          <w:sz w:val="30"/>
          <w:szCs w:val="30"/>
        </w:rPr>
        <w:t>职业行为，提高从业人员职业道德水准，增强从业人员诚信意识，推动公路工程造价市场诚信体系建设，工程造价工程技术人员在执业中应信守以下职业道德与执业信用规范。</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5.1职业道德</w:t>
      </w:r>
    </w:p>
    <w:p w:rsidR="00142605" w:rsidRPr="005D3AA5" w:rsidRDefault="00B4044A"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公路造价工程技术人员公路造价工程技术人员</w:t>
      </w:r>
      <w:r w:rsidR="00142605" w:rsidRPr="005D3AA5">
        <w:rPr>
          <w:rFonts w:ascii="仿宋" w:eastAsia="仿宋" w:hAnsi="仿宋" w:hint="eastAsia"/>
          <w:sz w:val="30"/>
          <w:szCs w:val="30"/>
        </w:rPr>
        <w:t>应当自觉</w:t>
      </w:r>
      <w:proofErr w:type="gramStart"/>
      <w:r w:rsidR="00142605" w:rsidRPr="005D3AA5">
        <w:rPr>
          <w:rFonts w:ascii="仿宋" w:eastAsia="仿宋" w:hAnsi="仿宋" w:hint="eastAsia"/>
          <w:sz w:val="30"/>
          <w:szCs w:val="30"/>
        </w:rPr>
        <w:t>践行</w:t>
      </w:r>
      <w:proofErr w:type="gramEnd"/>
      <w:r w:rsidR="00142605" w:rsidRPr="005D3AA5">
        <w:rPr>
          <w:rFonts w:ascii="仿宋" w:eastAsia="仿宋" w:hAnsi="仿宋" w:hint="eastAsia"/>
          <w:sz w:val="30"/>
          <w:szCs w:val="30"/>
        </w:rPr>
        <w:t>社会主义核心价值体系，坚持做到爱国、敬业、诚信、友善；遵行职业操守，规范日常行为，坚持做到依法遵规、诚实守信；爱岗敬业、尽职履责；办事公道、廉洁自律；服务群众、奉献社会。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5.1.1依法遵规 诚实守信</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1</w:t>
      </w:r>
      <w:r w:rsidRPr="005D3AA5">
        <w:rPr>
          <w:rFonts w:ascii="仿宋" w:eastAsia="仿宋" w:hAnsi="仿宋" w:hint="eastAsia"/>
          <w:sz w:val="30"/>
          <w:szCs w:val="30"/>
        </w:rPr>
        <w:t>）自觉遵守法律法规，拥护党和国家制定的路线方针政策；自觉遵守交通运输行政主管部门及其他行政主管部门的相关规章和规范性文件，接受管理部门及社会各界的监督。</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2</w:t>
      </w:r>
      <w:r w:rsidRPr="005D3AA5">
        <w:rPr>
          <w:rFonts w:ascii="仿宋" w:eastAsia="仿宋" w:hAnsi="仿宋" w:hint="eastAsia"/>
          <w:sz w:val="30"/>
          <w:szCs w:val="30"/>
        </w:rPr>
        <w:t>）不弄虚作假，不歪曲事实，不伪造造价资料，</w:t>
      </w:r>
      <w:proofErr w:type="gramStart"/>
      <w:r w:rsidRPr="005D3AA5">
        <w:rPr>
          <w:rFonts w:ascii="仿宋" w:eastAsia="仿宋" w:hAnsi="仿宋" w:hint="eastAsia"/>
          <w:sz w:val="30"/>
          <w:szCs w:val="30"/>
        </w:rPr>
        <w:t>不</w:t>
      </w:r>
      <w:proofErr w:type="gramEnd"/>
      <w:r w:rsidRPr="005D3AA5">
        <w:rPr>
          <w:rFonts w:ascii="仿宋" w:eastAsia="仿宋" w:hAnsi="仿宋" w:hint="eastAsia"/>
          <w:sz w:val="30"/>
          <w:szCs w:val="30"/>
        </w:rPr>
        <w:t>有意少算或高估冒算，</w:t>
      </w:r>
      <w:proofErr w:type="gramStart"/>
      <w:r w:rsidRPr="005D3AA5">
        <w:rPr>
          <w:rFonts w:ascii="仿宋" w:eastAsia="仿宋" w:hAnsi="仿宋" w:hint="eastAsia"/>
          <w:sz w:val="30"/>
          <w:szCs w:val="30"/>
        </w:rPr>
        <w:t>不</w:t>
      </w:r>
      <w:proofErr w:type="gramEnd"/>
      <w:r w:rsidRPr="005D3AA5">
        <w:rPr>
          <w:rFonts w:ascii="仿宋" w:eastAsia="仿宋" w:hAnsi="仿宋" w:hint="eastAsia"/>
          <w:sz w:val="30"/>
          <w:szCs w:val="30"/>
        </w:rPr>
        <w:t>编造、签署有误导性陈述的工程造价文件。不得在解决经济纠纷的工程造价</w:t>
      </w:r>
      <w:proofErr w:type="gramStart"/>
      <w:r w:rsidR="00137FB4" w:rsidRPr="005D3AA5">
        <w:rPr>
          <w:rFonts w:ascii="仿宋" w:eastAsia="仿宋" w:hAnsi="仿宋" w:hint="eastAsia"/>
          <w:sz w:val="30"/>
          <w:szCs w:val="30"/>
        </w:rPr>
        <w:t>鉴</w:t>
      </w:r>
      <w:r w:rsidRPr="005D3AA5">
        <w:rPr>
          <w:rFonts w:ascii="仿宋" w:eastAsia="仿宋" w:hAnsi="仿宋" w:hint="eastAsia"/>
          <w:sz w:val="30"/>
          <w:szCs w:val="30"/>
        </w:rPr>
        <w:t>证</w:t>
      </w:r>
      <w:proofErr w:type="gramEnd"/>
      <w:r w:rsidRPr="005D3AA5">
        <w:rPr>
          <w:rFonts w:ascii="仿宋" w:eastAsia="仿宋" w:hAnsi="仿宋" w:hint="eastAsia"/>
          <w:sz w:val="30"/>
          <w:szCs w:val="30"/>
        </w:rPr>
        <w:t>业务中分别接受当事人双方委托。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3</w:t>
      </w:r>
      <w:r w:rsidRPr="005D3AA5">
        <w:rPr>
          <w:rFonts w:ascii="仿宋" w:eastAsia="仿宋" w:hAnsi="仿宋" w:hint="eastAsia"/>
          <w:sz w:val="30"/>
          <w:szCs w:val="30"/>
        </w:rPr>
        <w:t>）不涂改、倒卖、出租、出借或者以其他形式非法转让注册证书或者印章，不在本人未参与编制的有关造价文件</w:t>
      </w:r>
      <w:proofErr w:type="gramStart"/>
      <w:r w:rsidRPr="005D3AA5">
        <w:rPr>
          <w:rFonts w:ascii="仿宋" w:eastAsia="仿宋" w:hAnsi="仿宋" w:hint="eastAsia"/>
          <w:sz w:val="30"/>
          <w:szCs w:val="30"/>
        </w:rPr>
        <w:t>中署</w:t>
      </w:r>
      <w:proofErr w:type="gramEnd"/>
      <w:r w:rsidRPr="005D3AA5">
        <w:rPr>
          <w:rFonts w:ascii="仿宋" w:eastAsia="仿宋" w:hAnsi="仿宋" w:hint="eastAsia"/>
          <w:sz w:val="30"/>
          <w:szCs w:val="30"/>
        </w:rPr>
        <w:t>名，</w:t>
      </w:r>
      <w:r w:rsidRPr="005D3AA5">
        <w:rPr>
          <w:rFonts w:ascii="仿宋" w:eastAsia="仿宋" w:hAnsi="仿宋" w:hint="eastAsia"/>
          <w:sz w:val="30"/>
          <w:szCs w:val="30"/>
        </w:rPr>
        <w:lastRenderedPageBreak/>
        <w:t>不允许他人以自己名义从事工程造价业务。</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4</w:t>
      </w:r>
      <w:r w:rsidRPr="005D3AA5">
        <w:rPr>
          <w:rFonts w:ascii="仿宋" w:eastAsia="仿宋" w:hAnsi="仿宋" w:hint="eastAsia"/>
          <w:sz w:val="30"/>
          <w:szCs w:val="30"/>
        </w:rPr>
        <w:t>）保守在执业中知悉的国家秘密和他人的商业、技术秘密，不利用工作中知悉的信息谋取不正当利益。</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5.1.2爱岗敬业 尽职履责</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1</w:t>
      </w:r>
      <w:r w:rsidRPr="005D3AA5">
        <w:rPr>
          <w:rFonts w:ascii="仿宋" w:eastAsia="仿宋" w:hAnsi="仿宋" w:hint="eastAsia"/>
          <w:sz w:val="30"/>
          <w:szCs w:val="30"/>
        </w:rPr>
        <w:t>）热爱公路工程造价本职工作，遵守“客观科学、公平合理、诚实信用、厉行节约”的原则，坚持“精细、精准”的理念，为做好本职工作尽心尽力。</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2</w:t>
      </w:r>
      <w:r w:rsidRPr="005D3AA5">
        <w:rPr>
          <w:rFonts w:ascii="仿宋" w:eastAsia="仿宋" w:hAnsi="仿宋" w:hint="eastAsia"/>
          <w:sz w:val="30"/>
          <w:szCs w:val="30"/>
        </w:rPr>
        <w:t>）严格依照工程造价有关技术规范和规程开展执业活动，执行工程造价计价标准和计价方法，保证工程造价活动质量，对其编制的造价文件的质量和真实性负责。</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3</w:t>
      </w:r>
      <w:r w:rsidRPr="005D3AA5">
        <w:rPr>
          <w:rFonts w:ascii="仿宋" w:eastAsia="仿宋" w:hAnsi="仿宋" w:hint="eastAsia"/>
          <w:sz w:val="30"/>
          <w:szCs w:val="30"/>
        </w:rPr>
        <w:t>）具备必要的专业知识与技能，在执业范围内从事业务，真诚服务，努力达成工作目标。</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4</w:t>
      </w:r>
      <w:r w:rsidRPr="005D3AA5">
        <w:rPr>
          <w:rFonts w:ascii="仿宋" w:eastAsia="仿宋" w:hAnsi="仿宋" w:hint="eastAsia"/>
          <w:sz w:val="30"/>
          <w:szCs w:val="30"/>
        </w:rPr>
        <w:t>）接受继续教育，不断精进专业的相关知识与技能，不断提高个人的职业能力与修养，努力创新，积极推广新理念、新技术、新方法。</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5.1.3办事公道 廉洁自律</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1</w:t>
      </w:r>
      <w:r w:rsidRPr="005D3AA5">
        <w:rPr>
          <w:rFonts w:ascii="仿宋" w:eastAsia="仿宋" w:hAnsi="仿宋" w:hint="eastAsia"/>
          <w:sz w:val="30"/>
          <w:szCs w:val="30"/>
        </w:rPr>
        <w:t>）保持客观性，公平、公正地处理问题，致力于交通行业的发展，不利用专业知识与能力谋取不正当的个人利益，维护公路造价工程师名誉。</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2</w:t>
      </w:r>
      <w:r w:rsidRPr="005D3AA5">
        <w:rPr>
          <w:rFonts w:ascii="仿宋" w:eastAsia="仿宋" w:hAnsi="仿宋" w:hint="eastAsia"/>
          <w:sz w:val="30"/>
          <w:szCs w:val="30"/>
        </w:rPr>
        <w:t>）造价工程师与委托方有利害关系的应当回避，委托方有权要求其回避。</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3</w:t>
      </w:r>
      <w:r w:rsidRPr="005D3AA5">
        <w:rPr>
          <w:rFonts w:ascii="仿宋" w:eastAsia="仿宋" w:hAnsi="仿宋" w:hint="eastAsia"/>
          <w:sz w:val="30"/>
          <w:szCs w:val="30"/>
        </w:rPr>
        <w:t>）不得在执业过程中，索贿、受贿或者谋取合同约定费</w:t>
      </w:r>
      <w:r w:rsidRPr="005D3AA5">
        <w:rPr>
          <w:rFonts w:ascii="仿宋" w:eastAsia="仿宋" w:hAnsi="仿宋" w:hint="eastAsia"/>
          <w:sz w:val="30"/>
          <w:szCs w:val="30"/>
        </w:rPr>
        <w:lastRenderedPageBreak/>
        <w:t>用外的其他利益；也不得在执业过程中实施商业贿赂。</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4</w:t>
      </w:r>
      <w:r w:rsidRPr="005D3AA5">
        <w:rPr>
          <w:rFonts w:ascii="仿宋" w:eastAsia="仿宋" w:hAnsi="仿宋" w:hint="eastAsia"/>
          <w:sz w:val="30"/>
          <w:szCs w:val="30"/>
        </w:rPr>
        <w:t>）加强同业人员间的交流与合作，形成良性竞争格局，尊重同行，不诋毁、贬低同行业其他单位及其从业人员。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5.1.4服务群众 奉献社会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1</w:t>
      </w:r>
      <w:r w:rsidRPr="005D3AA5">
        <w:rPr>
          <w:rFonts w:ascii="仿宋" w:eastAsia="仿宋" w:hAnsi="仿宋" w:hint="eastAsia"/>
          <w:sz w:val="30"/>
          <w:szCs w:val="30"/>
        </w:rPr>
        <w:t>）树立全心全意为公众服务的思想，在公路工程造价职业活动中自觉接受群众监督，不断提高服务水平。</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2</w:t>
      </w:r>
      <w:r w:rsidRPr="005D3AA5">
        <w:rPr>
          <w:rFonts w:ascii="仿宋" w:eastAsia="仿宋" w:hAnsi="仿宋" w:hint="eastAsia"/>
          <w:sz w:val="30"/>
          <w:szCs w:val="30"/>
        </w:rPr>
        <w:t>）充分发挥职业能力，尽其所能提供高质量服务，维护群众切身利益，实现经济效益与社会效益的和谐统一。</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3</w:t>
      </w:r>
      <w:r w:rsidRPr="005D3AA5">
        <w:rPr>
          <w:rFonts w:ascii="仿宋" w:eastAsia="仿宋" w:hAnsi="仿宋" w:hint="eastAsia"/>
          <w:sz w:val="30"/>
          <w:szCs w:val="30"/>
        </w:rPr>
        <w:t>）遵守公共道德和社会良知，决心将个人的知识与技能毫无保留地奉献给公众利益，尽力为社会做贡献。</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5C0B2C" w:rsidRPr="005D3AA5">
        <w:rPr>
          <w:rFonts w:ascii="仿宋" w:eastAsia="仿宋" w:hAnsi="仿宋" w:hint="eastAsia"/>
          <w:sz w:val="30"/>
          <w:szCs w:val="30"/>
        </w:rPr>
        <w:t>4</w:t>
      </w:r>
      <w:r w:rsidRPr="005D3AA5">
        <w:rPr>
          <w:rFonts w:ascii="仿宋" w:eastAsia="仿宋" w:hAnsi="仿宋" w:hint="eastAsia"/>
          <w:sz w:val="30"/>
          <w:szCs w:val="30"/>
        </w:rPr>
        <w:t>）在公路工程造价活动中，将保护社会利益置于个人利益和企业利益之上，体现无私奉献精神，力争达到职业道德的最高境界。</w:t>
      </w:r>
    </w:p>
    <w:p w:rsidR="00142605" w:rsidRPr="005D3AA5" w:rsidRDefault="00142605" w:rsidP="00142605">
      <w:pPr>
        <w:spacing w:line="360" w:lineRule="auto"/>
        <w:ind w:firstLineChars="200" w:firstLine="600"/>
        <w:jc w:val="left"/>
        <w:rPr>
          <w:rFonts w:ascii="仿宋" w:eastAsia="仿宋" w:hAnsi="仿宋"/>
          <w:sz w:val="30"/>
          <w:szCs w:val="30"/>
        </w:rPr>
      </w:pPr>
      <w:bookmarkStart w:id="41" w:name="_Toc494147821"/>
      <w:r w:rsidRPr="005D3AA5">
        <w:rPr>
          <w:rFonts w:ascii="仿宋" w:eastAsia="仿宋" w:hAnsi="仿宋" w:hint="eastAsia"/>
          <w:sz w:val="30"/>
          <w:szCs w:val="30"/>
        </w:rPr>
        <w:t>5.2执业信用</w:t>
      </w:r>
    </w:p>
    <w:p w:rsidR="00142605" w:rsidRDefault="00B4044A" w:rsidP="00142605">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公路造价工程技术人员公路造价工程技术人员</w:t>
      </w:r>
      <w:r w:rsidR="00142605" w:rsidRPr="005D3AA5">
        <w:rPr>
          <w:rFonts w:ascii="仿宋" w:eastAsia="仿宋" w:hAnsi="仿宋" w:hint="eastAsia"/>
          <w:sz w:val="30"/>
          <w:szCs w:val="30"/>
        </w:rPr>
        <w:t>应当自觉遵行职业道德规范，坚持做到诚实守信，在履行基本守信行为的基础上积极参与有助于工程造价行业发展的活动；坚决抵制在执业资格、履约行为、监督管理等方面的失信行为。</w:t>
      </w:r>
      <w:r>
        <w:rPr>
          <w:rFonts w:ascii="仿宋" w:eastAsia="仿宋" w:hAnsi="仿宋" w:hint="eastAsia"/>
          <w:sz w:val="30"/>
          <w:szCs w:val="30"/>
        </w:rPr>
        <w:t>公路造价工程技术人员公路造价工程技术人员</w:t>
      </w:r>
      <w:r w:rsidR="00142605" w:rsidRPr="005D3AA5">
        <w:rPr>
          <w:rFonts w:ascii="仿宋" w:eastAsia="仿宋" w:hAnsi="仿宋" w:hint="eastAsia"/>
          <w:sz w:val="30"/>
          <w:szCs w:val="30"/>
        </w:rPr>
        <w:t>守信行为及失信行为认定标准见表1和表2。</w:t>
      </w:r>
    </w:p>
    <w:p w:rsidR="000537CD" w:rsidRDefault="000537CD" w:rsidP="00142605">
      <w:pPr>
        <w:spacing w:line="360" w:lineRule="auto"/>
        <w:ind w:firstLineChars="200" w:firstLine="600"/>
        <w:jc w:val="left"/>
        <w:rPr>
          <w:rFonts w:ascii="仿宋" w:eastAsia="仿宋" w:hAnsi="仿宋"/>
          <w:sz w:val="30"/>
          <w:szCs w:val="30"/>
        </w:rPr>
      </w:pPr>
    </w:p>
    <w:p w:rsidR="000537CD" w:rsidRPr="000537CD" w:rsidRDefault="000537CD" w:rsidP="00142605">
      <w:pPr>
        <w:spacing w:line="360" w:lineRule="auto"/>
        <w:ind w:firstLineChars="200" w:firstLine="600"/>
        <w:jc w:val="left"/>
        <w:rPr>
          <w:rFonts w:ascii="仿宋" w:eastAsia="仿宋" w:hAnsi="仿宋"/>
          <w:sz w:val="30"/>
          <w:szCs w:val="30"/>
        </w:rPr>
      </w:pPr>
    </w:p>
    <w:p w:rsidR="00142605" w:rsidRPr="005D3AA5" w:rsidRDefault="00142605" w:rsidP="00142605">
      <w:pPr>
        <w:widowControl/>
        <w:jc w:val="center"/>
        <w:rPr>
          <w:rFonts w:ascii="宋体" w:hAnsi="宋体"/>
          <w:b/>
          <w:szCs w:val="21"/>
        </w:rPr>
      </w:pPr>
      <w:r w:rsidRPr="005D3AA5">
        <w:rPr>
          <w:rFonts w:ascii="宋体" w:hAnsi="宋体" w:hint="eastAsia"/>
          <w:b/>
          <w:szCs w:val="21"/>
        </w:rPr>
        <w:lastRenderedPageBreak/>
        <w:t xml:space="preserve">表1 </w:t>
      </w:r>
      <w:r w:rsidR="00B4044A">
        <w:rPr>
          <w:rFonts w:ascii="宋体" w:hAnsi="宋体" w:hint="eastAsia"/>
          <w:b/>
          <w:szCs w:val="21"/>
        </w:rPr>
        <w:t>公路造价工程技术人员公路造价工程技术人员</w:t>
      </w:r>
      <w:r w:rsidRPr="005D3AA5">
        <w:rPr>
          <w:rFonts w:ascii="宋体" w:hAnsi="宋体" w:hint="eastAsia"/>
          <w:b/>
          <w:szCs w:val="21"/>
        </w:rPr>
        <w:t>守信行为认定标准</w:t>
      </w:r>
    </w:p>
    <w:tbl>
      <w:tblPr>
        <w:tblW w:w="9408" w:type="dxa"/>
        <w:jc w:val="center"/>
        <w:tblCellSpacing w:w="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038"/>
        <w:gridCol w:w="611"/>
        <w:gridCol w:w="3722"/>
        <w:gridCol w:w="4037"/>
      </w:tblGrid>
      <w:tr w:rsidR="00142605" w:rsidRPr="005D3AA5" w:rsidTr="000537CD">
        <w:trPr>
          <w:tblCellSpacing w:w="7" w:type="dxa"/>
          <w:jc w:val="center"/>
        </w:trPr>
        <w:tc>
          <w:tcPr>
            <w:tcW w:w="101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行为</w:t>
            </w:r>
          </w:p>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类别</w:t>
            </w:r>
          </w:p>
        </w:tc>
        <w:tc>
          <w:tcPr>
            <w:tcW w:w="597" w:type="dxa"/>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序</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号</w:t>
            </w:r>
          </w:p>
        </w:tc>
        <w:tc>
          <w:tcPr>
            <w:tcW w:w="3708"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守信行为</w:t>
            </w:r>
          </w:p>
        </w:tc>
        <w:tc>
          <w:tcPr>
            <w:tcW w:w="4016"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法律、法规、规章依据</w:t>
            </w:r>
          </w:p>
        </w:tc>
      </w:tr>
      <w:tr w:rsidR="00142605" w:rsidRPr="005D3AA5" w:rsidTr="000537CD">
        <w:trPr>
          <w:trHeight w:val="695"/>
          <w:tblCellSpacing w:w="7" w:type="dxa"/>
          <w:jc w:val="center"/>
        </w:trPr>
        <w:tc>
          <w:tcPr>
            <w:tcW w:w="1017" w:type="dxa"/>
            <w:vMerge w:val="restart"/>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基本</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守信</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行为</w:t>
            </w:r>
          </w:p>
        </w:tc>
        <w:tc>
          <w:tcPr>
            <w:tcW w:w="597" w:type="dxa"/>
            <w:vAlign w:val="center"/>
          </w:tcPr>
          <w:p w:rsidR="00142605" w:rsidRPr="005D3AA5" w:rsidRDefault="00142605" w:rsidP="007C585C">
            <w:pPr>
              <w:widowControl/>
              <w:jc w:val="center"/>
              <w:rPr>
                <w:rFonts w:ascii="宋体" w:hAnsi="宋体"/>
                <w:szCs w:val="21"/>
              </w:rPr>
            </w:pPr>
            <w:r w:rsidRPr="005D3AA5">
              <w:rPr>
                <w:rFonts w:ascii="宋体" w:hAnsi="宋体" w:hint="eastAsia"/>
                <w:szCs w:val="21"/>
              </w:rPr>
              <w:t>1</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hint="eastAsia"/>
                <w:szCs w:val="21"/>
              </w:rPr>
              <w:t>遵守法律、法规、有关管理规定，恪守职业道德。</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szCs w:val="21"/>
              </w:rPr>
              <w:t>《</w:t>
            </w:r>
            <w:r w:rsidRPr="005D3AA5">
              <w:rPr>
                <w:rFonts w:ascii="宋体" w:hAnsi="宋体" w:hint="eastAsia"/>
                <w:szCs w:val="21"/>
              </w:rPr>
              <w:t>注册造价工程师管理办法</w:t>
            </w:r>
            <w:r w:rsidRPr="005D3AA5">
              <w:rPr>
                <w:rFonts w:ascii="宋体" w:hAnsi="宋体"/>
                <w:szCs w:val="21"/>
              </w:rPr>
              <w:t>》</w:t>
            </w:r>
            <w:r w:rsidRPr="005D3AA5">
              <w:rPr>
                <w:rFonts w:ascii="宋体" w:hAnsi="宋体" w:hint="eastAsia"/>
                <w:szCs w:val="21"/>
              </w:rPr>
              <w:t>第十七条（一）</w:t>
            </w:r>
          </w:p>
        </w:tc>
      </w:tr>
      <w:tr w:rsidR="00142605" w:rsidRPr="005D3AA5" w:rsidTr="000537CD">
        <w:trPr>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rPr>
                <w:rFonts w:ascii="宋体" w:hAnsi="宋体"/>
                <w:szCs w:val="21"/>
              </w:rPr>
            </w:pPr>
            <w:r w:rsidRPr="005D3AA5">
              <w:rPr>
                <w:rFonts w:ascii="宋体" w:hAnsi="宋体" w:hint="eastAsia"/>
                <w:szCs w:val="21"/>
              </w:rPr>
              <w:t>2</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hint="eastAsia"/>
                <w:szCs w:val="21"/>
              </w:rPr>
              <w:t>忠于职守，自觉抵制商业贿赂，维护社会公共利益。</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szCs w:val="21"/>
              </w:rPr>
              <w:t>《</w:t>
            </w:r>
            <w:r w:rsidRPr="005D3AA5">
              <w:rPr>
                <w:rFonts w:ascii="宋体" w:hAnsi="宋体" w:hint="eastAsia"/>
                <w:szCs w:val="21"/>
              </w:rPr>
              <w:t>注册造价工程师管理办法</w:t>
            </w:r>
            <w:r w:rsidRPr="005D3AA5">
              <w:rPr>
                <w:rFonts w:ascii="宋体" w:hAnsi="宋体"/>
                <w:szCs w:val="21"/>
              </w:rPr>
              <w:t>》</w:t>
            </w:r>
            <w:r w:rsidRPr="005D3AA5">
              <w:rPr>
                <w:rFonts w:ascii="宋体" w:hAnsi="宋体" w:hint="eastAsia"/>
                <w:szCs w:val="21"/>
              </w:rPr>
              <w:t>第一条、第十九条（三）</w:t>
            </w:r>
          </w:p>
        </w:tc>
      </w:tr>
      <w:tr w:rsidR="00142605" w:rsidRPr="005D3AA5" w:rsidTr="000537CD">
        <w:trPr>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pPr>
            <w:r w:rsidRPr="005D3AA5">
              <w:rPr>
                <w:rFonts w:ascii="宋体" w:hAnsi="宋体" w:hint="eastAsia"/>
                <w:szCs w:val="21"/>
              </w:rPr>
              <w:t>3</w:t>
            </w:r>
          </w:p>
        </w:tc>
        <w:tc>
          <w:tcPr>
            <w:tcW w:w="3708" w:type="dxa"/>
            <w:shd w:val="clear" w:color="auto" w:fill="auto"/>
            <w:vAlign w:val="center"/>
          </w:tcPr>
          <w:p w:rsidR="00142605" w:rsidRPr="005D3AA5" w:rsidRDefault="00142605" w:rsidP="007C585C">
            <w:pPr>
              <w:widowControl/>
              <w:jc w:val="left"/>
              <w:rPr>
                <w:rFonts w:ascii="宋体" w:hAnsi="宋体" w:cs="宋体"/>
                <w:kern w:val="0"/>
                <w:szCs w:val="21"/>
              </w:rPr>
            </w:pPr>
            <w:r w:rsidRPr="005D3AA5">
              <w:rPr>
                <w:rFonts w:hint="eastAsia"/>
              </w:rPr>
              <w:t>执行工程造价计价标准和计价方法，保证执业活动成果的质量</w:t>
            </w:r>
            <w:r w:rsidRPr="005D3AA5">
              <w:rPr>
                <w:rFonts w:ascii="宋体" w:hAnsi="宋体" w:hint="eastAsia"/>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szCs w:val="21"/>
              </w:rPr>
              <w:t>《</w:t>
            </w:r>
            <w:r w:rsidRPr="005D3AA5">
              <w:rPr>
                <w:rFonts w:ascii="宋体" w:hAnsi="宋体" w:hint="eastAsia"/>
                <w:szCs w:val="21"/>
              </w:rPr>
              <w:t>注册造价工程师管理办法</w:t>
            </w:r>
            <w:r w:rsidRPr="005D3AA5">
              <w:rPr>
                <w:rFonts w:ascii="宋体" w:hAnsi="宋体"/>
                <w:szCs w:val="21"/>
              </w:rPr>
              <w:t>》</w:t>
            </w:r>
            <w:r w:rsidRPr="005D3AA5">
              <w:rPr>
                <w:rFonts w:ascii="宋体" w:hAnsi="宋体" w:hint="eastAsia"/>
                <w:szCs w:val="21"/>
              </w:rPr>
              <w:t>第十七条（二）（四）</w:t>
            </w:r>
          </w:p>
        </w:tc>
      </w:tr>
      <w:tr w:rsidR="00142605" w:rsidRPr="005D3AA5" w:rsidTr="000537CD">
        <w:trPr>
          <w:tblCellSpacing w:w="7" w:type="dxa"/>
          <w:jc w:val="center"/>
        </w:trPr>
        <w:tc>
          <w:tcPr>
            <w:tcW w:w="1017" w:type="dxa"/>
            <w:vMerge w:val="restart"/>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积极</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守信</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行为</w:t>
            </w:r>
          </w:p>
        </w:tc>
        <w:tc>
          <w:tcPr>
            <w:tcW w:w="59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4</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社会影响力行为：参与社会公益活动等行为</w:t>
            </w:r>
            <w:r w:rsidRPr="005D3AA5">
              <w:rPr>
                <w:rFonts w:ascii="宋体" w:hAnsi="宋体" w:cs="宋体"/>
                <w:kern w:val="0"/>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w:t>
            </w:r>
            <w:r w:rsidRPr="005D3AA5">
              <w:rPr>
                <w:rFonts w:ascii="宋体" w:hAnsi="宋体" w:hint="eastAsia"/>
              </w:rPr>
              <w:t>工程造价咨询企业和注册造价工程师信用档案信息管理办法（征求意见稿</w:t>
            </w:r>
            <w:r w:rsidRPr="005D3AA5">
              <w:rPr>
                <w:rFonts w:ascii="宋体" w:hAnsi="宋体" w:cs="宋体"/>
                <w:kern w:val="0"/>
                <w:szCs w:val="21"/>
              </w:rPr>
              <w:t>》第</w:t>
            </w:r>
            <w:r w:rsidRPr="005D3AA5">
              <w:rPr>
                <w:rFonts w:ascii="宋体" w:hAnsi="宋体" w:cs="宋体" w:hint="eastAsia"/>
                <w:kern w:val="0"/>
                <w:szCs w:val="21"/>
              </w:rPr>
              <w:t>六</w:t>
            </w:r>
            <w:r w:rsidRPr="005D3AA5">
              <w:rPr>
                <w:rFonts w:ascii="宋体" w:hAnsi="宋体" w:cs="宋体"/>
                <w:kern w:val="0"/>
                <w:szCs w:val="21"/>
              </w:rPr>
              <w:t>条</w:t>
            </w:r>
            <w:r w:rsidRPr="005D3AA5">
              <w:rPr>
                <w:rFonts w:ascii="宋体" w:hAnsi="宋体" w:cs="宋体" w:hint="eastAsia"/>
                <w:kern w:val="0"/>
                <w:szCs w:val="21"/>
              </w:rPr>
              <w:t>（1）</w:t>
            </w:r>
          </w:p>
        </w:tc>
      </w:tr>
      <w:tr w:rsidR="00142605" w:rsidRPr="005D3AA5" w:rsidTr="000537CD">
        <w:trPr>
          <w:trHeight w:val="85"/>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5</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工程造价行业影响力行为：</w:t>
            </w:r>
            <w:proofErr w:type="gramStart"/>
            <w:r w:rsidRPr="005D3AA5">
              <w:rPr>
                <w:rFonts w:ascii="宋体" w:hAnsi="宋体" w:cs="宋体" w:hint="eastAsia"/>
                <w:kern w:val="0"/>
                <w:szCs w:val="21"/>
              </w:rPr>
              <w:t>个</w:t>
            </w:r>
            <w:proofErr w:type="gramEnd"/>
            <w:r w:rsidRPr="005D3AA5">
              <w:rPr>
                <w:rFonts w:ascii="宋体" w:hAnsi="宋体" w:cs="宋体" w:hint="eastAsia"/>
                <w:kern w:val="0"/>
                <w:szCs w:val="21"/>
              </w:rPr>
              <w:t>人为省级及以上协会的会员；在省级及以上协会中担任常务理事（或理事）；在中</w:t>
            </w:r>
            <w:proofErr w:type="gramStart"/>
            <w:r w:rsidRPr="005D3AA5">
              <w:rPr>
                <w:rFonts w:ascii="宋体" w:hAnsi="宋体" w:cs="宋体" w:hint="eastAsia"/>
                <w:kern w:val="0"/>
                <w:szCs w:val="21"/>
              </w:rPr>
              <w:t>价协专家</w:t>
            </w:r>
            <w:proofErr w:type="gramEnd"/>
            <w:r w:rsidRPr="005D3AA5">
              <w:rPr>
                <w:rFonts w:ascii="宋体" w:hAnsi="宋体" w:cs="宋体" w:hint="eastAsia"/>
                <w:kern w:val="0"/>
                <w:szCs w:val="21"/>
              </w:rPr>
              <w:t>委员会担任委员（专家）等。</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w:t>
            </w:r>
            <w:r w:rsidRPr="005D3AA5">
              <w:rPr>
                <w:rFonts w:ascii="宋体" w:hAnsi="宋体" w:hint="eastAsia"/>
              </w:rPr>
              <w:t>工程造价咨询企业和注册造价工程师信用档案信息管理办法（征求意见稿</w:t>
            </w:r>
            <w:r w:rsidRPr="005D3AA5">
              <w:rPr>
                <w:rFonts w:ascii="宋体" w:hAnsi="宋体" w:cs="宋体"/>
                <w:kern w:val="0"/>
                <w:szCs w:val="21"/>
              </w:rPr>
              <w:t>》第</w:t>
            </w:r>
            <w:r w:rsidRPr="005D3AA5">
              <w:rPr>
                <w:rFonts w:ascii="宋体" w:hAnsi="宋体" w:cs="宋体" w:hint="eastAsia"/>
                <w:kern w:val="0"/>
                <w:szCs w:val="21"/>
              </w:rPr>
              <w:t>六</w:t>
            </w:r>
            <w:r w:rsidRPr="005D3AA5">
              <w:rPr>
                <w:rFonts w:ascii="宋体" w:hAnsi="宋体" w:cs="宋体"/>
                <w:kern w:val="0"/>
                <w:szCs w:val="21"/>
              </w:rPr>
              <w:t>条</w:t>
            </w:r>
            <w:r w:rsidRPr="005D3AA5">
              <w:rPr>
                <w:rFonts w:ascii="宋体" w:hAnsi="宋体" w:cs="宋体" w:hint="eastAsia"/>
                <w:kern w:val="0"/>
                <w:szCs w:val="21"/>
              </w:rPr>
              <w:t>（2）</w:t>
            </w:r>
          </w:p>
        </w:tc>
      </w:tr>
      <w:tr w:rsidR="00142605" w:rsidRPr="005D3AA5" w:rsidTr="000537CD">
        <w:trPr>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6</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获奖（表彰）行为，如：参加评选（奖）活动获奖以及受到表彰；参加有关竞赛获得名次或奖励；获得工商、税务等管理机构的奖励和表彰。</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w:t>
            </w:r>
            <w:r w:rsidRPr="005D3AA5">
              <w:rPr>
                <w:rFonts w:ascii="宋体" w:hAnsi="宋体" w:hint="eastAsia"/>
              </w:rPr>
              <w:t>工程造价咨询企业和注册造价工程师信用档案信息管理办法（征求意见稿</w:t>
            </w:r>
            <w:r w:rsidRPr="005D3AA5">
              <w:rPr>
                <w:rFonts w:ascii="宋体" w:hAnsi="宋体" w:cs="宋体"/>
                <w:kern w:val="0"/>
                <w:szCs w:val="21"/>
              </w:rPr>
              <w:t>》第</w:t>
            </w:r>
            <w:r w:rsidRPr="005D3AA5">
              <w:rPr>
                <w:rFonts w:ascii="宋体" w:hAnsi="宋体" w:cs="宋体" w:hint="eastAsia"/>
                <w:kern w:val="0"/>
                <w:szCs w:val="21"/>
              </w:rPr>
              <w:t>六</w:t>
            </w:r>
            <w:r w:rsidRPr="005D3AA5">
              <w:rPr>
                <w:rFonts w:ascii="宋体" w:hAnsi="宋体" w:cs="宋体"/>
                <w:kern w:val="0"/>
                <w:szCs w:val="21"/>
              </w:rPr>
              <w:t>条</w:t>
            </w:r>
            <w:r w:rsidRPr="005D3AA5">
              <w:rPr>
                <w:rFonts w:ascii="宋体" w:hAnsi="宋体" w:cs="宋体" w:hint="eastAsia"/>
                <w:kern w:val="0"/>
                <w:szCs w:val="21"/>
              </w:rPr>
              <w:t>（3）</w:t>
            </w:r>
          </w:p>
        </w:tc>
      </w:tr>
      <w:tr w:rsidR="00142605" w:rsidRPr="005D3AA5" w:rsidTr="000537CD">
        <w:trPr>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7</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参与工程造价行业管理活动的行为，如为行业发展服务和为建设行政主管部门提供有关造价资料和数据；参加省级和专业部门及以上协会（或专委会）组织的用户满意度调查活动等。</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w:t>
            </w:r>
            <w:r w:rsidRPr="005D3AA5">
              <w:rPr>
                <w:rFonts w:ascii="宋体" w:hAnsi="宋体" w:hint="eastAsia"/>
              </w:rPr>
              <w:t>工程造价咨询企业和注册造价工程师信用档案信息管理办法（征求意见稿</w:t>
            </w:r>
            <w:r w:rsidRPr="005D3AA5">
              <w:rPr>
                <w:rFonts w:ascii="宋体" w:hAnsi="宋体" w:cs="宋体"/>
                <w:kern w:val="0"/>
                <w:szCs w:val="21"/>
              </w:rPr>
              <w:t>》第</w:t>
            </w:r>
            <w:r w:rsidRPr="005D3AA5">
              <w:rPr>
                <w:rFonts w:ascii="宋体" w:hAnsi="宋体" w:cs="宋体" w:hint="eastAsia"/>
                <w:kern w:val="0"/>
                <w:szCs w:val="21"/>
              </w:rPr>
              <w:t>六</w:t>
            </w:r>
            <w:r w:rsidRPr="005D3AA5">
              <w:rPr>
                <w:rFonts w:ascii="宋体" w:hAnsi="宋体" w:cs="宋体"/>
                <w:kern w:val="0"/>
                <w:szCs w:val="21"/>
              </w:rPr>
              <w:t>条</w:t>
            </w:r>
            <w:r w:rsidRPr="005D3AA5">
              <w:rPr>
                <w:rFonts w:ascii="宋体" w:hAnsi="宋体" w:cs="宋体" w:hint="eastAsia"/>
                <w:kern w:val="0"/>
                <w:szCs w:val="21"/>
              </w:rPr>
              <w:t>（4）</w:t>
            </w:r>
          </w:p>
        </w:tc>
      </w:tr>
      <w:tr w:rsidR="00142605" w:rsidRPr="005D3AA5" w:rsidTr="000537CD">
        <w:trPr>
          <w:tblCellSpacing w:w="7" w:type="dxa"/>
          <w:jc w:val="center"/>
        </w:trPr>
        <w:tc>
          <w:tcPr>
            <w:tcW w:w="1017" w:type="dxa"/>
            <w:vMerge/>
            <w:vAlign w:val="center"/>
          </w:tcPr>
          <w:p w:rsidR="00142605" w:rsidRPr="005D3AA5" w:rsidRDefault="00142605" w:rsidP="007C585C">
            <w:pPr>
              <w:widowControl/>
              <w:jc w:val="left"/>
              <w:rPr>
                <w:rFonts w:ascii="宋体" w:hAnsi="宋体" w:cs="宋体"/>
                <w:kern w:val="0"/>
                <w:szCs w:val="21"/>
              </w:rPr>
            </w:pPr>
          </w:p>
        </w:tc>
        <w:tc>
          <w:tcPr>
            <w:tcW w:w="597"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8</w:t>
            </w:r>
          </w:p>
        </w:tc>
        <w:tc>
          <w:tcPr>
            <w:tcW w:w="3708"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其他有助（利）于工程造价行业发展的行为。</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w:t>
            </w:r>
            <w:r w:rsidRPr="005D3AA5">
              <w:rPr>
                <w:rFonts w:ascii="宋体" w:hAnsi="宋体" w:hint="eastAsia"/>
              </w:rPr>
              <w:t>工程造价咨询企业和注册造价工程师信用档案信息管理办法（征求意见稿</w:t>
            </w:r>
            <w:r w:rsidRPr="005D3AA5">
              <w:rPr>
                <w:rFonts w:ascii="宋体" w:hAnsi="宋体" w:cs="宋体"/>
                <w:kern w:val="0"/>
                <w:szCs w:val="21"/>
              </w:rPr>
              <w:t>》第</w:t>
            </w:r>
            <w:r w:rsidRPr="005D3AA5">
              <w:rPr>
                <w:rFonts w:ascii="宋体" w:hAnsi="宋体" w:cs="宋体" w:hint="eastAsia"/>
                <w:kern w:val="0"/>
                <w:szCs w:val="21"/>
              </w:rPr>
              <w:t>六</w:t>
            </w:r>
            <w:r w:rsidRPr="005D3AA5">
              <w:rPr>
                <w:rFonts w:ascii="宋体" w:hAnsi="宋体" w:cs="宋体"/>
                <w:kern w:val="0"/>
                <w:szCs w:val="21"/>
              </w:rPr>
              <w:t>条</w:t>
            </w:r>
            <w:r w:rsidRPr="005D3AA5">
              <w:rPr>
                <w:rFonts w:ascii="宋体" w:hAnsi="宋体" w:cs="宋体" w:hint="eastAsia"/>
                <w:kern w:val="0"/>
                <w:szCs w:val="21"/>
              </w:rPr>
              <w:t>（5）</w:t>
            </w:r>
          </w:p>
        </w:tc>
      </w:tr>
    </w:tbl>
    <w:p w:rsidR="00142605" w:rsidRPr="005D3AA5" w:rsidRDefault="00142605" w:rsidP="00142605">
      <w:pPr>
        <w:widowControl/>
        <w:jc w:val="center"/>
        <w:rPr>
          <w:rFonts w:ascii="宋体" w:hAnsi="宋体"/>
          <w:b/>
          <w:sz w:val="24"/>
          <w:szCs w:val="24"/>
        </w:rPr>
      </w:pPr>
      <w:r w:rsidRPr="005D3AA5">
        <w:rPr>
          <w:rFonts w:ascii="宋体" w:hAnsi="宋体" w:cs="宋体" w:hint="eastAsia"/>
          <w:b/>
          <w:kern w:val="0"/>
          <w:szCs w:val="21"/>
        </w:rPr>
        <w:t xml:space="preserve">表2 </w:t>
      </w:r>
      <w:r w:rsidR="00B4044A">
        <w:rPr>
          <w:rFonts w:ascii="宋体" w:hAnsi="宋体" w:cs="宋体" w:hint="eastAsia"/>
          <w:b/>
          <w:kern w:val="0"/>
          <w:szCs w:val="21"/>
        </w:rPr>
        <w:t>公路造价工程技术人员公路造价工程技术人员</w:t>
      </w:r>
      <w:r w:rsidRPr="005D3AA5">
        <w:rPr>
          <w:rFonts w:ascii="宋体" w:hAnsi="宋体" w:cs="宋体" w:hint="eastAsia"/>
          <w:b/>
          <w:kern w:val="0"/>
          <w:szCs w:val="21"/>
        </w:rPr>
        <w:t>失信行为认定标准</w:t>
      </w:r>
    </w:p>
    <w:tbl>
      <w:tblPr>
        <w:tblW w:w="9408" w:type="dxa"/>
        <w:jc w:val="center"/>
        <w:tblCellSpacing w:w="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992"/>
        <w:gridCol w:w="613"/>
        <w:gridCol w:w="3766"/>
        <w:gridCol w:w="4037"/>
      </w:tblGrid>
      <w:tr w:rsidR="00142605" w:rsidRPr="005D3AA5" w:rsidTr="007C585C">
        <w:trPr>
          <w:tblHeader/>
          <w:tblCellSpacing w:w="7" w:type="dxa"/>
          <w:jc w:val="center"/>
        </w:trPr>
        <w:tc>
          <w:tcPr>
            <w:tcW w:w="971"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行为</w:t>
            </w:r>
          </w:p>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类别</w:t>
            </w:r>
          </w:p>
        </w:tc>
        <w:tc>
          <w:tcPr>
            <w:tcW w:w="599" w:type="dxa"/>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序</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号</w:t>
            </w:r>
          </w:p>
        </w:tc>
        <w:tc>
          <w:tcPr>
            <w:tcW w:w="3752"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不良行为</w:t>
            </w:r>
          </w:p>
        </w:tc>
        <w:tc>
          <w:tcPr>
            <w:tcW w:w="4016"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法律、法规、规章依据</w:t>
            </w:r>
          </w:p>
        </w:tc>
      </w:tr>
      <w:tr w:rsidR="00142605" w:rsidRPr="005D3AA5" w:rsidTr="007C585C">
        <w:trPr>
          <w:tblCellSpacing w:w="7" w:type="dxa"/>
          <w:jc w:val="center"/>
        </w:trPr>
        <w:tc>
          <w:tcPr>
            <w:tcW w:w="971" w:type="dxa"/>
            <w:vMerge w:val="restart"/>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执业</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资格</w:t>
            </w: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隐瞒有关情况或者提供虚假材料申请</w:t>
            </w:r>
            <w:r w:rsidRPr="005D3AA5">
              <w:rPr>
                <w:rFonts w:ascii="宋体" w:hAnsi="宋体" w:cs="宋体" w:hint="eastAsia"/>
                <w:kern w:val="0"/>
                <w:szCs w:val="21"/>
              </w:rPr>
              <w:t>注册或执业印章</w:t>
            </w:r>
            <w:r w:rsidRPr="005D3AA5">
              <w:rPr>
                <w:rFonts w:ascii="宋体" w:hAnsi="宋体" w:cs="宋体"/>
                <w:kern w:val="0"/>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《注册造价工程师管理办法》</w:t>
            </w:r>
            <w:r w:rsidRPr="005D3AA5">
              <w:rPr>
                <w:rFonts w:ascii="宋体" w:hAnsi="宋体" w:cs="宋体"/>
                <w:kern w:val="0"/>
                <w:szCs w:val="21"/>
              </w:rPr>
              <w:t>第</w:t>
            </w:r>
            <w:r w:rsidRPr="005D3AA5">
              <w:rPr>
                <w:rFonts w:ascii="宋体" w:hAnsi="宋体" w:cs="宋体" w:hint="eastAsia"/>
                <w:kern w:val="0"/>
                <w:szCs w:val="21"/>
              </w:rPr>
              <w:t>三</w:t>
            </w:r>
            <w:r w:rsidRPr="005D3AA5">
              <w:rPr>
                <w:rFonts w:ascii="宋体" w:hAnsi="宋体" w:cs="宋体"/>
                <w:kern w:val="0"/>
                <w:szCs w:val="21"/>
              </w:rPr>
              <w:t>十一条</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2</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以欺骗、贿赂等不正当手段取得</w:t>
            </w:r>
            <w:r w:rsidRPr="005D3AA5">
              <w:rPr>
                <w:rFonts w:ascii="宋体" w:hAnsi="宋体" w:cs="宋体" w:hint="eastAsia"/>
                <w:kern w:val="0"/>
                <w:szCs w:val="21"/>
              </w:rPr>
              <w:t>注册或执业印章</w:t>
            </w:r>
            <w:r w:rsidRPr="005D3AA5">
              <w:rPr>
                <w:rFonts w:ascii="宋体" w:hAnsi="宋体" w:cs="宋体"/>
                <w:kern w:val="0"/>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《注册造价工程师管理办法》第二十八条</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3</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使用假注册证书、资格证书或执业印章从事工程造价活动的。</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《注册造价工程师管理办法》第三条，《公路水运工程监理信用评价方法》第二十二条（2）</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4</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涂改、倒卖、出租、出借或以其他形式非法</w:t>
            </w:r>
            <w:r w:rsidRPr="005D3AA5">
              <w:rPr>
                <w:rFonts w:ascii="宋体" w:hAnsi="宋体" w:cs="宋体" w:hint="eastAsia"/>
                <w:kern w:val="0"/>
                <w:szCs w:val="21"/>
              </w:rPr>
              <w:t>转让注册证书、资格证书或者执业印章。</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《注册造价工程师管理办法》第二十条（八）</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5</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未按规定及时办理变更</w:t>
            </w:r>
            <w:r w:rsidRPr="005D3AA5">
              <w:rPr>
                <w:rFonts w:ascii="宋体" w:hAnsi="宋体" w:cs="宋体" w:hint="eastAsia"/>
                <w:kern w:val="0"/>
                <w:szCs w:val="21"/>
              </w:rPr>
              <w:t>注册</w:t>
            </w:r>
            <w:r w:rsidRPr="005D3AA5">
              <w:rPr>
                <w:rFonts w:ascii="宋体" w:hAnsi="宋体" w:cs="宋体"/>
                <w:kern w:val="0"/>
                <w:szCs w:val="21"/>
              </w:rPr>
              <w:t>而继续</w:t>
            </w:r>
            <w:r w:rsidRPr="005D3AA5">
              <w:rPr>
                <w:rFonts w:ascii="宋体" w:hAnsi="宋体" w:cs="宋体" w:hint="eastAsia"/>
                <w:kern w:val="0"/>
                <w:szCs w:val="21"/>
              </w:rPr>
              <w:t>执业</w:t>
            </w:r>
            <w:r w:rsidRPr="005D3AA5">
              <w:rPr>
                <w:rFonts w:ascii="宋体" w:hAnsi="宋体" w:cs="宋体"/>
                <w:kern w:val="0"/>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《注册造价工程师管理办法》第十条</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6</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不接受继续教育学习或未达到继续教育合格标准。</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《注册造价工程师管理办法》第十七条、第二十二条</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7</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前一验证期内工作业绩达不到规定标准或未办理暂停</w:t>
            </w:r>
            <w:r w:rsidRPr="005D3AA5">
              <w:rPr>
                <w:rFonts w:ascii="宋体" w:hAnsi="宋体" w:cs="宋体" w:hint="eastAsia"/>
                <w:kern w:val="0"/>
                <w:szCs w:val="21"/>
              </w:rPr>
              <w:t>执业</w:t>
            </w:r>
            <w:r w:rsidRPr="005D3AA5">
              <w:rPr>
                <w:rFonts w:ascii="宋体" w:hAnsi="宋体" w:cs="宋体"/>
                <w:kern w:val="0"/>
                <w:szCs w:val="21"/>
              </w:rPr>
              <w:t>手续而脱离工程造价业务岗位。</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《注册造价工程师管理办法》第二十一条</w:t>
            </w:r>
            <w:r w:rsidRPr="005D3AA5">
              <w:rPr>
                <w:rFonts w:ascii="宋体" w:hAnsi="宋体" w:cs="宋体" w:hint="eastAsia"/>
                <w:kern w:val="0"/>
                <w:szCs w:val="21"/>
              </w:rPr>
              <w:t>、</w:t>
            </w:r>
            <w:r w:rsidRPr="005D3AA5">
              <w:rPr>
                <w:rFonts w:ascii="宋体" w:hAnsi="宋体" w:cs="宋体"/>
                <w:kern w:val="0"/>
                <w:szCs w:val="21"/>
              </w:rPr>
              <w:t>《注册造价工程师管理办法》第十二条</w:t>
            </w:r>
          </w:p>
        </w:tc>
      </w:tr>
      <w:tr w:rsidR="00142605" w:rsidRPr="005D3AA5" w:rsidTr="007C585C">
        <w:trPr>
          <w:tblCellSpacing w:w="7" w:type="dxa"/>
          <w:jc w:val="center"/>
        </w:trPr>
        <w:tc>
          <w:tcPr>
            <w:tcW w:w="971" w:type="dxa"/>
            <w:vMerge w:val="restart"/>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履约</w:t>
            </w:r>
          </w:p>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行为</w:t>
            </w: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8</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在</w:t>
            </w:r>
            <w:r w:rsidRPr="005D3AA5">
              <w:rPr>
                <w:rFonts w:ascii="宋体" w:hAnsi="宋体" w:cs="宋体" w:hint="eastAsia"/>
                <w:kern w:val="0"/>
                <w:szCs w:val="21"/>
              </w:rPr>
              <w:t>执业</w:t>
            </w:r>
            <w:r w:rsidRPr="005D3AA5">
              <w:rPr>
                <w:rFonts w:ascii="宋体" w:hAnsi="宋体" w:cs="宋体"/>
                <w:kern w:val="0"/>
                <w:szCs w:val="21"/>
              </w:rPr>
              <w:t>过程中，索贿、受贿或者谋取合同约定费用外的其他利益。</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《注册造价工程师管理办法》第二十条（二）</w:t>
            </w:r>
          </w:p>
        </w:tc>
      </w:tr>
      <w:tr w:rsidR="00142605" w:rsidRPr="005D3AA5" w:rsidTr="007C585C">
        <w:trPr>
          <w:tblCellSpacing w:w="7" w:type="dxa"/>
          <w:jc w:val="center"/>
        </w:trPr>
        <w:tc>
          <w:tcPr>
            <w:tcW w:w="971" w:type="dxa"/>
            <w:vMerge/>
            <w:vAlign w:val="center"/>
          </w:tcPr>
          <w:p w:rsidR="00142605" w:rsidRPr="005D3AA5" w:rsidRDefault="00142605" w:rsidP="007C585C">
            <w:pPr>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9</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在</w:t>
            </w:r>
            <w:r w:rsidRPr="005D3AA5">
              <w:rPr>
                <w:rFonts w:ascii="宋体" w:hAnsi="宋体" w:cs="宋体" w:hint="eastAsia"/>
                <w:kern w:val="0"/>
                <w:szCs w:val="21"/>
              </w:rPr>
              <w:t>执业</w:t>
            </w:r>
            <w:r w:rsidRPr="005D3AA5">
              <w:rPr>
                <w:rFonts w:ascii="宋体" w:hAnsi="宋体" w:cs="宋体"/>
                <w:kern w:val="0"/>
                <w:szCs w:val="21"/>
              </w:rPr>
              <w:t>过程中实施商业贿赂。</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《注册造价工程师管理办法》第二十条（三）</w:t>
            </w:r>
          </w:p>
        </w:tc>
      </w:tr>
      <w:tr w:rsidR="00142605" w:rsidRPr="005D3AA5" w:rsidTr="007C585C">
        <w:trPr>
          <w:tblCellSpacing w:w="7" w:type="dxa"/>
          <w:jc w:val="center"/>
        </w:trPr>
        <w:tc>
          <w:tcPr>
            <w:tcW w:w="971" w:type="dxa"/>
            <w:vMerge/>
            <w:vAlign w:val="center"/>
          </w:tcPr>
          <w:p w:rsidR="00142605" w:rsidRPr="005D3AA5" w:rsidRDefault="00142605" w:rsidP="007C585C">
            <w:pPr>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10</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签署有虚假记载、误导性陈述的工程造价文件。</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《注册造价工程师管理办法》第二十条（四）</w:t>
            </w:r>
          </w:p>
        </w:tc>
      </w:tr>
      <w:tr w:rsidR="00142605" w:rsidRPr="005D3AA5" w:rsidTr="007C585C">
        <w:trPr>
          <w:tblCellSpacing w:w="7" w:type="dxa"/>
          <w:jc w:val="center"/>
        </w:trPr>
        <w:tc>
          <w:tcPr>
            <w:tcW w:w="971" w:type="dxa"/>
            <w:vMerge/>
            <w:vAlign w:val="center"/>
          </w:tcPr>
          <w:p w:rsidR="00142605" w:rsidRPr="005D3AA5" w:rsidRDefault="00142605" w:rsidP="007C585C">
            <w:pPr>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11</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以个人名义承接工程造价业务。</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《注册造价工程师管理办法》第二十条（五）</w:t>
            </w:r>
          </w:p>
        </w:tc>
      </w:tr>
      <w:tr w:rsidR="00142605" w:rsidRPr="005D3AA5" w:rsidTr="007C585C">
        <w:trPr>
          <w:tblCellSpacing w:w="7" w:type="dxa"/>
          <w:jc w:val="center"/>
        </w:trPr>
        <w:tc>
          <w:tcPr>
            <w:tcW w:w="971" w:type="dxa"/>
            <w:vMerge/>
            <w:vAlign w:val="center"/>
          </w:tcPr>
          <w:p w:rsidR="00142605" w:rsidRPr="005D3AA5" w:rsidRDefault="00142605" w:rsidP="007C585C">
            <w:pPr>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12</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允许他人以自己名义从事工程造价业务。</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《注册造价工程师管理办法》第二十条（六）</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13</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同时在两个或者两个以上单位执业。</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《注册造价工程师管理办法》第二十条（七）</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14</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泄露在</w:t>
            </w:r>
            <w:r w:rsidRPr="005D3AA5">
              <w:rPr>
                <w:rFonts w:ascii="宋体" w:hAnsi="宋体" w:cs="宋体" w:hint="eastAsia"/>
                <w:kern w:val="0"/>
                <w:szCs w:val="21"/>
              </w:rPr>
              <w:t>执业</w:t>
            </w:r>
            <w:r w:rsidRPr="005D3AA5">
              <w:rPr>
                <w:rFonts w:ascii="宋体" w:hAnsi="宋体" w:cs="宋体"/>
                <w:kern w:val="0"/>
                <w:szCs w:val="21"/>
              </w:rPr>
              <w:t>中知悉的国家秘密和他人的商业、技术秘密。</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《注册造价工程师管理办法》第十七条（六）</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15</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故意曲解管理部门计价规定或相关合同条款，并拒不改正。在执业过程中，不执行或者错误执行计价标准和计价方法，拒不改正。</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《注册造价工程师管理办法》第十七条（四）</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16</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在执业过程中，因工作失误造成较大损失或在造价文件质量问题中负有责任</w:t>
            </w:r>
            <w:r w:rsidRPr="005D3AA5">
              <w:rPr>
                <w:rFonts w:ascii="宋体" w:hAnsi="宋体" w:cs="宋体"/>
                <w:kern w:val="0"/>
                <w:szCs w:val="21"/>
              </w:rPr>
              <w:t>。</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《公路水运工程监理信用评价方法》第二十二条（13）、</w:t>
            </w:r>
            <w:r w:rsidRPr="005D3AA5">
              <w:rPr>
                <w:rFonts w:ascii="宋体" w:hAnsi="宋体" w:cs="宋体"/>
                <w:kern w:val="0"/>
                <w:szCs w:val="21"/>
              </w:rPr>
              <w:t>《注册造价工程师管理办法》第十七条（二）</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17</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利用业务活动便利，串通咨询业务利益相关者，恶意损害国家、社会公众或其他利益相关者合法权益。</w:t>
            </w:r>
          </w:p>
          <w:p w:rsidR="00142605" w:rsidRPr="005D3AA5" w:rsidRDefault="00142605" w:rsidP="007C585C">
            <w:pPr>
              <w:widowControl/>
              <w:jc w:val="left"/>
              <w:rPr>
                <w:rFonts w:ascii="宋体" w:hAnsi="宋体" w:cs="宋体"/>
                <w:kern w:val="0"/>
                <w:szCs w:val="21"/>
              </w:rPr>
            </w:pP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《注册造价工程师管理办法》第十七条（一）</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18</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利用业务活动便利，违背客观事实，对其他造价咨询企业或人员出具的合法有效的成果文件以不实言词或方式进行诬</w:t>
            </w:r>
            <w:r w:rsidRPr="005D3AA5">
              <w:rPr>
                <w:rFonts w:ascii="宋体" w:hAnsi="宋体" w:cs="宋体"/>
                <w:kern w:val="0"/>
                <w:szCs w:val="21"/>
              </w:rPr>
              <w:lastRenderedPageBreak/>
              <w:t>蔑诋毁，损害同行名誉。</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lastRenderedPageBreak/>
              <w:t>《注册造价工程师管理办法》第十七条（一）</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19</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执业</w:t>
            </w:r>
            <w:r w:rsidRPr="005D3AA5">
              <w:rPr>
                <w:rFonts w:ascii="宋体" w:hAnsi="宋体" w:cs="宋体"/>
                <w:kern w:val="0"/>
                <w:szCs w:val="21"/>
              </w:rPr>
              <w:t>过程中应当回避而不主动回避。</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《注册造价工程师管理办法》第十七条（五）</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20</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无正当理由，不履行劳动合同。</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《公路水运工程监理信用评价方法》第二十二条（16）</w:t>
            </w:r>
          </w:p>
        </w:tc>
      </w:tr>
      <w:tr w:rsidR="00142605" w:rsidRPr="005D3AA5" w:rsidTr="007C585C">
        <w:trPr>
          <w:tblCellSpacing w:w="7" w:type="dxa"/>
          <w:jc w:val="center"/>
        </w:trPr>
        <w:tc>
          <w:tcPr>
            <w:tcW w:w="971" w:type="dxa"/>
            <w:vMerge w:val="restart"/>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监督</w:t>
            </w:r>
          </w:p>
          <w:p w:rsidR="00142605" w:rsidRPr="005D3AA5" w:rsidRDefault="00142605" w:rsidP="007C585C">
            <w:pPr>
              <w:widowControl/>
              <w:jc w:val="center"/>
              <w:rPr>
                <w:rFonts w:ascii="宋体" w:hAnsi="宋体" w:cs="宋体"/>
                <w:kern w:val="0"/>
                <w:szCs w:val="21"/>
              </w:rPr>
            </w:pPr>
            <w:r w:rsidRPr="005D3AA5">
              <w:rPr>
                <w:rFonts w:ascii="宋体" w:hAnsi="宋体" w:cs="宋体"/>
                <w:kern w:val="0"/>
                <w:szCs w:val="21"/>
              </w:rPr>
              <w:t>管理</w:t>
            </w: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21</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不接受各级建设行政主管部门和造价行业协会监督管理。</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w:t>
            </w:r>
            <w:r w:rsidRPr="005D3AA5">
              <w:rPr>
                <w:rFonts w:ascii="宋体" w:hAnsi="宋体" w:cs="宋体" w:hint="eastAsia"/>
                <w:kern w:val="0"/>
                <w:szCs w:val="21"/>
              </w:rPr>
              <w:t>四</w:t>
            </w:r>
            <w:r w:rsidRPr="005D3AA5">
              <w:rPr>
                <w:rFonts w:ascii="宋体" w:hAnsi="宋体" w:cs="宋体"/>
                <w:kern w:val="0"/>
                <w:szCs w:val="21"/>
              </w:rPr>
              <w:t>条</w:t>
            </w:r>
          </w:p>
        </w:tc>
      </w:tr>
      <w:tr w:rsidR="00142605" w:rsidRPr="005D3AA5" w:rsidTr="007C585C">
        <w:trPr>
          <w:tblCellSpacing w:w="7" w:type="dxa"/>
          <w:jc w:val="center"/>
        </w:trPr>
        <w:tc>
          <w:tcPr>
            <w:tcW w:w="971" w:type="dxa"/>
            <w:vMerge/>
            <w:vAlign w:val="center"/>
          </w:tcPr>
          <w:p w:rsidR="00142605" w:rsidRPr="005D3AA5" w:rsidRDefault="00142605" w:rsidP="007C585C">
            <w:pPr>
              <w:widowControl/>
              <w:jc w:val="left"/>
              <w:rPr>
                <w:rFonts w:ascii="宋体" w:hAnsi="宋体" w:cs="宋体"/>
                <w:kern w:val="0"/>
                <w:szCs w:val="21"/>
              </w:rPr>
            </w:pPr>
          </w:p>
        </w:tc>
        <w:tc>
          <w:tcPr>
            <w:tcW w:w="599" w:type="dxa"/>
            <w:vAlign w:val="center"/>
          </w:tcPr>
          <w:p w:rsidR="00142605" w:rsidRPr="005D3AA5" w:rsidRDefault="00142605" w:rsidP="007C585C">
            <w:pPr>
              <w:widowControl/>
              <w:jc w:val="center"/>
              <w:rPr>
                <w:rFonts w:ascii="宋体" w:hAnsi="宋体" w:cs="宋体"/>
                <w:kern w:val="0"/>
                <w:szCs w:val="21"/>
              </w:rPr>
            </w:pPr>
            <w:r w:rsidRPr="005D3AA5">
              <w:rPr>
                <w:rFonts w:ascii="宋体" w:hAnsi="宋体" w:cs="宋体" w:hint="eastAsia"/>
                <w:kern w:val="0"/>
                <w:szCs w:val="21"/>
              </w:rPr>
              <w:t>22</w:t>
            </w:r>
          </w:p>
        </w:tc>
        <w:tc>
          <w:tcPr>
            <w:tcW w:w="3752"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hint="eastAsia"/>
                <w:kern w:val="0"/>
                <w:szCs w:val="21"/>
              </w:rPr>
              <w:t>未按照要求向管理机构提供个人执业信用档案信息。</w:t>
            </w:r>
          </w:p>
        </w:tc>
        <w:tc>
          <w:tcPr>
            <w:tcW w:w="4016" w:type="dxa"/>
            <w:vAlign w:val="center"/>
          </w:tcPr>
          <w:p w:rsidR="00142605" w:rsidRPr="005D3AA5" w:rsidRDefault="00142605" w:rsidP="007C585C">
            <w:pPr>
              <w:widowControl/>
              <w:jc w:val="left"/>
              <w:rPr>
                <w:rFonts w:ascii="宋体" w:hAnsi="宋体" w:cs="宋体"/>
                <w:kern w:val="0"/>
                <w:szCs w:val="21"/>
              </w:rPr>
            </w:pPr>
            <w:r w:rsidRPr="005D3AA5">
              <w:rPr>
                <w:rFonts w:ascii="宋体" w:hAnsi="宋体" w:cs="宋体"/>
                <w:kern w:val="0"/>
                <w:szCs w:val="21"/>
              </w:rPr>
              <w:t>《注册造价工程师管理办法》第三十条</w:t>
            </w:r>
          </w:p>
        </w:tc>
      </w:tr>
      <w:bookmarkEnd w:id="41"/>
    </w:tbl>
    <w:p w:rsidR="00142605" w:rsidRPr="005D3AA5" w:rsidRDefault="00142605" w:rsidP="00142605">
      <w:pPr>
        <w:spacing w:line="360" w:lineRule="auto"/>
        <w:ind w:firstLineChars="200" w:firstLine="640"/>
        <w:jc w:val="left"/>
        <w:rPr>
          <w:rFonts w:ascii="仿宋" w:eastAsia="仿宋" w:hAnsi="仿宋"/>
          <w:sz w:val="32"/>
          <w:szCs w:val="32"/>
        </w:rPr>
      </w:pPr>
    </w:p>
    <w:p w:rsidR="00142605" w:rsidRPr="005D3AA5" w:rsidRDefault="00142605" w:rsidP="00142605">
      <w:pPr>
        <w:widowControl/>
        <w:spacing w:afterLines="50" w:after="156"/>
        <w:jc w:val="center"/>
        <w:outlineLvl w:val="1"/>
        <w:rPr>
          <w:rFonts w:ascii="仿宋" w:eastAsia="仿宋" w:hAnsi="仿宋"/>
          <w:b/>
          <w:sz w:val="32"/>
          <w:szCs w:val="32"/>
        </w:rPr>
        <w:sectPr w:rsidR="00142605" w:rsidRPr="005D3AA5" w:rsidSect="000537CD">
          <w:pgSz w:w="11906" w:h="16838"/>
          <w:pgMar w:top="1440" w:right="1800" w:bottom="1440" w:left="1800" w:header="851" w:footer="992" w:gutter="0"/>
          <w:cols w:space="425"/>
          <w:docGrid w:type="lines" w:linePitch="312"/>
        </w:sectPr>
      </w:pPr>
      <w:bookmarkStart w:id="42" w:name="_Toc509235046"/>
      <w:bookmarkStart w:id="43" w:name="_Toc509236080"/>
    </w:p>
    <w:p w:rsidR="00142605" w:rsidRPr="005D3AA5" w:rsidRDefault="00142605" w:rsidP="00142605">
      <w:pPr>
        <w:widowControl/>
        <w:spacing w:afterLines="50" w:after="156"/>
        <w:jc w:val="center"/>
        <w:outlineLvl w:val="1"/>
        <w:rPr>
          <w:rFonts w:ascii="仿宋" w:eastAsia="仿宋" w:hAnsi="仿宋"/>
          <w:b/>
          <w:sz w:val="32"/>
          <w:szCs w:val="32"/>
        </w:rPr>
      </w:pPr>
      <w:bookmarkStart w:id="44" w:name="_Toc517444919"/>
      <w:bookmarkStart w:id="45" w:name="_Toc517704515"/>
      <w:r w:rsidRPr="005D3AA5">
        <w:rPr>
          <w:rFonts w:ascii="仿宋" w:eastAsia="仿宋" w:hAnsi="仿宋" w:hint="eastAsia"/>
          <w:b/>
          <w:sz w:val="32"/>
          <w:szCs w:val="32"/>
        </w:rPr>
        <w:lastRenderedPageBreak/>
        <w:t>第六章  职业知识</w:t>
      </w:r>
      <w:bookmarkEnd w:id="42"/>
      <w:bookmarkEnd w:id="43"/>
      <w:bookmarkEnd w:id="44"/>
      <w:bookmarkEnd w:id="45"/>
    </w:p>
    <w:p w:rsidR="00142605" w:rsidRPr="005D3AA5" w:rsidRDefault="00B4044A" w:rsidP="00142605">
      <w:pPr>
        <w:ind w:firstLine="640"/>
        <w:rPr>
          <w:rFonts w:ascii="仿宋" w:eastAsia="仿宋" w:hAnsi="仿宋" w:cs="仿宋"/>
          <w:sz w:val="30"/>
          <w:szCs w:val="30"/>
        </w:rPr>
      </w:pPr>
      <w:bookmarkStart w:id="46" w:name="_Toc509235047"/>
      <w:bookmarkStart w:id="47" w:name="_Toc509236081"/>
      <w:r>
        <w:rPr>
          <w:rFonts w:ascii="仿宋" w:eastAsia="仿宋" w:hAnsi="仿宋" w:cs="仿宋" w:hint="eastAsia"/>
          <w:sz w:val="30"/>
          <w:szCs w:val="30"/>
        </w:rPr>
        <w:t>公路造价工程技术人员</w:t>
      </w:r>
      <w:r w:rsidR="00142605" w:rsidRPr="005D3AA5">
        <w:rPr>
          <w:rFonts w:ascii="仿宋" w:eastAsia="仿宋" w:hAnsi="仿宋" w:cs="仿宋" w:hint="eastAsia"/>
          <w:sz w:val="30"/>
          <w:szCs w:val="30"/>
        </w:rPr>
        <w:t>应具备与本专业相关的基础知识；掌握公路工程建设</w:t>
      </w:r>
      <w:r w:rsidR="00A877C3" w:rsidRPr="005D3AA5">
        <w:rPr>
          <w:rFonts w:ascii="仿宋" w:eastAsia="仿宋" w:hAnsi="仿宋" w:cs="仿宋" w:hint="eastAsia"/>
          <w:sz w:val="30"/>
          <w:szCs w:val="30"/>
        </w:rPr>
        <w:t>、管理、</w:t>
      </w:r>
      <w:proofErr w:type="gramStart"/>
      <w:r w:rsidR="00142605" w:rsidRPr="005D3AA5">
        <w:rPr>
          <w:rFonts w:ascii="仿宋" w:eastAsia="仿宋" w:hAnsi="仿宋" w:cs="仿宋" w:hint="eastAsia"/>
          <w:sz w:val="30"/>
          <w:szCs w:val="30"/>
        </w:rPr>
        <w:t>养护全</w:t>
      </w:r>
      <w:proofErr w:type="gramEnd"/>
      <w:r w:rsidR="00142605" w:rsidRPr="005D3AA5">
        <w:rPr>
          <w:rFonts w:ascii="仿宋" w:eastAsia="仿宋" w:hAnsi="仿宋" w:cs="仿宋" w:hint="eastAsia"/>
          <w:sz w:val="30"/>
          <w:szCs w:val="30"/>
        </w:rPr>
        <w:t>过程、各阶段</w:t>
      </w:r>
      <w:r w:rsidR="00A877C3" w:rsidRPr="005D3AA5">
        <w:rPr>
          <w:rFonts w:ascii="仿宋" w:eastAsia="仿宋" w:hAnsi="仿宋" w:cs="仿宋" w:hint="eastAsia"/>
          <w:sz w:val="30"/>
          <w:szCs w:val="30"/>
        </w:rPr>
        <w:t>工程</w:t>
      </w:r>
      <w:r w:rsidR="00142605" w:rsidRPr="005D3AA5">
        <w:rPr>
          <w:rFonts w:ascii="仿宋" w:eastAsia="仿宋" w:hAnsi="仿宋" w:cs="仿宋" w:hint="eastAsia"/>
          <w:sz w:val="30"/>
          <w:szCs w:val="30"/>
        </w:rPr>
        <w:t>造价</w:t>
      </w:r>
      <w:r w:rsidR="00A877C3" w:rsidRPr="005D3AA5">
        <w:rPr>
          <w:rFonts w:ascii="仿宋" w:eastAsia="仿宋" w:hAnsi="仿宋" w:cs="仿宋" w:hint="eastAsia"/>
          <w:sz w:val="30"/>
          <w:szCs w:val="30"/>
        </w:rPr>
        <w:t>的</w:t>
      </w:r>
      <w:r w:rsidR="00142605" w:rsidRPr="005D3AA5">
        <w:rPr>
          <w:rFonts w:ascii="仿宋" w:eastAsia="仿宋" w:hAnsi="仿宋" w:cs="仿宋" w:hint="eastAsia"/>
          <w:sz w:val="30"/>
          <w:szCs w:val="30"/>
        </w:rPr>
        <w:t>确定、控制应具备的相关工程造价专业知识；掌握与工程造价相关的工程管理、工程经济、工程财务、工程法律法规、工程金融税务等专业知识；掌握临时工程、路基工程、路面工程、桥梁涵洞工程、隧道工程、</w:t>
      </w:r>
      <w:r w:rsidR="0003398B" w:rsidRPr="005D3AA5">
        <w:rPr>
          <w:rFonts w:ascii="仿宋" w:eastAsia="仿宋" w:hAnsi="仿宋" w:cs="仿宋" w:hint="eastAsia"/>
          <w:sz w:val="30"/>
          <w:szCs w:val="30"/>
        </w:rPr>
        <w:t>交叉工程、</w:t>
      </w:r>
      <w:r w:rsidR="00142605" w:rsidRPr="005D3AA5">
        <w:rPr>
          <w:rFonts w:ascii="仿宋" w:eastAsia="仿宋" w:hAnsi="仿宋" w:cs="仿宋" w:hint="eastAsia"/>
          <w:sz w:val="30"/>
          <w:szCs w:val="30"/>
        </w:rPr>
        <w:t>公路设施及预埋管线工程、绿化及环境保护工程、管理养护及服务房屋等公路工程各专业设计、施工、养护的基本原则、工程内容、施工方法及工艺流程等。</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6.1基础知识</w:t>
      </w:r>
    </w:p>
    <w:p w:rsidR="00142605" w:rsidRPr="005D3AA5" w:rsidRDefault="00B4044A" w:rsidP="00142605">
      <w:pPr>
        <w:ind w:firstLine="640"/>
        <w:rPr>
          <w:rFonts w:ascii="仿宋" w:eastAsia="仿宋" w:hAnsi="仿宋" w:cs="仿宋"/>
          <w:sz w:val="30"/>
          <w:szCs w:val="30"/>
        </w:rPr>
      </w:pPr>
      <w:r>
        <w:rPr>
          <w:rFonts w:ascii="仿宋" w:eastAsia="仿宋" w:hAnsi="仿宋" w:cs="仿宋" w:hint="eastAsia"/>
          <w:sz w:val="30"/>
          <w:szCs w:val="30"/>
        </w:rPr>
        <w:t>公路造价工程技术人员</w:t>
      </w:r>
      <w:r w:rsidR="00142605" w:rsidRPr="005D3AA5">
        <w:rPr>
          <w:rFonts w:ascii="仿宋" w:eastAsia="仿宋" w:hAnsi="仿宋" w:cs="仿宋" w:hint="eastAsia"/>
          <w:sz w:val="30"/>
          <w:szCs w:val="30"/>
        </w:rPr>
        <w:t>应具备大专院校工程管理及工程造价类专业对应的相关基础知识。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6.2专业知识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6.2.1</w:t>
      </w:r>
      <w:r w:rsidR="00B4044A">
        <w:rPr>
          <w:rFonts w:ascii="仿宋" w:eastAsia="仿宋" w:hAnsi="仿宋" w:cs="仿宋" w:hint="eastAsia"/>
          <w:sz w:val="30"/>
          <w:szCs w:val="30"/>
        </w:rPr>
        <w:t>公路造价工程技术人员</w:t>
      </w:r>
      <w:r w:rsidRPr="005D3AA5">
        <w:rPr>
          <w:rFonts w:ascii="仿宋" w:eastAsia="仿宋" w:hAnsi="仿宋" w:cs="仿宋" w:hint="eastAsia"/>
          <w:sz w:val="30"/>
          <w:szCs w:val="30"/>
        </w:rPr>
        <w:t>应熟悉或掌握的专业基础知识主要包括《道路勘察设计》、《路基工程》、《路面工程》、《桥梁工程》、《隧道工程》、《道路建筑材料》、《公路施工技术》、《公路养护技术与管理》等；具体包括如下内容：</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6.2.1.1</w:t>
      </w:r>
      <w:r w:rsidR="00142605" w:rsidRPr="005D3AA5">
        <w:rPr>
          <w:rFonts w:ascii="仿宋" w:eastAsia="仿宋" w:hAnsi="仿宋" w:cs="仿宋" w:hint="eastAsia"/>
          <w:sz w:val="30"/>
          <w:szCs w:val="30"/>
        </w:rPr>
        <w:t>公路工程、养护工程设计、施工基本知识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（1）掌握公路工程设计阶段划分及具体要求；</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（2）掌握公路工程、养护工程施工的特点、程序；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（3）掌握施工组织设计的基本原理和方法以及不同施工方</w:t>
      </w:r>
      <w:r w:rsidRPr="005D3AA5">
        <w:rPr>
          <w:rFonts w:ascii="仿宋" w:eastAsia="仿宋" w:hAnsi="仿宋" w:cs="仿宋" w:hint="eastAsia"/>
          <w:sz w:val="30"/>
          <w:szCs w:val="30"/>
        </w:rPr>
        <w:lastRenderedPageBreak/>
        <w:t>案对工程造价的影响；</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（4）掌握公路工程、养护工程主要技术经济指标。</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（5）熟悉（了解）公路工程、养护工程的技术标准、设计规范、施工技术及验收规范中与工程造价有关的内容。</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6.2.1.2</w:t>
      </w:r>
      <w:r w:rsidR="00142605" w:rsidRPr="005D3AA5">
        <w:rPr>
          <w:rFonts w:ascii="仿宋" w:eastAsia="仿宋" w:hAnsi="仿宋" w:cs="仿宋" w:hint="eastAsia"/>
          <w:sz w:val="30"/>
          <w:szCs w:val="30"/>
        </w:rPr>
        <w:t>工程材料与工程机械</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（1）熟悉公路工程、养护工程主要材料的分类；</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（2）熟悉（了解）公路工程、养护工程主要材料的特性；</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w:t>
      </w:r>
      <w:r w:rsidR="00BE7B84" w:rsidRPr="005D3AA5">
        <w:rPr>
          <w:rFonts w:ascii="仿宋" w:eastAsia="仿宋" w:hAnsi="仿宋" w:cs="仿宋" w:hint="eastAsia"/>
          <w:sz w:val="30"/>
          <w:szCs w:val="30"/>
        </w:rPr>
        <w:t>（了解）</w:t>
      </w:r>
      <w:r w:rsidRPr="005D3AA5">
        <w:rPr>
          <w:rFonts w:ascii="仿宋" w:eastAsia="仿宋" w:hAnsi="仿宋" w:cs="仿宋" w:hint="eastAsia"/>
          <w:sz w:val="30"/>
          <w:szCs w:val="30"/>
        </w:rPr>
        <w:t>混凝土强度等级及配合比计算；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（4）熟悉</w:t>
      </w:r>
      <w:r w:rsidR="00BE7B84" w:rsidRPr="005D3AA5">
        <w:rPr>
          <w:rFonts w:ascii="仿宋" w:eastAsia="仿宋" w:hAnsi="仿宋" w:cs="仿宋" w:hint="eastAsia"/>
          <w:sz w:val="30"/>
          <w:szCs w:val="30"/>
        </w:rPr>
        <w:t>（了解）</w:t>
      </w:r>
      <w:r w:rsidRPr="005D3AA5">
        <w:rPr>
          <w:rFonts w:ascii="仿宋" w:eastAsia="仿宋" w:hAnsi="仿宋" w:cs="仿宋" w:hint="eastAsia"/>
          <w:sz w:val="30"/>
          <w:szCs w:val="30"/>
        </w:rPr>
        <w:t>公路工程、养护工程常用施工机械及适用范围；</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（5）了解公路工程、养护工程施工新材料、新技术、新工艺、新设备。</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6.2.1.3</w:t>
      </w:r>
      <w:r w:rsidR="00142605" w:rsidRPr="005D3AA5">
        <w:rPr>
          <w:rFonts w:ascii="仿宋" w:eastAsia="仿宋" w:hAnsi="仿宋" w:cs="仿宋" w:hint="eastAsia"/>
          <w:sz w:val="30"/>
          <w:szCs w:val="30"/>
        </w:rPr>
        <w:t>.临时工程及施工组织</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（1）掌握临时工程</w:t>
      </w:r>
      <w:r w:rsidR="00A877C3" w:rsidRPr="005D3AA5">
        <w:rPr>
          <w:rFonts w:ascii="仿宋" w:eastAsia="仿宋" w:hAnsi="仿宋" w:cs="仿宋" w:hint="eastAsia"/>
          <w:sz w:val="30"/>
          <w:szCs w:val="30"/>
        </w:rPr>
        <w:t>及辅助工程</w:t>
      </w:r>
      <w:r w:rsidRPr="005D3AA5">
        <w:rPr>
          <w:rFonts w:ascii="仿宋" w:eastAsia="仿宋" w:hAnsi="仿宋" w:cs="仿宋" w:hint="eastAsia"/>
          <w:sz w:val="30"/>
          <w:szCs w:val="30"/>
        </w:rPr>
        <w:t>的内容、工程数量的计算及依据工程项目特点配置的基本要求;</w:t>
      </w:r>
    </w:p>
    <w:p w:rsidR="00A877C3" w:rsidRPr="005D3AA5" w:rsidRDefault="00A877C3" w:rsidP="00142605">
      <w:pPr>
        <w:ind w:firstLine="640"/>
        <w:rPr>
          <w:rFonts w:ascii="仿宋" w:eastAsia="仿宋" w:hAnsi="仿宋" w:cs="仿宋"/>
          <w:sz w:val="30"/>
          <w:szCs w:val="30"/>
        </w:rPr>
      </w:pPr>
      <w:r w:rsidRPr="005D3AA5">
        <w:rPr>
          <w:rFonts w:ascii="仿宋" w:eastAsia="仿宋" w:hAnsi="仿宋" w:cs="仿宋" w:hint="eastAsia"/>
          <w:sz w:val="30"/>
          <w:szCs w:val="30"/>
        </w:rPr>
        <w:t>（2）掌握施工标准化的基本要求；</w:t>
      </w:r>
    </w:p>
    <w:p w:rsidR="00142605" w:rsidRPr="005D3AA5" w:rsidRDefault="00A877C3" w:rsidP="000537CD">
      <w:pPr>
        <w:ind w:firstLine="640"/>
        <w:rPr>
          <w:rFonts w:ascii="仿宋" w:eastAsia="仿宋" w:hAnsi="仿宋" w:cs="仿宋"/>
          <w:sz w:val="30"/>
          <w:szCs w:val="30"/>
        </w:rPr>
      </w:pPr>
      <w:r w:rsidRPr="005D3AA5" w:rsidDel="00A877C3">
        <w:rPr>
          <w:rFonts w:ascii="仿宋" w:eastAsia="仿宋" w:hAnsi="仿宋" w:cs="仿宋" w:hint="eastAsia"/>
          <w:sz w:val="30"/>
          <w:szCs w:val="30"/>
        </w:rPr>
        <w:t xml:space="preserve"> </w:t>
      </w:r>
      <w:r w:rsidR="00142605" w:rsidRPr="005D3AA5">
        <w:rPr>
          <w:rFonts w:ascii="仿宋" w:eastAsia="仿宋" w:hAnsi="仿宋" w:cs="仿宋" w:hint="eastAsia"/>
          <w:sz w:val="30"/>
          <w:szCs w:val="30"/>
        </w:rPr>
        <w:t>(</w:t>
      </w:r>
      <w:r w:rsidR="000D6302" w:rsidRPr="005D3AA5">
        <w:rPr>
          <w:rFonts w:ascii="仿宋" w:eastAsia="仿宋" w:hAnsi="仿宋" w:cs="仿宋" w:hint="eastAsia"/>
          <w:sz w:val="30"/>
          <w:szCs w:val="30"/>
        </w:rPr>
        <w:t>3</w:t>
      </w:r>
      <w:r w:rsidR="00142605" w:rsidRPr="005D3AA5">
        <w:rPr>
          <w:rFonts w:ascii="仿宋" w:eastAsia="仿宋" w:hAnsi="仿宋" w:cs="仿宋" w:hint="eastAsia"/>
          <w:sz w:val="30"/>
          <w:szCs w:val="30"/>
        </w:rPr>
        <w:t>)了解施工场地的布置要求</w:t>
      </w:r>
      <w:r w:rsidRPr="005D3AA5">
        <w:rPr>
          <w:rFonts w:ascii="仿宋" w:eastAsia="仿宋" w:hAnsi="仿宋" w:cs="仿宋" w:hint="eastAsia"/>
          <w:sz w:val="30"/>
          <w:szCs w:val="30"/>
        </w:rPr>
        <w:t>和安全生产、文明施工、施工环保的基本内容及措施要求</w:t>
      </w:r>
      <w:r w:rsidR="000537CD">
        <w:rPr>
          <w:rFonts w:ascii="仿宋" w:eastAsia="仿宋" w:hAnsi="仿宋" w:cs="仿宋" w:hint="eastAsia"/>
          <w:sz w:val="30"/>
          <w:szCs w:val="30"/>
        </w:rPr>
        <w:t>。</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6.2.1.4</w:t>
      </w:r>
      <w:r w:rsidR="00142605" w:rsidRPr="005D3AA5">
        <w:rPr>
          <w:rFonts w:ascii="仿宋" w:eastAsia="仿宋" w:hAnsi="仿宋" w:cs="仿宋" w:hint="eastAsia"/>
          <w:sz w:val="30"/>
          <w:szCs w:val="30"/>
        </w:rPr>
        <w:t>路基工程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（1）掌握土石方施工作业</w:t>
      </w:r>
      <w:r w:rsidR="000D6302" w:rsidRPr="005D3AA5">
        <w:rPr>
          <w:rFonts w:ascii="仿宋" w:eastAsia="仿宋" w:hAnsi="仿宋" w:cs="仿宋" w:hint="eastAsia"/>
          <w:sz w:val="30"/>
          <w:szCs w:val="30"/>
        </w:rPr>
        <w:t>、公路工程排水设施、路基防护工程、特殊地基处理（特别是软土路基）施工</w:t>
      </w:r>
      <w:r w:rsidRPr="005D3AA5">
        <w:rPr>
          <w:rFonts w:ascii="仿宋" w:eastAsia="仿宋" w:hAnsi="仿宋" w:cs="仿宋" w:hint="eastAsia"/>
          <w:sz w:val="30"/>
          <w:szCs w:val="30"/>
        </w:rPr>
        <w:t>的基本要求、方法及工艺流程。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（2）</w:t>
      </w:r>
      <w:r w:rsidR="000D6302" w:rsidRPr="005D3AA5">
        <w:rPr>
          <w:rFonts w:ascii="仿宋" w:eastAsia="仿宋" w:hAnsi="仿宋" w:cs="仿宋" w:hint="eastAsia"/>
          <w:sz w:val="30"/>
          <w:szCs w:val="30"/>
        </w:rPr>
        <w:t>熟悉公路养护工程排水设施疏通、修复、加固的基本要求、方法及工艺流程，熟悉路基工程边坡坍塌、滑坡的防治措施，路基常见病害的类型及养护工程中路基防护工程病害的防治、修复、加固的基本要求、方法及工艺流程，熟悉公路养护工程中路基翻浆与沉陷等常见病害的防治措施；</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0D6302" w:rsidRPr="005D3AA5">
        <w:rPr>
          <w:rFonts w:ascii="仿宋" w:eastAsia="仿宋" w:hAnsi="仿宋" w:cs="仿宋" w:hint="eastAsia"/>
          <w:sz w:val="30"/>
          <w:szCs w:val="30"/>
        </w:rPr>
        <w:t>3</w:t>
      </w:r>
      <w:r w:rsidRPr="005D3AA5">
        <w:rPr>
          <w:rFonts w:ascii="仿宋" w:eastAsia="仿宋" w:hAnsi="仿宋" w:cs="仿宋" w:hint="eastAsia"/>
          <w:sz w:val="30"/>
          <w:szCs w:val="30"/>
        </w:rPr>
        <w:t>）掌握路基工程</w:t>
      </w:r>
      <w:r w:rsidR="00A877C3" w:rsidRPr="005D3AA5">
        <w:rPr>
          <w:rFonts w:ascii="仿宋" w:eastAsia="仿宋" w:hAnsi="仿宋" w:cs="仿宋" w:hint="eastAsia"/>
          <w:sz w:val="30"/>
          <w:szCs w:val="30"/>
        </w:rPr>
        <w:t>定额</w:t>
      </w:r>
      <w:r w:rsidRPr="005D3AA5">
        <w:rPr>
          <w:rFonts w:ascii="仿宋" w:eastAsia="仿宋" w:hAnsi="仿宋" w:cs="仿宋" w:hint="eastAsia"/>
          <w:sz w:val="30"/>
          <w:szCs w:val="30"/>
        </w:rPr>
        <w:t>工程量</w:t>
      </w:r>
      <w:r w:rsidR="00A877C3" w:rsidRPr="005D3AA5">
        <w:rPr>
          <w:rFonts w:ascii="仿宋" w:eastAsia="仿宋" w:hAnsi="仿宋" w:cs="仿宋" w:hint="eastAsia"/>
          <w:sz w:val="30"/>
          <w:szCs w:val="30"/>
        </w:rPr>
        <w:t>、计量工程数量</w:t>
      </w:r>
      <w:r w:rsidRPr="005D3AA5">
        <w:rPr>
          <w:rFonts w:ascii="仿宋" w:eastAsia="仿宋" w:hAnsi="仿宋" w:cs="仿宋" w:hint="eastAsia"/>
          <w:sz w:val="30"/>
          <w:szCs w:val="30"/>
        </w:rPr>
        <w:t>的归口计算方法；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0D6302" w:rsidRPr="005D3AA5">
        <w:rPr>
          <w:rFonts w:ascii="仿宋" w:eastAsia="仿宋" w:hAnsi="仿宋" w:cs="仿宋" w:hint="eastAsia"/>
          <w:sz w:val="30"/>
          <w:szCs w:val="30"/>
        </w:rPr>
        <w:t>4</w:t>
      </w:r>
      <w:r w:rsidRPr="005D3AA5">
        <w:rPr>
          <w:rFonts w:ascii="仿宋" w:eastAsia="仿宋" w:hAnsi="仿宋" w:cs="仿宋" w:hint="eastAsia"/>
          <w:sz w:val="30"/>
          <w:szCs w:val="30"/>
        </w:rPr>
        <w:t>）熟悉（了解）</w:t>
      </w:r>
      <w:r w:rsidR="00A877C3" w:rsidRPr="005D3AA5">
        <w:rPr>
          <w:rFonts w:ascii="仿宋" w:eastAsia="仿宋" w:hAnsi="仿宋" w:cs="仿宋" w:hint="eastAsia"/>
          <w:sz w:val="30"/>
          <w:szCs w:val="30"/>
        </w:rPr>
        <w:t>路基工程施工前的准备工作、</w:t>
      </w:r>
      <w:r w:rsidRPr="005D3AA5">
        <w:rPr>
          <w:rFonts w:ascii="仿宋" w:eastAsia="仿宋" w:hAnsi="仿宋" w:cs="仿宋" w:hint="eastAsia"/>
          <w:sz w:val="30"/>
          <w:szCs w:val="30"/>
        </w:rPr>
        <w:t>路基工程设计的基本要求</w:t>
      </w:r>
      <w:r w:rsidR="000D6302" w:rsidRPr="005D3AA5">
        <w:rPr>
          <w:rFonts w:ascii="仿宋" w:eastAsia="仿宋" w:hAnsi="仿宋" w:cs="仿宋" w:hint="eastAsia"/>
          <w:sz w:val="30"/>
          <w:szCs w:val="30"/>
        </w:rPr>
        <w:t>、</w:t>
      </w:r>
      <w:r w:rsidRPr="005D3AA5">
        <w:rPr>
          <w:rFonts w:ascii="仿宋" w:eastAsia="仿宋" w:hAnsi="仿宋" w:cs="仿宋" w:hint="eastAsia"/>
          <w:sz w:val="30"/>
          <w:szCs w:val="30"/>
        </w:rPr>
        <w:t>内容</w:t>
      </w:r>
      <w:r w:rsidR="000D6302" w:rsidRPr="005D3AA5">
        <w:rPr>
          <w:rFonts w:ascii="仿宋" w:eastAsia="仿宋" w:hAnsi="仿宋" w:cs="仿宋" w:hint="eastAsia"/>
          <w:sz w:val="30"/>
          <w:szCs w:val="30"/>
        </w:rPr>
        <w:t>以及施工前的准备工作。</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6.2.1.5</w:t>
      </w:r>
      <w:r w:rsidR="00142605" w:rsidRPr="005D3AA5">
        <w:rPr>
          <w:rFonts w:ascii="仿宋" w:eastAsia="仿宋" w:hAnsi="仿宋" w:cs="仿宋" w:hint="eastAsia"/>
          <w:sz w:val="30"/>
          <w:szCs w:val="30"/>
        </w:rPr>
        <w:t>路面工程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（1）掌握基层、底基层、垫层施工的基本要求、方法及工艺流程；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（2）掌握沥青路面施工的基本要求、方法及工艺流程；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（3）掌握水泥混凝土路面施工的基本要求、方法及工艺流程；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BE7B84" w:rsidRPr="005D3AA5">
        <w:rPr>
          <w:rFonts w:ascii="仿宋" w:eastAsia="仿宋" w:hAnsi="仿宋" w:cs="仿宋" w:hint="eastAsia"/>
          <w:sz w:val="30"/>
          <w:szCs w:val="30"/>
        </w:rPr>
        <w:t>4</w:t>
      </w:r>
      <w:r w:rsidRPr="005D3AA5">
        <w:rPr>
          <w:rFonts w:ascii="仿宋" w:eastAsia="仿宋" w:hAnsi="仿宋" w:cs="仿宋" w:hint="eastAsia"/>
          <w:sz w:val="30"/>
          <w:szCs w:val="30"/>
        </w:rPr>
        <w:t>）掌握路面养护工程基本要求、方法及</w:t>
      </w:r>
      <w:r w:rsidR="00870BE6" w:rsidRPr="005D3AA5">
        <w:rPr>
          <w:rFonts w:ascii="仿宋" w:eastAsia="仿宋" w:hAnsi="仿宋" w:cs="仿宋" w:hint="eastAsia"/>
          <w:sz w:val="30"/>
          <w:szCs w:val="30"/>
        </w:rPr>
        <w:t>工艺</w:t>
      </w:r>
      <w:r w:rsidRPr="005D3AA5">
        <w:rPr>
          <w:rFonts w:ascii="仿宋" w:eastAsia="仿宋" w:hAnsi="仿宋" w:cs="仿宋" w:hint="eastAsia"/>
          <w:sz w:val="30"/>
          <w:szCs w:val="30"/>
        </w:rPr>
        <w:t>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BE7B84" w:rsidRPr="005D3AA5">
        <w:rPr>
          <w:rFonts w:ascii="仿宋" w:eastAsia="仿宋" w:hAnsi="仿宋" w:cs="仿宋" w:hint="eastAsia"/>
          <w:sz w:val="30"/>
          <w:szCs w:val="30"/>
        </w:rPr>
        <w:t>5</w:t>
      </w:r>
      <w:r w:rsidRPr="005D3AA5">
        <w:rPr>
          <w:rFonts w:ascii="仿宋" w:eastAsia="仿宋" w:hAnsi="仿宋" w:cs="仿宋" w:hint="eastAsia"/>
          <w:sz w:val="30"/>
          <w:szCs w:val="30"/>
        </w:rPr>
        <w:t>）掌握公路养护工程路面常见病害的防治、修复、加固基本要求、方法及工艺流程；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BE7B84" w:rsidRPr="005D3AA5">
        <w:rPr>
          <w:rFonts w:ascii="仿宋" w:eastAsia="仿宋" w:hAnsi="仿宋" w:cs="仿宋" w:hint="eastAsia"/>
          <w:sz w:val="30"/>
          <w:szCs w:val="30"/>
        </w:rPr>
        <w:t>6</w:t>
      </w:r>
      <w:r w:rsidRPr="005D3AA5">
        <w:rPr>
          <w:rFonts w:ascii="仿宋" w:eastAsia="仿宋" w:hAnsi="仿宋" w:cs="仿宋" w:hint="eastAsia"/>
          <w:sz w:val="30"/>
          <w:szCs w:val="30"/>
        </w:rPr>
        <w:t>）掌握路面工程数量、混合料综合运距的计算；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BE7B84" w:rsidRPr="005D3AA5">
        <w:rPr>
          <w:rFonts w:ascii="仿宋" w:eastAsia="仿宋" w:hAnsi="仿宋" w:cs="仿宋" w:hint="eastAsia"/>
          <w:sz w:val="30"/>
          <w:szCs w:val="30"/>
        </w:rPr>
        <w:t>7</w:t>
      </w:r>
      <w:r w:rsidRPr="005D3AA5">
        <w:rPr>
          <w:rFonts w:ascii="仿宋" w:eastAsia="仿宋" w:hAnsi="仿宋" w:cs="仿宋" w:hint="eastAsia"/>
          <w:sz w:val="30"/>
          <w:szCs w:val="30"/>
        </w:rPr>
        <w:t>）熟悉（了解）路面工程设计的基本要求和内容。</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6.2.1.6</w:t>
      </w:r>
      <w:r w:rsidR="00142605" w:rsidRPr="005D3AA5">
        <w:rPr>
          <w:rFonts w:ascii="仿宋" w:eastAsia="仿宋" w:hAnsi="仿宋" w:cs="仿宋" w:hint="eastAsia"/>
          <w:sz w:val="30"/>
          <w:szCs w:val="30"/>
        </w:rPr>
        <w:t>桥涵工程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（1）掌握涵洞工程施工的基本要求、方法及工艺流程，熟</w:t>
      </w:r>
      <w:r w:rsidRPr="005D3AA5">
        <w:rPr>
          <w:rFonts w:ascii="仿宋" w:eastAsia="仿宋" w:hAnsi="仿宋" w:cs="仿宋" w:hint="eastAsia"/>
          <w:sz w:val="30"/>
          <w:szCs w:val="30"/>
        </w:rPr>
        <w:lastRenderedPageBreak/>
        <w:t>悉养护工程中涵洞工程定期检查的内容及涵洞工程病害修复、加固的基本要求和方法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（2）掌握一般结构桥梁基础、下部结构、上部结构施工的基本要求、方法及工艺流程；熟悉特殊结构桥梁基础、下部结构、上部结构施工及基本要求、方法和工艺流程；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（3）掌握养护工程中桥梁工程检查的分类及内容，熟悉不同种类桥梁的病害类型及修复加固的基本要求、方法和工艺流程；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w:t>
      </w:r>
      <w:r w:rsidR="00870BE6" w:rsidRPr="005D3AA5">
        <w:rPr>
          <w:rFonts w:ascii="仿宋" w:eastAsia="仿宋" w:hAnsi="仿宋" w:cs="仿宋" w:hint="eastAsia"/>
          <w:sz w:val="30"/>
          <w:szCs w:val="30"/>
        </w:rPr>
        <w:t>熟悉</w:t>
      </w:r>
      <w:r w:rsidRPr="005D3AA5">
        <w:rPr>
          <w:rFonts w:ascii="仿宋" w:eastAsia="仿宋" w:hAnsi="仿宋" w:cs="仿宋" w:hint="eastAsia"/>
          <w:sz w:val="30"/>
          <w:szCs w:val="30"/>
        </w:rPr>
        <w:t>桥涵工程主要结构工程量的计算方法；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（5）掌握桥涵工程的组成和分类；</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（6）了解桥涵工程设计的基本要求和内容。</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6.2.1.7</w:t>
      </w:r>
      <w:r w:rsidR="00142605" w:rsidRPr="005D3AA5">
        <w:rPr>
          <w:rFonts w:ascii="仿宋" w:eastAsia="仿宋" w:hAnsi="仿宋" w:cs="仿宋" w:hint="eastAsia"/>
          <w:sz w:val="30"/>
          <w:szCs w:val="30"/>
        </w:rPr>
        <w:t>隧道工程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（1）掌握公路隧道施工的基本要求、方法及工艺流程；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w:t>
      </w:r>
      <w:r w:rsidR="00870BE6" w:rsidRPr="005D3AA5">
        <w:rPr>
          <w:rFonts w:ascii="仿宋" w:eastAsia="仿宋" w:hAnsi="仿宋" w:cs="仿宋" w:hint="eastAsia"/>
          <w:sz w:val="30"/>
          <w:szCs w:val="30"/>
        </w:rPr>
        <w:t>熟悉</w:t>
      </w:r>
      <w:r w:rsidRPr="005D3AA5">
        <w:rPr>
          <w:rFonts w:ascii="仿宋" w:eastAsia="仿宋" w:hAnsi="仿宋" w:cs="仿宋" w:hint="eastAsia"/>
          <w:sz w:val="30"/>
          <w:szCs w:val="30"/>
        </w:rPr>
        <w:t>隧道工程主要结构工程量的计算方法；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（3）熟悉（了解）隧道的分类、组成及其构造；</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（4）熟悉隧道工程养护</w:t>
      </w:r>
      <w:r w:rsidR="00870BE6" w:rsidRPr="005D3AA5">
        <w:rPr>
          <w:rFonts w:ascii="仿宋" w:eastAsia="仿宋" w:hAnsi="仿宋" w:cs="仿宋" w:hint="eastAsia"/>
          <w:sz w:val="30"/>
          <w:szCs w:val="30"/>
        </w:rPr>
        <w:t>的主要内容</w:t>
      </w:r>
      <w:r w:rsidRPr="005D3AA5">
        <w:rPr>
          <w:rFonts w:ascii="仿宋" w:eastAsia="仿宋" w:hAnsi="仿宋" w:cs="仿宋" w:hint="eastAsia"/>
          <w:sz w:val="30"/>
          <w:szCs w:val="30"/>
        </w:rPr>
        <w:t>，熟悉隧道衬砌的病害类型及修复的方法、基本要求；</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1A7966" w:rsidRPr="005D3AA5">
        <w:rPr>
          <w:rFonts w:ascii="仿宋" w:eastAsia="仿宋" w:hAnsi="仿宋" w:cs="仿宋" w:hint="eastAsia"/>
          <w:sz w:val="30"/>
          <w:szCs w:val="30"/>
        </w:rPr>
        <w:t>5</w:t>
      </w:r>
      <w:r w:rsidRPr="005D3AA5">
        <w:rPr>
          <w:rFonts w:ascii="仿宋" w:eastAsia="仿宋" w:hAnsi="仿宋" w:cs="仿宋" w:hint="eastAsia"/>
          <w:sz w:val="30"/>
          <w:szCs w:val="30"/>
        </w:rPr>
        <w:t>）熟悉隧道通风设施、照明设施、监控和消防设施的维修和更换的方法及基本要求；</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1A7966" w:rsidRPr="005D3AA5">
        <w:rPr>
          <w:rFonts w:ascii="仿宋" w:eastAsia="仿宋" w:hAnsi="仿宋" w:cs="仿宋" w:hint="eastAsia"/>
          <w:sz w:val="30"/>
          <w:szCs w:val="30"/>
        </w:rPr>
        <w:t>6</w:t>
      </w:r>
      <w:r w:rsidRPr="005D3AA5">
        <w:rPr>
          <w:rFonts w:ascii="仿宋" w:eastAsia="仿宋" w:hAnsi="仿宋" w:cs="仿宋" w:hint="eastAsia"/>
          <w:sz w:val="30"/>
          <w:szCs w:val="30"/>
        </w:rPr>
        <w:t>）熟悉（了解）隧道工程设计的基本要求和内容。</w:t>
      </w:r>
    </w:p>
    <w:p w:rsidR="00142605" w:rsidRPr="005D3AA5" w:rsidRDefault="005C0B2C" w:rsidP="00142605">
      <w:pPr>
        <w:ind w:firstLine="640"/>
        <w:rPr>
          <w:rFonts w:ascii="仿宋" w:eastAsia="仿宋" w:hAnsi="仿宋" w:cs="仿宋"/>
          <w:sz w:val="30"/>
          <w:szCs w:val="30"/>
        </w:rPr>
      </w:pPr>
      <w:r w:rsidRPr="005D3AA5">
        <w:rPr>
          <w:rFonts w:ascii="Times New Roman" w:eastAsia="仿宋" w:hAnsi="Times New Roman"/>
          <w:sz w:val="30"/>
          <w:szCs w:val="30"/>
        </w:rPr>
        <w:t>6.2.1.8</w:t>
      </w:r>
      <w:r w:rsidR="00142605" w:rsidRPr="005D3AA5">
        <w:rPr>
          <w:rFonts w:ascii="仿宋" w:eastAsia="仿宋" w:hAnsi="仿宋" w:cs="仿宋" w:hint="eastAsia"/>
          <w:sz w:val="30"/>
          <w:szCs w:val="30"/>
        </w:rPr>
        <w:t>公路设施及预埋管线工程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（1）掌握(熟悉)交通安全设施的基本要求、施工方法及工艺流程；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（2）掌握(熟悉)安全设施及预埋管线主要工程量的计算方法；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（3）熟悉收费、监控、通信、供电照明等机电工程、房屋工程、绿化工程、环境工程养护的基本内容及要求；</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（4）熟悉公路突发事件的防治措施及处置方式；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（5）了解收费、监控、通信、供电照明等机电工程设计的基本要求。</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6.2.1.9</w:t>
      </w:r>
      <w:r w:rsidR="00142605" w:rsidRPr="005D3AA5">
        <w:rPr>
          <w:rFonts w:ascii="仿宋" w:eastAsia="仿宋" w:hAnsi="仿宋" w:cs="仿宋" w:hint="eastAsia"/>
          <w:sz w:val="30"/>
          <w:szCs w:val="30"/>
        </w:rPr>
        <w:t>绿化及环境保护设施</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（1）掌握(熟悉)绿化及环境保护设施的基本要求、施工方法及施工工艺流程;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（2）掌握绿化及环境保护设施主要工程量的计算方法；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（3）熟悉(了解) 绿化及环境保护设施设计的基本要求和内容。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6.2.1.10</w:t>
      </w:r>
      <w:r w:rsidR="00142605" w:rsidRPr="005D3AA5">
        <w:rPr>
          <w:rFonts w:ascii="仿宋" w:eastAsia="仿宋" w:hAnsi="仿宋" w:cs="仿宋" w:hint="eastAsia"/>
          <w:sz w:val="30"/>
          <w:szCs w:val="30"/>
        </w:rPr>
        <w:t>管理、养护及服务房屋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（1）了解管理、养护及服务房屋的基本要求、施工方法及施工工艺流程;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（2）了解管理、养护及服务房屋主要工程量的计算方法；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（3）了解管理、养护及服务房屋设计的基本要求和内容。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6.2.1.11</w:t>
      </w:r>
      <w:r w:rsidR="00142605" w:rsidRPr="005D3AA5">
        <w:rPr>
          <w:rFonts w:ascii="仿宋" w:eastAsia="仿宋" w:hAnsi="仿宋" w:cs="仿宋" w:hint="eastAsia"/>
          <w:sz w:val="30"/>
          <w:szCs w:val="30"/>
        </w:rPr>
        <w:t>设备购置与安装</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（1）了解公路工程设备购置及安装的基本要求、内容及施工方法及施工工艺流程;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（2）了解公路工程设备购置及安装主要工程量的计算方法；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（3）了解设备购置市场价格。</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w:t>
      </w:r>
      <w:r w:rsidR="00A12111" w:rsidRPr="005D3AA5">
        <w:rPr>
          <w:rFonts w:ascii="Times New Roman" w:eastAsia="仿宋" w:hAnsi="Times New Roman"/>
          <w:sz w:val="30"/>
          <w:szCs w:val="30"/>
        </w:rPr>
        <w:t>6.2.1.12</w:t>
      </w:r>
      <w:r w:rsidRPr="005D3AA5">
        <w:rPr>
          <w:rFonts w:ascii="仿宋" w:eastAsia="仿宋" w:hAnsi="仿宋" w:cs="仿宋" w:hint="eastAsia"/>
          <w:sz w:val="30"/>
          <w:szCs w:val="30"/>
        </w:rPr>
        <w:t>工程计量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（1）掌握公路建设、养护工程各种工程量的计算方法；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（2）掌握公路建设、养护工程各种工程量的计算规则；</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（3）掌握公路建设、养护工程计量</w:t>
      </w:r>
      <w:proofErr w:type="gramStart"/>
      <w:r w:rsidRPr="005D3AA5">
        <w:rPr>
          <w:rFonts w:ascii="仿宋" w:eastAsia="仿宋" w:hAnsi="仿宋" w:cs="仿宋" w:hint="eastAsia"/>
          <w:sz w:val="30"/>
          <w:szCs w:val="30"/>
        </w:rPr>
        <w:t>支付台</w:t>
      </w:r>
      <w:proofErr w:type="gramEnd"/>
      <w:r w:rsidRPr="005D3AA5">
        <w:rPr>
          <w:rFonts w:ascii="仿宋" w:eastAsia="仿宋" w:hAnsi="仿宋" w:cs="仿宋" w:hint="eastAsia"/>
          <w:sz w:val="30"/>
          <w:szCs w:val="30"/>
        </w:rPr>
        <w:t>账的编制；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（4）掌握公路建设、养护工程计量支付工作流程及相关证书签订；</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6.2.2</w:t>
      </w:r>
      <w:r w:rsidR="00B4044A">
        <w:rPr>
          <w:rFonts w:ascii="仿宋" w:eastAsia="仿宋" w:hAnsi="仿宋" w:cs="仿宋" w:hint="eastAsia"/>
          <w:sz w:val="30"/>
          <w:szCs w:val="30"/>
        </w:rPr>
        <w:t>公路造价工程技术人员</w:t>
      </w:r>
      <w:r w:rsidRPr="005D3AA5">
        <w:rPr>
          <w:rFonts w:ascii="仿宋" w:eastAsia="仿宋" w:hAnsi="仿宋" w:cs="仿宋" w:hint="eastAsia"/>
          <w:sz w:val="30"/>
          <w:szCs w:val="30"/>
        </w:rPr>
        <w:t>应熟悉并掌握的公路造价专业知识包括《公路工程计价与控制》、《公路工程造价编制》、《工程招投标及合同管理》、《公路工程计量与支付》等；具体包括如下内容：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6.2.2</w:t>
      </w:r>
      <w:r w:rsidRPr="005D3AA5">
        <w:rPr>
          <w:rFonts w:ascii="Times New Roman" w:eastAsia="仿宋" w:hAnsi="Times New Roman" w:hint="eastAsia"/>
          <w:sz w:val="30"/>
          <w:szCs w:val="30"/>
        </w:rPr>
        <w:t>.</w:t>
      </w:r>
      <w:r w:rsidRPr="005D3AA5">
        <w:rPr>
          <w:rFonts w:ascii="Times New Roman" w:eastAsia="仿宋" w:hAnsi="Times New Roman"/>
          <w:sz w:val="30"/>
          <w:szCs w:val="30"/>
        </w:rPr>
        <w:t>1</w:t>
      </w:r>
      <w:r w:rsidR="00142605" w:rsidRPr="005D3AA5">
        <w:rPr>
          <w:rFonts w:ascii="仿宋" w:eastAsia="仿宋" w:hAnsi="仿宋" w:cs="仿宋" w:hint="eastAsia"/>
          <w:sz w:val="30"/>
          <w:szCs w:val="30"/>
        </w:rPr>
        <w:t>公路工程造价构成</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（1）掌握公路工程造价文件的组成;</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（2）掌握公路工程造价文件各组成部分的费用构成与计算;</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（3）掌握预备费、建设</w:t>
      </w:r>
      <w:proofErr w:type="gramStart"/>
      <w:r w:rsidRPr="005D3AA5">
        <w:rPr>
          <w:rFonts w:ascii="仿宋" w:eastAsia="仿宋" w:hAnsi="仿宋" w:cs="仿宋" w:hint="eastAsia"/>
          <w:sz w:val="30"/>
          <w:szCs w:val="30"/>
        </w:rPr>
        <w:t>期贷</w:t>
      </w:r>
      <w:proofErr w:type="gramEnd"/>
      <w:r w:rsidRPr="005D3AA5">
        <w:rPr>
          <w:rFonts w:ascii="仿宋" w:eastAsia="仿宋" w:hAnsi="仿宋" w:cs="仿宋" w:hint="eastAsia"/>
          <w:sz w:val="30"/>
          <w:szCs w:val="30"/>
        </w:rPr>
        <w:t>款利息的计算;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（4）了解世界银行建设项目费用构成和国外建筑安装工程费的构成。</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6.2.2</w:t>
      </w:r>
      <w:r w:rsidRPr="005D3AA5">
        <w:rPr>
          <w:rFonts w:ascii="Times New Roman" w:eastAsia="仿宋" w:hAnsi="Times New Roman" w:hint="eastAsia"/>
          <w:sz w:val="30"/>
          <w:szCs w:val="30"/>
        </w:rPr>
        <w:t>.</w:t>
      </w:r>
      <w:r w:rsidRPr="005D3AA5">
        <w:rPr>
          <w:rFonts w:ascii="Times New Roman" w:eastAsia="仿宋" w:hAnsi="Times New Roman"/>
          <w:sz w:val="30"/>
          <w:szCs w:val="30"/>
        </w:rPr>
        <w:t>2</w:t>
      </w:r>
      <w:r w:rsidR="00142605" w:rsidRPr="005D3AA5">
        <w:rPr>
          <w:rFonts w:ascii="仿宋" w:eastAsia="仿宋" w:hAnsi="仿宋" w:cs="仿宋" w:hint="eastAsia"/>
          <w:sz w:val="30"/>
          <w:szCs w:val="30"/>
        </w:rPr>
        <w:t>公路工程造价计价依据</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（1）熟悉公路工程造价计价依据的分类，工程建设定额体系的分类;</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（2）掌握(熟悉)施工定额的构成及其编制方法;</w:t>
      </w:r>
    </w:p>
    <w:p w:rsidR="00142605" w:rsidRPr="005D3AA5" w:rsidRDefault="00142605" w:rsidP="00142605">
      <w:pPr>
        <w:ind w:firstLineChars="225" w:firstLine="723"/>
        <w:rPr>
          <w:rFonts w:ascii="仿宋" w:eastAsia="仿宋" w:hAnsi="仿宋"/>
          <w:sz w:val="30"/>
          <w:szCs w:val="30"/>
        </w:rPr>
      </w:pPr>
      <w:r w:rsidRPr="005D3AA5">
        <w:rPr>
          <w:rStyle w:val="2Char"/>
          <w:rFonts w:ascii="宋体" w:hAnsi="宋体" w:cs="宋体" w:hint="eastAsia"/>
        </w:rPr>
        <w:t xml:space="preserve"> </w:t>
      </w:r>
      <w:bookmarkStart w:id="48" w:name="_Toc517444920"/>
      <w:bookmarkStart w:id="49" w:name="_Toc517704516"/>
      <w:r w:rsidRPr="005D3AA5">
        <w:rPr>
          <w:rStyle w:val="2Char"/>
          <w:rFonts w:ascii="宋体" w:hAnsi="宋体" w:cs="宋体" w:hint="eastAsia"/>
        </w:rPr>
        <w:t>①</w:t>
      </w:r>
      <w:bookmarkEnd w:id="48"/>
      <w:bookmarkEnd w:id="49"/>
      <w:r w:rsidRPr="005D3AA5">
        <w:rPr>
          <w:rFonts w:ascii="仿宋" w:eastAsia="仿宋" w:hAnsi="仿宋" w:hint="eastAsia"/>
          <w:sz w:val="30"/>
          <w:szCs w:val="30"/>
        </w:rPr>
        <w:t>掌握</w:t>
      </w:r>
      <w:r w:rsidRPr="005D3AA5">
        <w:rPr>
          <w:rFonts w:ascii="仿宋" w:eastAsia="仿宋" w:hAnsi="仿宋"/>
          <w:sz w:val="30"/>
          <w:szCs w:val="30"/>
        </w:rPr>
        <w:t>施工定额的内容</w:t>
      </w:r>
      <w:r w:rsidRPr="005D3AA5">
        <w:rPr>
          <w:rFonts w:ascii="仿宋" w:eastAsia="仿宋" w:hAnsi="仿宋" w:hint="eastAsia"/>
          <w:sz w:val="30"/>
          <w:szCs w:val="30"/>
        </w:rPr>
        <w:t>：</w:t>
      </w:r>
      <w:r w:rsidRPr="005D3AA5">
        <w:rPr>
          <w:rFonts w:ascii="仿宋" w:eastAsia="仿宋" w:hAnsi="仿宋"/>
          <w:sz w:val="30"/>
          <w:szCs w:val="30"/>
        </w:rPr>
        <w:t>劳动定额、机械消耗定额、材料</w:t>
      </w:r>
      <w:r w:rsidRPr="005D3AA5">
        <w:rPr>
          <w:rFonts w:ascii="仿宋" w:eastAsia="仿宋" w:hAnsi="仿宋"/>
          <w:sz w:val="30"/>
          <w:szCs w:val="30"/>
        </w:rPr>
        <w:lastRenderedPageBreak/>
        <w:t>消耗定额三部分</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②掌握</w:t>
      </w:r>
      <w:r w:rsidRPr="005D3AA5">
        <w:rPr>
          <w:rFonts w:ascii="仿宋" w:eastAsia="仿宋" w:hAnsi="仿宋"/>
          <w:sz w:val="30"/>
          <w:szCs w:val="30"/>
        </w:rPr>
        <w:t>工作时间分类</w:t>
      </w:r>
      <w:r w:rsidRPr="005D3AA5">
        <w:rPr>
          <w:rFonts w:ascii="仿宋" w:eastAsia="仿宋" w:hAnsi="仿宋" w:hint="eastAsia"/>
          <w:sz w:val="30"/>
          <w:szCs w:val="30"/>
        </w:rPr>
        <w:t>：</w:t>
      </w:r>
      <w:r w:rsidRPr="005D3AA5">
        <w:rPr>
          <w:rFonts w:ascii="仿宋" w:eastAsia="仿宋" w:hAnsi="仿宋"/>
          <w:sz w:val="30"/>
          <w:szCs w:val="30"/>
        </w:rPr>
        <w:t>必需消耗的时间（定额时间）和损失时间（非定额时间）</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③掌握</w:t>
      </w:r>
      <w:r w:rsidRPr="005D3AA5">
        <w:rPr>
          <w:rFonts w:ascii="仿宋" w:eastAsia="仿宋" w:hAnsi="仿宋"/>
          <w:sz w:val="30"/>
          <w:szCs w:val="30"/>
        </w:rPr>
        <w:t>计时观察方法</w:t>
      </w:r>
      <w:r w:rsidRPr="005D3AA5">
        <w:rPr>
          <w:rFonts w:ascii="仿宋" w:eastAsia="仿宋" w:hAnsi="仿宋" w:hint="eastAsia"/>
          <w:sz w:val="30"/>
          <w:szCs w:val="30"/>
        </w:rPr>
        <w:t>：</w:t>
      </w:r>
      <w:r w:rsidRPr="005D3AA5">
        <w:rPr>
          <w:rFonts w:ascii="仿宋" w:eastAsia="仿宋" w:hAnsi="仿宋"/>
          <w:sz w:val="30"/>
          <w:szCs w:val="30"/>
        </w:rPr>
        <w:t>测时法</w:t>
      </w:r>
      <w:r w:rsidRPr="005D3AA5">
        <w:rPr>
          <w:rFonts w:ascii="仿宋" w:eastAsia="仿宋" w:hAnsi="仿宋" w:hint="eastAsia"/>
          <w:sz w:val="30"/>
          <w:szCs w:val="30"/>
        </w:rPr>
        <w:t>、</w:t>
      </w:r>
      <w:r w:rsidRPr="005D3AA5">
        <w:rPr>
          <w:rFonts w:ascii="仿宋" w:eastAsia="仿宋" w:hAnsi="仿宋"/>
          <w:sz w:val="30"/>
          <w:szCs w:val="30"/>
        </w:rPr>
        <w:t>写实记录法</w:t>
      </w:r>
      <w:r w:rsidRPr="005D3AA5">
        <w:rPr>
          <w:rFonts w:ascii="仿宋" w:eastAsia="仿宋" w:hAnsi="仿宋" w:hint="eastAsia"/>
          <w:sz w:val="30"/>
          <w:szCs w:val="30"/>
        </w:rPr>
        <w:t>、</w:t>
      </w:r>
      <w:r w:rsidRPr="005D3AA5">
        <w:rPr>
          <w:rFonts w:ascii="仿宋" w:eastAsia="仿宋" w:hAnsi="仿宋"/>
          <w:sz w:val="30"/>
          <w:szCs w:val="30"/>
        </w:rPr>
        <w:t>工作日写实法</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④掌握</w:t>
      </w:r>
      <w:r w:rsidRPr="005D3AA5">
        <w:rPr>
          <w:rFonts w:ascii="仿宋" w:eastAsia="仿宋" w:hAnsi="仿宋"/>
          <w:sz w:val="30"/>
          <w:szCs w:val="30"/>
        </w:rPr>
        <w:t>劳动定额的编制方法</w:t>
      </w:r>
      <w:r w:rsidRPr="005D3AA5">
        <w:rPr>
          <w:rFonts w:ascii="仿宋" w:eastAsia="仿宋" w:hAnsi="仿宋" w:hint="eastAsia"/>
          <w:sz w:val="30"/>
          <w:szCs w:val="30"/>
        </w:rPr>
        <w:t>：</w:t>
      </w:r>
      <w:r w:rsidRPr="005D3AA5">
        <w:rPr>
          <w:rFonts w:ascii="仿宋" w:eastAsia="仿宋" w:hAnsi="仿宋"/>
          <w:sz w:val="30"/>
          <w:szCs w:val="30"/>
        </w:rPr>
        <w:t>技术测定方法</w:t>
      </w:r>
      <w:r w:rsidRPr="005D3AA5">
        <w:rPr>
          <w:rFonts w:ascii="仿宋" w:eastAsia="仿宋" w:hAnsi="仿宋" w:hint="eastAsia"/>
          <w:sz w:val="30"/>
          <w:szCs w:val="30"/>
        </w:rPr>
        <w:t>、</w:t>
      </w:r>
      <w:r w:rsidRPr="005D3AA5">
        <w:rPr>
          <w:rFonts w:ascii="仿宋" w:eastAsia="仿宋" w:hAnsi="仿宋"/>
          <w:sz w:val="30"/>
          <w:szCs w:val="30"/>
        </w:rPr>
        <w:t>经验估计法</w:t>
      </w:r>
      <w:r w:rsidRPr="005D3AA5">
        <w:rPr>
          <w:rFonts w:ascii="仿宋" w:eastAsia="仿宋" w:hAnsi="仿宋" w:hint="eastAsia"/>
          <w:sz w:val="30"/>
          <w:szCs w:val="30"/>
        </w:rPr>
        <w:t>、</w:t>
      </w:r>
      <w:r w:rsidRPr="005D3AA5">
        <w:rPr>
          <w:rFonts w:ascii="仿宋" w:eastAsia="仿宋" w:hAnsi="仿宋"/>
          <w:sz w:val="30"/>
          <w:szCs w:val="30"/>
        </w:rPr>
        <w:t>统计分析法</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⑤掌握</w:t>
      </w:r>
      <w:r w:rsidRPr="005D3AA5">
        <w:rPr>
          <w:rFonts w:ascii="仿宋" w:eastAsia="仿宋" w:hAnsi="仿宋"/>
          <w:sz w:val="30"/>
          <w:szCs w:val="30"/>
        </w:rPr>
        <w:t>机械定额的编制方法</w:t>
      </w:r>
      <w:r w:rsidRPr="005D3AA5">
        <w:rPr>
          <w:rFonts w:ascii="仿宋" w:eastAsia="仿宋" w:hAnsi="仿宋" w:hint="eastAsia"/>
          <w:sz w:val="30"/>
          <w:szCs w:val="30"/>
        </w:rPr>
        <w:t>：</w:t>
      </w:r>
      <w:r w:rsidRPr="005D3AA5">
        <w:rPr>
          <w:rFonts w:ascii="仿宋" w:eastAsia="仿宋" w:hAnsi="仿宋"/>
          <w:sz w:val="30"/>
          <w:szCs w:val="30"/>
        </w:rPr>
        <w:t>确定机械</w:t>
      </w:r>
      <w:r w:rsidRPr="005D3AA5">
        <w:rPr>
          <w:rFonts w:ascii="仿宋" w:eastAsia="仿宋" w:hAnsi="仿宋" w:hint="eastAsia"/>
          <w:sz w:val="30"/>
          <w:szCs w:val="30"/>
        </w:rPr>
        <w:t>单位时间</w:t>
      </w:r>
      <w:proofErr w:type="gramStart"/>
      <w:r w:rsidRPr="005D3AA5">
        <w:rPr>
          <w:rFonts w:ascii="仿宋" w:eastAsia="仿宋" w:hAnsi="仿宋" w:hint="eastAsia"/>
          <w:sz w:val="30"/>
          <w:szCs w:val="30"/>
        </w:rPr>
        <w:t>内</w:t>
      </w:r>
      <w:r w:rsidRPr="005D3AA5">
        <w:rPr>
          <w:rFonts w:ascii="仿宋" w:eastAsia="仿宋" w:hAnsi="仿宋"/>
          <w:sz w:val="30"/>
          <w:szCs w:val="30"/>
        </w:rPr>
        <w:t>纯工作</w:t>
      </w:r>
      <w:proofErr w:type="gramEnd"/>
      <w:r w:rsidRPr="005D3AA5">
        <w:rPr>
          <w:rFonts w:ascii="仿宋" w:eastAsia="仿宋" w:hAnsi="仿宋"/>
          <w:sz w:val="30"/>
          <w:szCs w:val="30"/>
        </w:rPr>
        <w:t>正常生产率</w:t>
      </w:r>
      <w:r w:rsidRPr="005D3AA5">
        <w:rPr>
          <w:rFonts w:ascii="仿宋" w:eastAsia="仿宋" w:hAnsi="仿宋" w:hint="eastAsia"/>
          <w:sz w:val="30"/>
          <w:szCs w:val="30"/>
        </w:rPr>
        <w:t>、</w:t>
      </w:r>
      <w:r w:rsidRPr="005D3AA5">
        <w:rPr>
          <w:rFonts w:ascii="仿宋" w:eastAsia="仿宋" w:hAnsi="仿宋"/>
          <w:sz w:val="30"/>
          <w:szCs w:val="30"/>
        </w:rPr>
        <w:t>确定施工机械的正常利用系数</w:t>
      </w:r>
      <w:r w:rsidRPr="005D3AA5">
        <w:rPr>
          <w:rFonts w:ascii="仿宋" w:eastAsia="仿宋" w:hAnsi="仿宋" w:hint="eastAsia"/>
          <w:sz w:val="30"/>
          <w:szCs w:val="30"/>
        </w:rPr>
        <w:t>、</w:t>
      </w:r>
      <w:r w:rsidRPr="005D3AA5">
        <w:rPr>
          <w:rFonts w:ascii="仿宋" w:eastAsia="仿宋" w:hAnsi="仿宋"/>
          <w:sz w:val="30"/>
          <w:szCs w:val="30"/>
        </w:rPr>
        <w:t>计算施工机械定额</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⑥掌握</w:t>
      </w:r>
      <w:r w:rsidRPr="005D3AA5">
        <w:rPr>
          <w:rFonts w:ascii="仿宋" w:eastAsia="仿宋" w:hAnsi="仿宋"/>
          <w:sz w:val="30"/>
          <w:szCs w:val="30"/>
        </w:rPr>
        <w:t>材料定额的编制方法</w:t>
      </w:r>
      <w:r w:rsidRPr="005D3AA5">
        <w:rPr>
          <w:rFonts w:ascii="仿宋" w:eastAsia="仿宋" w:hAnsi="仿宋" w:hint="eastAsia"/>
          <w:sz w:val="30"/>
          <w:szCs w:val="30"/>
        </w:rPr>
        <w:t>。掌握</w:t>
      </w:r>
      <w:r w:rsidRPr="005D3AA5">
        <w:rPr>
          <w:rFonts w:ascii="仿宋" w:eastAsia="仿宋" w:hAnsi="仿宋"/>
          <w:sz w:val="30"/>
          <w:szCs w:val="30"/>
        </w:rPr>
        <w:t>材料的分类</w:t>
      </w:r>
      <w:r w:rsidRPr="005D3AA5">
        <w:rPr>
          <w:rFonts w:ascii="仿宋" w:eastAsia="仿宋" w:hAnsi="仿宋" w:hint="eastAsia"/>
          <w:sz w:val="30"/>
          <w:szCs w:val="30"/>
        </w:rPr>
        <w:t>：</w:t>
      </w:r>
      <w:r w:rsidRPr="005D3AA5">
        <w:rPr>
          <w:rFonts w:ascii="仿宋" w:eastAsia="仿宋" w:hAnsi="仿宋"/>
          <w:sz w:val="30"/>
          <w:szCs w:val="30"/>
        </w:rPr>
        <w:t>必需消耗的材料和损失的材料</w:t>
      </w:r>
      <w:r w:rsidRPr="005D3AA5">
        <w:rPr>
          <w:rFonts w:ascii="仿宋" w:eastAsia="仿宋" w:hAnsi="仿宋" w:hint="eastAsia"/>
          <w:sz w:val="30"/>
          <w:szCs w:val="30"/>
        </w:rPr>
        <w:t>、</w:t>
      </w:r>
      <w:r w:rsidRPr="005D3AA5">
        <w:rPr>
          <w:rFonts w:ascii="仿宋" w:eastAsia="仿宋" w:hAnsi="仿宋"/>
          <w:sz w:val="30"/>
          <w:szCs w:val="30"/>
        </w:rPr>
        <w:t>实体材料</w:t>
      </w:r>
      <w:r w:rsidRPr="005D3AA5">
        <w:rPr>
          <w:rFonts w:ascii="仿宋" w:eastAsia="仿宋" w:hAnsi="仿宋" w:hint="eastAsia"/>
          <w:sz w:val="30"/>
          <w:szCs w:val="30"/>
        </w:rPr>
        <w:t>和非</w:t>
      </w:r>
      <w:r w:rsidRPr="005D3AA5">
        <w:rPr>
          <w:rFonts w:ascii="仿宋" w:eastAsia="仿宋" w:hAnsi="仿宋"/>
          <w:sz w:val="30"/>
          <w:szCs w:val="30"/>
        </w:rPr>
        <w:t>实体材料</w:t>
      </w:r>
      <w:r w:rsidRPr="005D3AA5">
        <w:rPr>
          <w:rFonts w:ascii="仿宋" w:eastAsia="仿宋" w:hAnsi="仿宋" w:hint="eastAsia"/>
          <w:sz w:val="30"/>
          <w:szCs w:val="30"/>
        </w:rPr>
        <w:t>、辅助材料和周转性材料；掌握</w:t>
      </w:r>
      <w:r w:rsidRPr="005D3AA5">
        <w:rPr>
          <w:rFonts w:ascii="仿宋" w:eastAsia="仿宋" w:hAnsi="仿宋"/>
          <w:sz w:val="30"/>
          <w:szCs w:val="30"/>
        </w:rPr>
        <w:t>确定材料消耗定额的基本方法</w:t>
      </w:r>
      <w:r w:rsidRPr="005D3AA5">
        <w:rPr>
          <w:rFonts w:ascii="仿宋" w:eastAsia="仿宋" w:hAnsi="仿宋" w:hint="eastAsia"/>
          <w:sz w:val="30"/>
          <w:szCs w:val="30"/>
        </w:rPr>
        <w:t>：</w:t>
      </w:r>
      <w:r w:rsidRPr="005D3AA5">
        <w:rPr>
          <w:rFonts w:ascii="仿宋" w:eastAsia="仿宋" w:hAnsi="仿宋"/>
          <w:sz w:val="30"/>
          <w:szCs w:val="30"/>
        </w:rPr>
        <w:t>现场技术测定法</w:t>
      </w:r>
      <w:r w:rsidRPr="005D3AA5">
        <w:rPr>
          <w:rFonts w:ascii="仿宋" w:eastAsia="仿宋" w:hAnsi="仿宋" w:hint="eastAsia"/>
          <w:sz w:val="30"/>
          <w:szCs w:val="30"/>
        </w:rPr>
        <w:t>、</w:t>
      </w:r>
      <w:r w:rsidRPr="005D3AA5">
        <w:rPr>
          <w:rFonts w:ascii="仿宋" w:eastAsia="仿宋" w:hAnsi="仿宋"/>
          <w:sz w:val="30"/>
          <w:szCs w:val="30"/>
        </w:rPr>
        <w:t>实验室试验法</w:t>
      </w:r>
      <w:r w:rsidRPr="005D3AA5">
        <w:rPr>
          <w:rFonts w:ascii="仿宋" w:eastAsia="仿宋" w:hAnsi="仿宋" w:hint="eastAsia"/>
          <w:sz w:val="30"/>
          <w:szCs w:val="30"/>
        </w:rPr>
        <w:t>、</w:t>
      </w:r>
      <w:r w:rsidRPr="005D3AA5">
        <w:rPr>
          <w:rFonts w:ascii="仿宋" w:eastAsia="仿宋" w:hAnsi="仿宋"/>
          <w:sz w:val="30"/>
          <w:szCs w:val="30"/>
        </w:rPr>
        <w:t>现场统计法</w:t>
      </w:r>
      <w:r w:rsidRPr="005D3AA5">
        <w:rPr>
          <w:rFonts w:ascii="仿宋" w:eastAsia="仿宋" w:hAnsi="仿宋" w:hint="eastAsia"/>
          <w:sz w:val="30"/>
          <w:szCs w:val="30"/>
        </w:rPr>
        <w:t>、</w:t>
      </w:r>
      <w:r w:rsidRPr="005D3AA5">
        <w:rPr>
          <w:rFonts w:ascii="仿宋" w:eastAsia="仿宋" w:hAnsi="仿宋"/>
          <w:sz w:val="30"/>
          <w:szCs w:val="30"/>
        </w:rPr>
        <w:t>理论计算法</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（3） 熟悉预算定额编制方法</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①熟悉</w:t>
      </w:r>
      <w:r w:rsidRPr="005D3AA5">
        <w:rPr>
          <w:rFonts w:ascii="仿宋" w:eastAsia="仿宋" w:hAnsi="仿宋"/>
          <w:sz w:val="30"/>
          <w:szCs w:val="30"/>
        </w:rPr>
        <w:t>预算定额的编制原则和依据</w:t>
      </w:r>
      <w:r w:rsidRPr="005D3AA5">
        <w:rPr>
          <w:rFonts w:ascii="仿宋" w:eastAsia="仿宋" w:hAnsi="仿宋" w:hint="eastAsia"/>
          <w:sz w:val="30"/>
          <w:szCs w:val="30"/>
        </w:rPr>
        <w:t>.</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②熟悉</w:t>
      </w:r>
      <w:r w:rsidRPr="005D3AA5">
        <w:rPr>
          <w:rFonts w:ascii="仿宋" w:eastAsia="仿宋" w:hAnsi="仿宋"/>
          <w:sz w:val="30"/>
          <w:szCs w:val="30"/>
        </w:rPr>
        <w:t>预算定额</w:t>
      </w:r>
      <w:r w:rsidRPr="005D3AA5">
        <w:rPr>
          <w:rFonts w:ascii="仿宋" w:eastAsia="仿宋" w:hAnsi="仿宋" w:hint="eastAsia"/>
          <w:sz w:val="30"/>
          <w:szCs w:val="30"/>
        </w:rPr>
        <w:t>的</w:t>
      </w:r>
      <w:r w:rsidRPr="005D3AA5">
        <w:rPr>
          <w:rFonts w:ascii="仿宋" w:eastAsia="仿宋" w:hAnsi="仿宋"/>
          <w:sz w:val="30"/>
          <w:szCs w:val="30"/>
        </w:rPr>
        <w:t>项目划分</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③熟悉</w:t>
      </w:r>
      <w:r w:rsidRPr="005D3AA5">
        <w:rPr>
          <w:rFonts w:ascii="仿宋" w:eastAsia="仿宋" w:hAnsi="仿宋"/>
          <w:sz w:val="30"/>
          <w:szCs w:val="30"/>
        </w:rPr>
        <w:t>预算定额</w:t>
      </w:r>
      <w:r w:rsidRPr="005D3AA5">
        <w:rPr>
          <w:rFonts w:ascii="仿宋" w:eastAsia="仿宋" w:hAnsi="仿宋" w:hint="eastAsia"/>
          <w:sz w:val="30"/>
          <w:szCs w:val="30"/>
        </w:rPr>
        <w:t>的</w:t>
      </w:r>
      <w:r w:rsidRPr="005D3AA5">
        <w:rPr>
          <w:rFonts w:ascii="仿宋" w:eastAsia="仿宋" w:hAnsi="仿宋"/>
          <w:sz w:val="30"/>
          <w:szCs w:val="30"/>
        </w:rPr>
        <w:t>计量单位</w:t>
      </w:r>
      <w:r w:rsidRPr="005D3AA5">
        <w:rPr>
          <w:rFonts w:ascii="仿宋" w:eastAsia="仿宋" w:hAnsi="仿宋" w:hint="eastAsia"/>
          <w:sz w:val="30"/>
          <w:szCs w:val="30"/>
        </w:rPr>
        <w:t>确定</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④熟悉</w:t>
      </w:r>
      <w:r w:rsidRPr="005D3AA5">
        <w:rPr>
          <w:rFonts w:ascii="仿宋" w:eastAsia="仿宋" w:hAnsi="仿宋"/>
          <w:sz w:val="30"/>
          <w:szCs w:val="30"/>
        </w:rPr>
        <w:t>预算定额</w:t>
      </w:r>
      <w:r w:rsidRPr="005D3AA5">
        <w:rPr>
          <w:rFonts w:ascii="仿宋" w:eastAsia="仿宋" w:hAnsi="仿宋" w:hint="eastAsia"/>
          <w:sz w:val="30"/>
          <w:szCs w:val="30"/>
        </w:rPr>
        <w:t>的</w:t>
      </w:r>
      <w:r w:rsidRPr="005D3AA5">
        <w:rPr>
          <w:rFonts w:ascii="仿宋" w:eastAsia="仿宋" w:hAnsi="仿宋"/>
          <w:sz w:val="30"/>
          <w:szCs w:val="30"/>
        </w:rPr>
        <w:t>典型设计图纸工程量计算</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⑤熟悉</w:t>
      </w:r>
      <w:r w:rsidRPr="005D3AA5">
        <w:rPr>
          <w:rFonts w:ascii="仿宋" w:eastAsia="仿宋" w:hAnsi="仿宋"/>
          <w:sz w:val="30"/>
          <w:szCs w:val="30"/>
        </w:rPr>
        <w:t>预算定额项目的子目确定</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⑥熟悉</w:t>
      </w:r>
      <w:r w:rsidRPr="005D3AA5">
        <w:rPr>
          <w:rFonts w:ascii="仿宋" w:eastAsia="仿宋" w:hAnsi="仿宋"/>
          <w:sz w:val="30"/>
          <w:szCs w:val="30"/>
        </w:rPr>
        <w:t>预算定额</w:t>
      </w:r>
      <w:proofErr w:type="gramStart"/>
      <w:r w:rsidRPr="005D3AA5">
        <w:rPr>
          <w:rFonts w:ascii="仿宋" w:eastAsia="仿宋" w:hAnsi="仿宋"/>
          <w:sz w:val="30"/>
          <w:szCs w:val="30"/>
        </w:rPr>
        <w:t>工料机</w:t>
      </w:r>
      <w:proofErr w:type="gramEnd"/>
      <w:r w:rsidRPr="005D3AA5">
        <w:rPr>
          <w:rFonts w:ascii="仿宋" w:eastAsia="仿宋" w:hAnsi="仿宋"/>
          <w:sz w:val="30"/>
          <w:szCs w:val="30"/>
        </w:rPr>
        <w:t>数量</w:t>
      </w:r>
      <w:r w:rsidRPr="005D3AA5">
        <w:rPr>
          <w:rFonts w:ascii="仿宋" w:eastAsia="仿宋" w:hAnsi="仿宋" w:hint="eastAsia"/>
          <w:sz w:val="30"/>
          <w:szCs w:val="30"/>
        </w:rPr>
        <w:t>的计算</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⑦熟悉预算定额</w:t>
      </w:r>
      <w:r w:rsidRPr="005D3AA5">
        <w:rPr>
          <w:rFonts w:ascii="仿宋" w:eastAsia="仿宋" w:hAnsi="仿宋"/>
          <w:sz w:val="30"/>
          <w:szCs w:val="30"/>
        </w:rPr>
        <w:t>定额基价</w:t>
      </w:r>
      <w:r w:rsidRPr="005D3AA5">
        <w:rPr>
          <w:rFonts w:ascii="仿宋" w:eastAsia="仿宋" w:hAnsi="仿宋" w:hint="eastAsia"/>
          <w:sz w:val="30"/>
          <w:szCs w:val="30"/>
        </w:rPr>
        <w:t>的计算</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⑧熟悉预算定额</w:t>
      </w:r>
      <w:r w:rsidRPr="005D3AA5">
        <w:rPr>
          <w:rFonts w:ascii="仿宋" w:eastAsia="仿宋" w:hAnsi="仿宋"/>
          <w:sz w:val="30"/>
          <w:szCs w:val="30"/>
        </w:rPr>
        <w:t>的表现形式</w:t>
      </w:r>
    </w:p>
    <w:p w:rsidR="00142605" w:rsidRPr="005D3AA5" w:rsidRDefault="00142605" w:rsidP="00142605">
      <w:pPr>
        <w:overflowPunct w:val="0"/>
        <w:topLinePunct/>
        <w:autoSpaceDE w:val="0"/>
        <w:autoSpaceDN w:val="0"/>
        <w:ind w:firstLineChars="225" w:firstLine="675"/>
        <w:rPr>
          <w:rFonts w:ascii="仿宋" w:eastAsia="仿宋" w:hAnsi="仿宋"/>
          <w:sz w:val="30"/>
          <w:szCs w:val="30"/>
        </w:rPr>
      </w:pPr>
      <w:r w:rsidRPr="005D3AA5">
        <w:rPr>
          <w:rFonts w:ascii="仿宋" w:eastAsia="仿宋" w:hAnsi="仿宋" w:hint="eastAsia"/>
          <w:sz w:val="30"/>
          <w:szCs w:val="30"/>
        </w:rPr>
        <w:lastRenderedPageBreak/>
        <w:t>（4）了解概算定额编制方法</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①了解</w:t>
      </w:r>
      <w:r w:rsidRPr="005D3AA5">
        <w:rPr>
          <w:rFonts w:ascii="仿宋" w:eastAsia="仿宋" w:hAnsi="仿宋"/>
          <w:sz w:val="30"/>
          <w:szCs w:val="30"/>
        </w:rPr>
        <w:t>概算定额的编制原则和依据</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②了解</w:t>
      </w:r>
      <w:r w:rsidRPr="005D3AA5">
        <w:rPr>
          <w:rFonts w:ascii="仿宋" w:eastAsia="仿宋" w:hAnsi="仿宋"/>
          <w:sz w:val="30"/>
          <w:szCs w:val="30"/>
        </w:rPr>
        <w:t>概算定额的项目划分</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③了解</w:t>
      </w:r>
      <w:r w:rsidRPr="005D3AA5">
        <w:rPr>
          <w:rFonts w:ascii="仿宋" w:eastAsia="仿宋" w:hAnsi="仿宋"/>
          <w:sz w:val="30"/>
          <w:szCs w:val="30"/>
        </w:rPr>
        <w:t>概算定额的子目划分和综合范围</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④了解</w:t>
      </w:r>
      <w:r w:rsidRPr="005D3AA5">
        <w:rPr>
          <w:rFonts w:ascii="仿宋" w:eastAsia="仿宋" w:hAnsi="仿宋"/>
          <w:sz w:val="30"/>
          <w:szCs w:val="30"/>
        </w:rPr>
        <w:t>概算定额消耗量计算</w:t>
      </w:r>
      <w:r w:rsidRPr="005D3AA5">
        <w:rPr>
          <w:rFonts w:ascii="仿宋" w:eastAsia="仿宋" w:hAnsi="仿宋" w:hint="eastAsia"/>
          <w:sz w:val="30"/>
          <w:szCs w:val="30"/>
        </w:rPr>
        <w:t>方法</w:t>
      </w:r>
    </w:p>
    <w:p w:rsidR="00142605" w:rsidRPr="005D3AA5" w:rsidRDefault="00142605" w:rsidP="00142605">
      <w:pPr>
        <w:ind w:firstLineChars="225" w:firstLine="675"/>
        <w:rPr>
          <w:rFonts w:ascii="仿宋" w:eastAsia="仿宋" w:hAnsi="仿宋"/>
          <w:sz w:val="30"/>
          <w:szCs w:val="30"/>
        </w:rPr>
      </w:pPr>
      <w:r w:rsidRPr="005D3AA5">
        <w:rPr>
          <w:rFonts w:ascii="仿宋" w:eastAsia="仿宋" w:hAnsi="仿宋" w:hint="eastAsia"/>
          <w:sz w:val="30"/>
          <w:szCs w:val="30"/>
        </w:rPr>
        <w:t xml:space="preserve">  ⑤了解</w:t>
      </w:r>
      <w:r w:rsidRPr="005D3AA5">
        <w:rPr>
          <w:rFonts w:ascii="仿宋" w:eastAsia="仿宋" w:hAnsi="仿宋"/>
          <w:sz w:val="30"/>
          <w:szCs w:val="30"/>
        </w:rPr>
        <w:t>概算定额的表现形式</w:t>
      </w:r>
    </w:p>
    <w:p w:rsidR="00142605" w:rsidRPr="005D3AA5" w:rsidRDefault="00142605" w:rsidP="00142605">
      <w:pPr>
        <w:overflowPunct w:val="0"/>
        <w:topLinePunct/>
        <w:autoSpaceDE w:val="0"/>
        <w:autoSpaceDN w:val="0"/>
        <w:ind w:firstLineChars="225" w:firstLine="675"/>
        <w:rPr>
          <w:rFonts w:ascii="仿宋" w:eastAsia="仿宋" w:hAnsi="仿宋"/>
          <w:sz w:val="30"/>
          <w:szCs w:val="30"/>
        </w:rPr>
      </w:pPr>
      <w:r w:rsidRPr="005D3AA5">
        <w:rPr>
          <w:rFonts w:ascii="仿宋" w:eastAsia="仿宋" w:hAnsi="仿宋" w:hint="eastAsia"/>
          <w:sz w:val="30"/>
          <w:szCs w:val="30"/>
        </w:rPr>
        <w:t>（5）了解机械台班费用定额编制方法</w:t>
      </w:r>
    </w:p>
    <w:p w:rsidR="00142605" w:rsidRPr="005D3AA5" w:rsidRDefault="00142605" w:rsidP="00142605">
      <w:pPr>
        <w:overflowPunct w:val="0"/>
        <w:topLinePunct/>
        <w:autoSpaceDE w:val="0"/>
        <w:autoSpaceDN w:val="0"/>
        <w:ind w:firstLineChars="225" w:firstLine="675"/>
        <w:rPr>
          <w:rFonts w:ascii="仿宋" w:eastAsia="仿宋" w:hAnsi="仿宋"/>
          <w:sz w:val="30"/>
          <w:szCs w:val="30"/>
        </w:rPr>
      </w:pPr>
      <w:r w:rsidRPr="005D3AA5">
        <w:rPr>
          <w:rFonts w:ascii="仿宋" w:eastAsia="仿宋" w:hAnsi="仿宋" w:hint="eastAsia"/>
          <w:sz w:val="30"/>
          <w:szCs w:val="30"/>
        </w:rPr>
        <w:t>（6）了解补充估算指标编制方法</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（7）掌握公路工程估算、概算、预算、及养护工程概算、预算编制办法的基本内容;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（8）掌握概算定额、预算定额、施工机械台班费用定额的基本内容，熟悉估算指标、养护定额的基本内容;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（9）掌握人工、材料、机械台班预算单价的取定;</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（10）熟悉(了解)预算定额的编制，了解概算定额和估算指标的编制;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（11）熟悉国内公路工程标准施工招标文件的构成，了解国外公路工程标准施工招标文件的构成; 熟悉工程量清单及计价规范；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（12）了解工程造价信息管理的基本内容。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6.2.2</w:t>
      </w:r>
      <w:r w:rsidRPr="005D3AA5">
        <w:rPr>
          <w:rFonts w:ascii="Times New Roman" w:eastAsia="仿宋" w:hAnsi="Times New Roman" w:hint="eastAsia"/>
          <w:sz w:val="30"/>
          <w:szCs w:val="30"/>
        </w:rPr>
        <w:t>.</w:t>
      </w:r>
      <w:r w:rsidRPr="005D3AA5">
        <w:rPr>
          <w:rFonts w:ascii="Times New Roman" w:eastAsia="仿宋" w:hAnsi="Times New Roman"/>
          <w:sz w:val="30"/>
          <w:szCs w:val="30"/>
        </w:rPr>
        <w:t>3</w:t>
      </w:r>
      <w:r w:rsidR="00142605" w:rsidRPr="005D3AA5">
        <w:rPr>
          <w:rFonts w:ascii="仿宋" w:eastAsia="仿宋" w:hAnsi="仿宋" w:cs="仿宋" w:hint="eastAsia"/>
          <w:sz w:val="30"/>
          <w:szCs w:val="30"/>
        </w:rPr>
        <w:t>公路建设项目决策阶段工程造价的计价与控制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（1）掌握(熟悉)投资估算的编制;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（2）熟悉(了解)决策阶段影响工程造价的主要因素;</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lastRenderedPageBreak/>
        <w:t xml:space="preserve">   </w:t>
      </w:r>
      <w:r w:rsidR="00A12111" w:rsidRPr="005D3AA5">
        <w:rPr>
          <w:rFonts w:ascii="仿宋" w:eastAsia="仿宋" w:hAnsi="仿宋" w:cs="仿宋" w:hint="eastAsia"/>
          <w:sz w:val="30"/>
          <w:szCs w:val="30"/>
        </w:rPr>
        <w:t xml:space="preserve"> </w:t>
      </w:r>
      <w:r w:rsidR="00A12111" w:rsidRPr="005D3AA5">
        <w:rPr>
          <w:rFonts w:ascii="Times New Roman" w:eastAsia="仿宋" w:hAnsi="Times New Roman"/>
          <w:sz w:val="30"/>
          <w:szCs w:val="30"/>
        </w:rPr>
        <w:t>6.2.2</w:t>
      </w:r>
      <w:r w:rsidR="00A12111" w:rsidRPr="005D3AA5">
        <w:rPr>
          <w:rFonts w:ascii="Times New Roman" w:eastAsia="仿宋" w:hAnsi="Times New Roman" w:hint="eastAsia"/>
          <w:sz w:val="30"/>
          <w:szCs w:val="30"/>
        </w:rPr>
        <w:t>.</w:t>
      </w:r>
      <w:r w:rsidR="00A12111" w:rsidRPr="005D3AA5">
        <w:rPr>
          <w:rFonts w:ascii="Times New Roman" w:eastAsia="仿宋" w:hAnsi="Times New Roman"/>
          <w:sz w:val="30"/>
          <w:szCs w:val="30"/>
        </w:rPr>
        <w:t>4</w:t>
      </w:r>
      <w:r w:rsidRPr="005D3AA5">
        <w:rPr>
          <w:rFonts w:ascii="仿宋" w:eastAsia="仿宋" w:hAnsi="仿宋" w:cs="仿宋" w:hint="eastAsia"/>
          <w:sz w:val="30"/>
          <w:szCs w:val="30"/>
        </w:rPr>
        <w:t>公路建设项目设计阶段工程造价的计价与控制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（1）掌握与公路工程造价编制相关的外业资料的内容与收集渠道、方法;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（2）掌握初步设计概算、修正概算、施工图预算的编制;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（3）掌握初步设计概算、修正概算、施工图预算的审查;</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（4）熟悉(了解)设计阶段影响工程造价的主要因素;</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（5）熟悉(了解)设计方案的技术经济比选；</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6.2.2</w:t>
      </w:r>
      <w:r w:rsidRPr="005D3AA5">
        <w:rPr>
          <w:rFonts w:ascii="Times New Roman" w:eastAsia="仿宋" w:hAnsi="Times New Roman" w:hint="eastAsia"/>
          <w:sz w:val="30"/>
          <w:szCs w:val="30"/>
        </w:rPr>
        <w:t>.</w:t>
      </w:r>
      <w:r w:rsidR="00142605" w:rsidRPr="005D3AA5">
        <w:rPr>
          <w:rFonts w:ascii="仿宋" w:eastAsia="仿宋" w:hAnsi="仿宋" w:cs="仿宋" w:hint="eastAsia"/>
          <w:sz w:val="30"/>
          <w:szCs w:val="30"/>
        </w:rPr>
        <w:t>5公路建设项目招投标与合同管理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（1）掌握公路工程标准施工招标文件的主要条款及合同价款的确定;</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（2）掌握工程量清单、招标控制价(或清单预算)及投标报价的编制;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（3）熟悉(了解)公路建设项目施工招标的程序和招标文件的基本内容;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（4）熟悉公路建设项目施工投标程序及投标策略;</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（5）熟悉(了解)公路建设项目施工评标定标;</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（6）了解公路建设项目招标的分类及内容;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（7）了解国际上有关建设工程招投标和国际咨询工程师联合会编写的土木工程施工合同条件(简称FIDIC合同条件)的主要内容。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6.2.2</w:t>
      </w:r>
      <w:r w:rsidRPr="005D3AA5">
        <w:rPr>
          <w:rFonts w:ascii="Times New Roman" w:eastAsia="仿宋" w:hAnsi="Times New Roman" w:hint="eastAsia"/>
          <w:sz w:val="30"/>
          <w:szCs w:val="30"/>
        </w:rPr>
        <w:t>.</w:t>
      </w:r>
      <w:r w:rsidR="00142605" w:rsidRPr="005D3AA5">
        <w:rPr>
          <w:rFonts w:ascii="仿宋" w:eastAsia="仿宋" w:hAnsi="仿宋" w:cs="仿宋" w:hint="eastAsia"/>
          <w:sz w:val="30"/>
          <w:szCs w:val="30"/>
        </w:rPr>
        <w:t>6.公路建设项目施工阶段工程造价的计价与控制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（1）掌握工程变更的处理、变更单价的确定和合同价款的</w:t>
      </w:r>
      <w:r w:rsidRPr="005D3AA5">
        <w:rPr>
          <w:rFonts w:ascii="仿宋" w:eastAsia="仿宋" w:hAnsi="仿宋" w:cs="仿宋" w:hint="eastAsia"/>
          <w:sz w:val="30"/>
          <w:szCs w:val="30"/>
        </w:rPr>
        <w:lastRenderedPageBreak/>
        <w:t>调整;</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（2）掌握工程索赔的处理原则和索赔费用的计算与审核;</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（3）掌握(熟悉)计量</w:t>
      </w:r>
      <w:proofErr w:type="gramStart"/>
      <w:r w:rsidRPr="005D3AA5">
        <w:rPr>
          <w:rFonts w:ascii="仿宋" w:eastAsia="仿宋" w:hAnsi="仿宋" w:cs="仿宋" w:hint="eastAsia"/>
          <w:sz w:val="30"/>
          <w:szCs w:val="30"/>
        </w:rPr>
        <w:t>支付台</w:t>
      </w:r>
      <w:proofErr w:type="gramEnd"/>
      <w:r w:rsidRPr="005D3AA5">
        <w:rPr>
          <w:rFonts w:ascii="仿宋" w:eastAsia="仿宋" w:hAnsi="仿宋" w:cs="仿宋" w:hint="eastAsia"/>
          <w:sz w:val="30"/>
          <w:szCs w:val="30"/>
        </w:rPr>
        <w:t>账的编制及工程价款的支付与结算;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（5）掌握公路工程合同争议的处理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（6）熟悉(了解)投资偏差分析的方法及纠正措施，了解项目资金计划的编制;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（7）了解国际咨询工程师联合会编写的土木工程施工合同条件(简称FIDIC合同条件)下工程价款的结算;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（8）熟悉(了解)工程项目管理软件的使用。</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w:t>
      </w:r>
      <w:r w:rsidR="00A12111" w:rsidRPr="005D3AA5">
        <w:rPr>
          <w:rFonts w:ascii="Times New Roman" w:eastAsia="仿宋" w:hAnsi="Times New Roman"/>
          <w:sz w:val="30"/>
          <w:szCs w:val="30"/>
        </w:rPr>
        <w:t>6.2.2</w:t>
      </w:r>
      <w:r w:rsidR="00A12111" w:rsidRPr="005D3AA5">
        <w:rPr>
          <w:rFonts w:ascii="Times New Roman" w:eastAsia="仿宋" w:hAnsi="Times New Roman" w:hint="eastAsia"/>
          <w:sz w:val="30"/>
          <w:szCs w:val="30"/>
        </w:rPr>
        <w:t>.</w:t>
      </w:r>
      <w:r w:rsidRPr="005D3AA5">
        <w:rPr>
          <w:rFonts w:ascii="仿宋" w:eastAsia="仿宋" w:hAnsi="仿宋" w:cs="仿宋" w:hint="eastAsia"/>
          <w:sz w:val="30"/>
          <w:szCs w:val="30"/>
        </w:rPr>
        <w:t>7.竣工决算的编制和竣工后保修费用的处理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（1）熟悉公路建设项目工程决算的编制与审查;</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（2）掌握新增资产价值的确定;</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（3）熟悉公路建设项目竣工决算的内容和编制;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（4）熟悉保修费用的处理;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（5）了解公路建设项目竣工验收的范围、依据、标准和工作程序;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（6）熟悉(了解)公路建设项目后评价的方法及主要评价指标的计算。</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w:t>
      </w:r>
      <w:r w:rsidR="00A12111" w:rsidRPr="005D3AA5">
        <w:rPr>
          <w:rFonts w:ascii="Times New Roman" w:eastAsia="仿宋" w:hAnsi="Times New Roman"/>
          <w:sz w:val="30"/>
          <w:szCs w:val="30"/>
        </w:rPr>
        <w:t>6.2.2</w:t>
      </w:r>
      <w:r w:rsidR="00A12111" w:rsidRPr="005D3AA5">
        <w:rPr>
          <w:rFonts w:ascii="Times New Roman" w:eastAsia="仿宋" w:hAnsi="Times New Roman" w:hint="eastAsia"/>
          <w:sz w:val="30"/>
          <w:szCs w:val="30"/>
        </w:rPr>
        <w:t>.</w:t>
      </w:r>
      <w:r w:rsidRPr="005D3AA5">
        <w:rPr>
          <w:rFonts w:ascii="仿宋" w:eastAsia="仿宋" w:hAnsi="仿宋" w:cs="仿宋" w:hint="eastAsia"/>
          <w:sz w:val="30"/>
          <w:szCs w:val="30"/>
        </w:rPr>
        <w:t>8.公路养护工程造价的计价与控制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（1）掌握养护工程概算、施工图预算的编制与审查;</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（2）掌握养护工程工程量清单、招标控制价(或清单预算)</w:t>
      </w:r>
      <w:r w:rsidRPr="005D3AA5">
        <w:rPr>
          <w:rFonts w:ascii="仿宋" w:eastAsia="仿宋" w:hAnsi="仿宋" w:cs="仿宋" w:hint="eastAsia"/>
          <w:sz w:val="30"/>
          <w:szCs w:val="30"/>
        </w:rPr>
        <w:lastRenderedPageBreak/>
        <w:t>及投标报价的编制;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（3）熟悉养护工程施工招标、投标的程序及评标定标;</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（4）熟悉养护工程变更、索赔、支付、结算等内容</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6.2.3公路造价工程设计人员应熟悉或了解的工程造价专业知识包括《工程项目管理》、《国际工程管理》、《工程经济学》、《施工组织学》、《可行性研究原理与方法》、《工程管理信息化》等；具体包括如下内容：</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6.2.3.</w:t>
      </w:r>
      <w:r w:rsidR="00142605" w:rsidRPr="005D3AA5">
        <w:rPr>
          <w:rFonts w:ascii="仿宋" w:eastAsia="仿宋" w:hAnsi="仿宋" w:cs="仿宋" w:hint="eastAsia"/>
          <w:sz w:val="30"/>
          <w:szCs w:val="30"/>
        </w:rPr>
        <w:t>1公路工程造价管理及其基本制度</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（1）掌握公路工程造价的定义、构成及计价特点;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（2）熟悉(了解)公路基本建设的制度、法规;</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（3）熟悉(了解)公路工程建设管理体制、公路建设项目的划分;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（4）掌握(熟悉)公路工程造价管理体制及基本内容;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（5）熟悉造价人员资格管理制度及工程造价咨询管理制度；</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（6）了解公路工程造价各阶段的监督内容和程序。</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6.2.3.</w:t>
      </w:r>
      <w:r w:rsidR="00142605" w:rsidRPr="005D3AA5">
        <w:rPr>
          <w:rFonts w:ascii="仿宋" w:eastAsia="仿宋" w:hAnsi="仿宋" w:cs="仿宋" w:hint="eastAsia"/>
          <w:sz w:val="30"/>
          <w:szCs w:val="30"/>
        </w:rPr>
        <w:t>2工程经济</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（1）熟悉资金的时间价值及其计算;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（2）熟悉(了解)投资方案经济效果的评价指标和方法;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（3）熟悉(了解)建设项目经济评价的内容;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（4）了解价值工程的内容和方法;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（5）了解不确定性分析的内容和方法;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（6）了解工程寿命周期成本分析的内容和方法。</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lastRenderedPageBreak/>
        <w:t>6.2.3.</w:t>
      </w:r>
      <w:r w:rsidR="00142605" w:rsidRPr="005D3AA5">
        <w:rPr>
          <w:rFonts w:ascii="仿宋" w:eastAsia="仿宋" w:hAnsi="仿宋" w:cs="仿宋" w:hint="eastAsia"/>
          <w:sz w:val="30"/>
          <w:szCs w:val="30"/>
        </w:rPr>
        <w:t>3工程财务</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（1）了解公路建设项目资本金制度、项目资金筹措的渠道与方式;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（2）了解公路建设项目资金成本、资本结构与融资方式;</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（3）了解公路建设项目成本管理的内容和方法;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（4）了解公路建设项目资产评估的内容和方法;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（5）了解与工程造价有关的税收及保险的内容;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（6）熟悉(了解)各类财务基础数据的测算;</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（7）掌握(熟悉)建设项目财务分析报表的编制;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（8）熟悉(了解)建设项目财务评价方法。</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6.2.3.</w:t>
      </w:r>
      <w:r w:rsidR="00142605" w:rsidRPr="005D3AA5">
        <w:rPr>
          <w:rFonts w:ascii="仿宋" w:eastAsia="仿宋" w:hAnsi="仿宋" w:cs="仿宋" w:hint="eastAsia"/>
          <w:sz w:val="30"/>
          <w:szCs w:val="30"/>
        </w:rPr>
        <w:t>4工程项目管理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（1）掌握工程项目的计划体系、目标控制的措施和方法;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（2）掌握(熟悉)流水施工组织方法、网络计划技术;</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（3）掌握(熟悉)工程项目的组成和分类、项目建设程序及不同阶段投资控制措施;</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（4）掌握(熟悉)工程项目管理的组织;</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（5）了解工程项目管理的类型和任务、工程项目管理相关制度;</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6.3法律、法规</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6.3.</w:t>
      </w:r>
      <w:r w:rsidR="00142605" w:rsidRPr="005D3AA5">
        <w:rPr>
          <w:rFonts w:ascii="仿宋" w:eastAsia="仿宋" w:hAnsi="仿宋" w:cs="仿宋" w:hint="eastAsia"/>
          <w:sz w:val="30"/>
          <w:szCs w:val="30"/>
        </w:rPr>
        <w:t>1</w:t>
      </w:r>
      <w:r w:rsidR="00B4044A">
        <w:rPr>
          <w:rFonts w:ascii="仿宋" w:eastAsia="仿宋" w:hAnsi="仿宋" w:cs="仿宋" w:hint="eastAsia"/>
          <w:sz w:val="30"/>
          <w:szCs w:val="30"/>
        </w:rPr>
        <w:t>公路造价工程技术人员</w:t>
      </w:r>
      <w:r w:rsidR="00142605" w:rsidRPr="005D3AA5">
        <w:rPr>
          <w:rFonts w:ascii="仿宋" w:eastAsia="仿宋" w:hAnsi="仿宋" w:cs="仿宋" w:hint="eastAsia"/>
          <w:sz w:val="30"/>
          <w:szCs w:val="30"/>
        </w:rPr>
        <w:t>应当掌握以下法律、法规的有关内容：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（1）《中华人民共和国合同法》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（2）《中华人民共和国招标投标法》</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6.3.</w:t>
      </w:r>
      <w:r w:rsidR="00142605" w:rsidRPr="005D3AA5">
        <w:rPr>
          <w:rFonts w:ascii="仿宋" w:eastAsia="仿宋" w:hAnsi="仿宋" w:cs="仿宋" w:hint="eastAsia"/>
          <w:sz w:val="30"/>
          <w:szCs w:val="30"/>
        </w:rPr>
        <w:t>2</w:t>
      </w:r>
      <w:r w:rsidR="00B4044A">
        <w:rPr>
          <w:rFonts w:ascii="仿宋" w:eastAsia="仿宋" w:hAnsi="仿宋" w:cs="仿宋" w:hint="eastAsia"/>
          <w:sz w:val="30"/>
          <w:szCs w:val="30"/>
        </w:rPr>
        <w:t>公路造价工程技术人员</w:t>
      </w:r>
      <w:r w:rsidR="00142605" w:rsidRPr="005D3AA5">
        <w:rPr>
          <w:rFonts w:ascii="仿宋" w:eastAsia="仿宋" w:hAnsi="仿宋" w:cs="仿宋" w:hint="eastAsia"/>
          <w:sz w:val="30"/>
          <w:szCs w:val="30"/>
        </w:rPr>
        <w:t>应主要熟悉以下法律、法规中与工程造价有关的内容：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（1）《中华人民共和国公路法》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（2）《中华人民共和国价格法》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（3）《中华人民共和国政府采购法》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（4）《中华人民共和国政府土地管理法》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（5）《国有土地房屋征收与补偿条例》等</w:t>
      </w:r>
    </w:p>
    <w:p w:rsidR="00142605" w:rsidRPr="005D3AA5" w:rsidRDefault="00142605" w:rsidP="00142605">
      <w:pPr>
        <w:rPr>
          <w:rFonts w:ascii="仿宋" w:eastAsia="仿宋" w:hAnsi="仿宋" w:cs="仿宋"/>
          <w:sz w:val="30"/>
          <w:szCs w:val="30"/>
        </w:rPr>
      </w:pPr>
      <w:r w:rsidRPr="005D3AA5">
        <w:rPr>
          <w:rFonts w:ascii="仿宋" w:eastAsia="仿宋" w:hAnsi="仿宋" w:cs="仿宋" w:hint="eastAsia"/>
          <w:sz w:val="30"/>
          <w:szCs w:val="30"/>
        </w:rPr>
        <w:t xml:space="preserve">   </w:t>
      </w:r>
      <w:r w:rsidR="00A12111" w:rsidRPr="005D3AA5">
        <w:rPr>
          <w:rFonts w:ascii="Times New Roman" w:eastAsia="仿宋" w:hAnsi="Times New Roman"/>
          <w:sz w:val="30"/>
          <w:szCs w:val="30"/>
        </w:rPr>
        <w:t>6.3.</w:t>
      </w:r>
      <w:r w:rsidRPr="005D3AA5">
        <w:rPr>
          <w:rFonts w:ascii="仿宋" w:eastAsia="仿宋" w:hAnsi="仿宋" w:cs="仿宋" w:hint="eastAsia"/>
          <w:sz w:val="30"/>
          <w:szCs w:val="30"/>
        </w:rPr>
        <w:t>3.</w:t>
      </w:r>
      <w:r w:rsidR="00B4044A">
        <w:rPr>
          <w:rFonts w:ascii="仿宋" w:eastAsia="仿宋" w:hAnsi="仿宋" w:cs="仿宋" w:hint="eastAsia"/>
          <w:sz w:val="30"/>
          <w:szCs w:val="30"/>
        </w:rPr>
        <w:t>公路造价工程技术人员</w:t>
      </w:r>
      <w:r w:rsidRPr="005D3AA5">
        <w:rPr>
          <w:rFonts w:ascii="仿宋" w:eastAsia="仿宋" w:hAnsi="仿宋" w:cs="仿宋" w:hint="eastAsia"/>
          <w:sz w:val="30"/>
          <w:szCs w:val="30"/>
        </w:rPr>
        <w:t>应主要熟悉（了解）建筑、标准化、保险、税收、水土保持、环境保护、文物、矿产资源、森林等领域法律、法规中与工程造价有关的内容:</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（1）《中华人民共和国建筑法》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（2）《建设工程安全生产管理条例》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（3）《建设工程质量管理条例》</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（4）《中华人民共和国环境保护法》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（5）《中华人民共和国税法》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（6）《中华人民共和保险法》等</w:t>
      </w:r>
      <w:r w:rsidR="00A877C3" w:rsidRPr="005D3AA5">
        <w:rPr>
          <w:rFonts w:ascii="仿宋" w:eastAsia="仿宋" w:hAnsi="仿宋" w:cs="仿宋" w:hint="eastAsia"/>
          <w:sz w:val="30"/>
          <w:szCs w:val="30"/>
        </w:rPr>
        <w:t>。</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6.4 标准规范</w:t>
      </w:r>
    </w:p>
    <w:p w:rsidR="00142605" w:rsidRPr="005D3AA5" w:rsidRDefault="00A12111" w:rsidP="00142605">
      <w:pPr>
        <w:ind w:firstLine="640"/>
        <w:rPr>
          <w:rFonts w:ascii="仿宋" w:eastAsia="仿宋" w:hAnsi="仿宋" w:cs="仿宋"/>
          <w:sz w:val="30"/>
          <w:szCs w:val="30"/>
        </w:rPr>
      </w:pPr>
      <w:r w:rsidRPr="005D3AA5">
        <w:rPr>
          <w:rFonts w:ascii="仿宋" w:eastAsia="仿宋" w:hAnsi="仿宋" w:cs="仿宋" w:hint="eastAsia"/>
          <w:sz w:val="30"/>
          <w:szCs w:val="30"/>
        </w:rPr>
        <w:t>6.4.</w:t>
      </w:r>
      <w:r w:rsidR="00142605" w:rsidRPr="005D3AA5">
        <w:rPr>
          <w:rFonts w:ascii="仿宋" w:eastAsia="仿宋" w:hAnsi="仿宋" w:cs="仿宋" w:hint="eastAsia"/>
          <w:sz w:val="30"/>
          <w:szCs w:val="30"/>
        </w:rPr>
        <w:t>1公路工程造价工程专业技术人员应主要掌握以下标准规范：</w:t>
      </w:r>
    </w:p>
    <w:p w:rsidR="00A12111" w:rsidRPr="005D3AA5" w:rsidRDefault="00A12111" w:rsidP="00A12111">
      <w:pPr>
        <w:ind w:firstLine="640"/>
        <w:rPr>
          <w:rFonts w:ascii="Times New Roman" w:eastAsia="仿宋" w:hAnsi="Times New Roman"/>
          <w:sz w:val="30"/>
          <w:szCs w:val="30"/>
        </w:rPr>
      </w:pPr>
      <w:r w:rsidRPr="005D3AA5">
        <w:rPr>
          <w:rFonts w:ascii="Times New Roman" w:eastAsia="仿宋" w:hAnsi="Times New Roman"/>
          <w:sz w:val="30"/>
          <w:szCs w:val="30"/>
        </w:rPr>
        <w:t>（</w:t>
      </w:r>
      <w:r w:rsidRPr="005D3AA5">
        <w:rPr>
          <w:rFonts w:ascii="Times New Roman" w:eastAsia="仿宋" w:hAnsi="Times New Roman"/>
          <w:sz w:val="30"/>
          <w:szCs w:val="30"/>
        </w:rPr>
        <w:t>1</w:t>
      </w:r>
      <w:r w:rsidRPr="005D3AA5">
        <w:rPr>
          <w:rFonts w:ascii="Times New Roman" w:eastAsia="仿宋" w:hAnsi="Times New Roman"/>
          <w:sz w:val="30"/>
          <w:szCs w:val="30"/>
        </w:rPr>
        <w:t>）《公路</w:t>
      </w:r>
      <w:r w:rsidRPr="005D3AA5">
        <w:rPr>
          <w:rFonts w:ascii="Times New Roman" w:eastAsia="仿宋" w:hAnsi="Times New Roman" w:hint="eastAsia"/>
          <w:sz w:val="30"/>
          <w:szCs w:val="30"/>
        </w:rPr>
        <w:t>工程建设项目造价文件管理导则</w:t>
      </w:r>
      <w:r w:rsidRPr="005D3AA5">
        <w:rPr>
          <w:rFonts w:ascii="Times New Roman" w:eastAsia="仿宋" w:hAnsi="Times New Roman"/>
          <w:sz w:val="30"/>
          <w:szCs w:val="30"/>
        </w:rPr>
        <w:t>》</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w:t>
      </w:r>
      <w:r w:rsidR="00A12111" w:rsidRPr="005D3AA5">
        <w:rPr>
          <w:rFonts w:ascii="仿宋" w:eastAsia="仿宋" w:hAnsi="仿宋" w:cs="仿宋" w:hint="eastAsia"/>
          <w:sz w:val="30"/>
          <w:szCs w:val="30"/>
        </w:rPr>
        <w:t>2</w:t>
      </w:r>
      <w:r w:rsidRPr="005D3AA5">
        <w:rPr>
          <w:rFonts w:ascii="仿宋" w:eastAsia="仿宋" w:hAnsi="仿宋" w:cs="仿宋" w:hint="eastAsia"/>
          <w:sz w:val="30"/>
          <w:szCs w:val="30"/>
        </w:rPr>
        <w:t>）《公路工程基本建设项目概算预算编制办法》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w:t>
      </w:r>
      <w:r w:rsidR="00A12111" w:rsidRPr="005D3AA5">
        <w:rPr>
          <w:rFonts w:ascii="仿宋" w:eastAsia="仿宋" w:hAnsi="仿宋" w:cs="仿宋" w:hint="eastAsia"/>
          <w:sz w:val="30"/>
          <w:szCs w:val="30"/>
        </w:rPr>
        <w:t>3</w:t>
      </w:r>
      <w:r w:rsidRPr="005D3AA5">
        <w:rPr>
          <w:rFonts w:ascii="仿宋" w:eastAsia="仿宋" w:hAnsi="仿宋" w:cs="仿宋" w:hint="eastAsia"/>
          <w:sz w:val="30"/>
          <w:szCs w:val="30"/>
        </w:rPr>
        <w:t>）《公路工程概算定额》</w:t>
      </w:r>
      <w:r w:rsidR="00A12111" w:rsidRPr="005D3AA5">
        <w:rPr>
          <w:rFonts w:ascii="仿宋" w:eastAsia="仿宋" w:hAnsi="仿宋" w:cs="仿宋" w:hint="eastAsia"/>
          <w:sz w:val="30"/>
          <w:szCs w:val="30"/>
        </w:rPr>
        <w:t>、《公路工程预算定额》</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（4）《公路工程机械台班费用定额》</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（5）《公路工程基本建设项目投资估算编制办法》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（6）《公路工程估算指标》</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（7）《公路工程标准施工招标文件》</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（8）《建设工程工程量清单计价规范》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（9）《公路养护工程预算编制导则》</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（10）《公路养护工程预算定额》</w:t>
      </w:r>
    </w:p>
    <w:p w:rsidR="00142605" w:rsidRPr="005D3AA5" w:rsidRDefault="00142605" w:rsidP="00142605">
      <w:pPr>
        <w:spacing w:line="360" w:lineRule="auto"/>
        <w:ind w:firstLineChars="200" w:firstLine="600"/>
        <w:jc w:val="left"/>
        <w:rPr>
          <w:rFonts w:ascii="仿宋" w:eastAsia="仿宋" w:hAnsi="仿宋" w:cs="仿宋"/>
          <w:sz w:val="30"/>
          <w:szCs w:val="30"/>
        </w:rPr>
      </w:pPr>
      <w:r w:rsidRPr="005D3AA5">
        <w:rPr>
          <w:rFonts w:ascii="仿宋" w:eastAsia="仿宋" w:hAnsi="仿宋" w:cs="仿宋" w:hint="eastAsia"/>
          <w:sz w:val="30"/>
          <w:szCs w:val="30"/>
        </w:rPr>
        <w:t>（11）</w:t>
      </w:r>
      <w:r w:rsidRPr="005D3AA5">
        <w:rPr>
          <w:rFonts w:ascii="仿宋" w:eastAsia="仿宋" w:hAnsi="仿宋" w:cs="宋体" w:hint="eastAsia"/>
          <w:kern w:val="0"/>
          <w:sz w:val="30"/>
          <w:szCs w:val="30"/>
        </w:rPr>
        <w:t>《公路工程施工定额测定与编制规程》等；</w:t>
      </w:r>
    </w:p>
    <w:p w:rsidR="00142605" w:rsidRPr="005D3AA5" w:rsidRDefault="00A12111" w:rsidP="00142605">
      <w:pPr>
        <w:ind w:firstLine="640"/>
        <w:rPr>
          <w:rFonts w:ascii="仿宋" w:eastAsia="仿宋" w:hAnsi="仿宋" w:cs="仿宋"/>
          <w:sz w:val="30"/>
          <w:szCs w:val="30"/>
        </w:rPr>
      </w:pPr>
      <w:r w:rsidRPr="005D3AA5">
        <w:rPr>
          <w:rFonts w:ascii="Times New Roman" w:eastAsia="仿宋" w:hAnsi="Times New Roman"/>
          <w:sz w:val="30"/>
          <w:szCs w:val="30"/>
        </w:rPr>
        <w:t>6.4.</w:t>
      </w:r>
      <w:r w:rsidR="00142605" w:rsidRPr="005D3AA5">
        <w:rPr>
          <w:rFonts w:ascii="仿宋" w:eastAsia="仿宋" w:hAnsi="仿宋" w:cs="仿宋" w:hint="eastAsia"/>
          <w:sz w:val="30"/>
          <w:szCs w:val="30"/>
        </w:rPr>
        <w:t>2公路工程造价工程专业技术人员应主要熟悉（了解）以下标准规范：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（1）《公路工程技术标准》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（2）《公路路基设计规范》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（3）《公路排水设计规范》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（4）《公路水泥混凝土路面设计规范》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（5）《公路沥青路面设计规范》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（6）《公路钢筋混凝土及预应力混凝土桥涵设计规范》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（7）《公路桥涵设计通用规范》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（8）《公路隧道设计规范》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（9）《道路交通标志和标线规范》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（10）《公路交通安全设施设计技术规范》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（11）《公路路面基层施工技术规范》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lastRenderedPageBreak/>
        <w:t>（12）《公路沥青路面施工技术规范》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（13）《公路桥涵施工技术规范》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（14）《公路隧道施工技术规范》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（15）《公路交通安全设施施工技术规范》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（16）《公路隧道交通工程与附属设施施工技术规范》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（17）《公路养护工程管理办法》</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（18）《公路养护技术规范》</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（19）《公路工程质量评定标准》</w:t>
      </w:r>
    </w:p>
    <w:p w:rsidR="00142605" w:rsidRPr="005D3AA5" w:rsidRDefault="00142605" w:rsidP="00142605">
      <w:pPr>
        <w:ind w:firstLine="640"/>
        <w:rPr>
          <w:rFonts w:ascii="仿宋" w:eastAsia="仿宋" w:hAnsi="仿宋" w:cs="仿宋"/>
          <w:sz w:val="30"/>
          <w:szCs w:val="30"/>
        </w:rPr>
      </w:pPr>
      <w:r w:rsidRPr="005D3AA5">
        <w:rPr>
          <w:rFonts w:ascii="仿宋" w:eastAsia="仿宋" w:hAnsi="仿宋" w:cs="仿宋" w:hint="eastAsia"/>
          <w:sz w:val="30"/>
          <w:szCs w:val="30"/>
        </w:rPr>
        <w:t>（20）《公路工程施工安全技术规范》等</w:t>
      </w:r>
    </w:p>
    <w:p w:rsidR="00142605" w:rsidRPr="005D3AA5" w:rsidRDefault="00142605" w:rsidP="00142605">
      <w:pPr>
        <w:spacing w:line="360" w:lineRule="auto"/>
        <w:ind w:firstLineChars="200" w:firstLine="600"/>
        <w:jc w:val="left"/>
        <w:rPr>
          <w:rFonts w:ascii="仿宋" w:eastAsia="仿宋" w:hAnsi="仿宋" w:cs="宋体"/>
          <w:kern w:val="0"/>
          <w:sz w:val="30"/>
          <w:szCs w:val="30"/>
        </w:rPr>
      </w:pPr>
    </w:p>
    <w:p w:rsidR="00142605" w:rsidRPr="005D3AA5" w:rsidRDefault="00142605" w:rsidP="00142605">
      <w:pPr>
        <w:widowControl/>
        <w:spacing w:afterLines="50" w:after="156"/>
        <w:jc w:val="center"/>
        <w:outlineLvl w:val="1"/>
        <w:rPr>
          <w:rFonts w:ascii="仿宋" w:eastAsia="仿宋" w:hAnsi="仿宋"/>
          <w:b/>
          <w:sz w:val="32"/>
          <w:szCs w:val="32"/>
        </w:rPr>
        <w:sectPr w:rsidR="00142605" w:rsidRPr="005D3AA5" w:rsidSect="000537CD">
          <w:pgSz w:w="11906" w:h="16838"/>
          <w:pgMar w:top="1440" w:right="1800" w:bottom="1440" w:left="1800" w:header="851" w:footer="992" w:gutter="0"/>
          <w:cols w:space="425"/>
          <w:docGrid w:type="lines" w:linePitch="312"/>
        </w:sectPr>
      </w:pPr>
      <w:bookmarkStart w:id="50" w:name="_Toc509235051"/>
      <w:bookmarkStart w:id="51" w:name="_Toc509236085"/>
      <w:bookmarkEnd w:id="46"/>
      <w:bookmarkEnd w:id="47"/>
    </w:p>
    <w:p w:rsidR="00142605" w:rsidRPr="005D3AA5" w:rsidRDefault="00142605" w:rsidP="00142605">
      <w:pPr>
        <w:widowControl/>
        <w:spacing w:afterLines="50" w:after="156"/>
        <w:jc w:val="center"/>
        <w:outlineLvl w:val="1"/>
        <w:rPr>
          <w:rFonts w:ascii="仿宋" w:eastAsia="仿宋" w:hAnsi="仿宋"/>
          <w:b/>
          <w:sz w:val="32"/>
          <w:szCs w:val="32"/>
        </w:rPr>
      </w:pPr>
      <w:bookmarkStart w:id="52" w:name="_Toc517444921"/>
      <w:bookmarkStart w:id="53" w:name="_Toc517704517"/>
      <w:r w:rsidRPr="005D3AA5">
        <w:rPr>
          <w:rFonts w:ascii="仿宋" w:eastAsia="仿宋" w:hAnsi="仿宋" w:hint="eastAsia"/>
          <w:b/>
          <w:sz w:val="32"/>
          <w:szCs w:val="32"/>
        </w:rPr>
        <w:lastRenderedPageBreak/>
        <w:t>第七章  职业工具</w:t>
      </w:r>
      <w:bookmarkEnd w:id="50"/>
      <w:bookmarkEnd w:id="51"/>
      <w:bookmarkEnd w:id="52"/>
      <w:bookmarkEnd w:id="53"/>
    </w:p>
    <w:p w:rsidR="00142605" w:rsidRPr="005D3AA5" w:rsidRDefault="00142605" w:rsidP="00142605">
      <w:pPr>
        <w:spacing w:line="360" w:lineRule="auto"/>
        <w:ind w:firstLineChars="200" w:firstLine="600"/>
        <w:jc w:val="left"/>
        <w:rPr>
          <w:rFonts w:ascii="仿宋" w:eastAsia="仿宋" w:hAnsi="仿宋"/>
          <w:sz w:val="30"/>
          <w:szCs w:val="30"/>
        </w:rPr>
      </w:pPr>
      <w:bookmarkStart w:id="54" w:name="_Toc509235052"/>
      <w:bookmarkStart w:id="55" w:name="_Toc509236086"/>
      <w:r w:rsidRPr="005D3AA5">
        <w:rPr>
          <w:rFonts w:ascii="仿宋" w:eastAsia="仿宋" w:hAnsi="仿宋" w:hint="eastAsia"/>
          <w:sz w:val="30"/>
          <w:szCs w:val="30"/>
        </w:rPr>
        <w:t>7.1</w:t>
      </w:r>
      <w:r w:rsidR="00B4044A">
        <w:rPr>
          <w:rFonts w:ascii="仿宋" w:eastAsia="仿宋" w:hAnsi="仿宋" w:hint="eastAsia"/>
          <w:sz w:val="30"/>
          <w:szCs w:val="30"/>
        </w:rPr>
        <w:t>公路造价工程技术人员</w:t>
      </w:r>
      <w:r w:rsidRPr="005D3AA5">
        <w:rPr>
          <w:rFonts w:ascii="仿宋" w:eastAsia="仿宋" w:hAnsi="仿宋" w:hint="eastAsia"/>
          <w:sz w:val="30"/>
          <w:szCs w:val="30"/>
        </w:rPr>
        <w:t>应根据公路造价等工作需要，在不同职业环境中掌握或了解必需的辅助工具。</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7.2 外业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外业期间，掌握调查和收集工程造价所需政策法规、定额标准、材料价格、成本费用、设计图纸、经济性文件以及其它有关文件资料的来源、途径、流程并予以合理运用。</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7.2 内业</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内业期间，掌握为公路造价使用的办公工具及软件。</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7.2.1</w:t>
      </w:r>
      <w:r w:rsidR="00142605" w:rsidRPr="005D3AA5">
        <w:rPr>
          <w:rFonts w:ascii="仿宋" w:eastAsia="仿宋" w:hAnsi="仿宋" w:hint="eastAsia"/>
          <w:sz w:val="30"/>
          <w:szCs w:val="30"/>
        </w:rPr>
        <w:t>办公方面主要包括计算机、打印机等。</w:t>
      </w:r>
    </w:p>
    <w:p w:rsidR="00142605" w:rsidRPr="005D3AA5" w:rsidRDefault="00A12111" w:rsidP="00A12111">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7.2.</w:t>
      </w:r>
      <w:r w:rsidRPr="005D3AA5">
        <w:rPr>
          <w:rFonts w:ascii="Times New Roman" w:eastAsia="仿宋" w:hAnsi="Times New Roman" w:hint="eastAsia"/>
          <w:sz w:val="30"/>
          <w:szCs w:val="30"/>
        </w:rPr>
        <w:t>2</w:t>
      </w:r>
      <w:r w:rsidR="00142605" w:rsidRPr="005D3AA5">
        <w:rPr>
          <w:rFonts w:ascii="仿宋" w:eastAsia="仿宋" w:hAnsi="仿宋" w:hint="eastAsia"/>
          <w:sz w:val="30"/>
          <w:szCs w:val="30"/>
        </w:rPr>
        <w:t>专业软件方面主要包括工程量计算和分析软件、工程造价计算和分析软件、工程造价管理系统软件等。</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Times New Roman" w:eastAsia="仿宋" w:hAnsi="Times New Roman"/>
          <w:sz w:val="30"/>
          <w:szCs w:val="30"/>
        </w:rPr>
        <w:t>7.2.</w:t>
      </w:r>
      <w:r w:rsidRPr="005D3AA5">
        <w:rPr>
          <w:rFonts w:ascii="Times New Roman" w:eastAsia="仿宋" w:hAnsi="Times New Roman" w:hint="eastAsia"/>
          <w:sz w:val="30"/>
          <w:szCs w:val="30"/>
        </w:rPr>
        <w:t>3</w:t>
      </w:r>
      <w:r w:rsidR="00142605" w:rsidRPr="005D3AA5">
        <w:rPr>
          <w:rFonts w:ascii="仿宋" w:eastAsia="仿宋" w:hAnsi="仿宋" w:hint="eastAsia"/>
          <w:sz w:val="30"/>
          <w:szCs w:val="30"/>
        </w:rPr>
        <w:t>办公管理软件方面主要包括个人计算机操作系统、办公管理软件、项目管理软件系统等。</w:t>
      </w:r>
    </w:p>
    <w:p w:rsidR="00142605" w:rsidRPr="005D3AA5" w:rsidRDefault="00142605" w:rsidP="00142605">
      <w:pPr>
        <w:widowControl/>
        <w:spacing w:afterLines="50" w:after="156"/>
        <w:jc w:val="center"/>
        <w:outlineLvl w:val="1"/>
        <w:rPr>
          <w:rFonts w:ascii="仿宋" w:eastAsia="仿宋" w:hAnsi="仿宋"/>
          <w:b/>
          <w:sz w:val="32"/>
          <w:szCs w:val="32"/>
        </w:rPr>
        <w:sectPr w:rsidR="00142605" w:rsidRPr="005D3AA5" w:rsidSect="000537CD">
          <w:pgSz w:w="11906" w:h="16838"/>
          <w:pgMar w:top="1440" w:right="1800" w:bottom="1440" w:left="1800" w:header="851" w:footer="992" w:gutter="0"/>
          <w:cols w:space="425"/>
          <w:docGrid w:type="lines" w:linePitch="312"/>
        </w:sectPr>
      </w:pPr>
      <w:bookmarkStart w:id="56" w:name="_Toc509235058"/>
      <w:bookmarkStart w:id="57" w:name="_Toc509236092"/>
      <w:bookmarkEnd w:id="54"/>
      <w:bookmarkEnd w:id="55"/>
    </w:p>
    <w:p w:rsidR="00142605" w:rsidRPr="005D3AA5" w:rsidRDefault="00142605" w:rsidP="00142605">
      <w:pPr>
        <w:widowControl/>
        <w:spacing w:afterLines="50" w:after="156"/>
        <w:jc w:val="center"/>
        <w:outlineLvl w:val="1"/>
        <w:rPr>
          <w:rFonts w:ascii="仿宋" w:eastAsia="仿宋" w:hAnsi="仿宋"/>
          <w:b/>
          <w:sz w:val="32"/>
          <w:szCs w:val="32"/>
        </w:rPr>
      </w:pPr>
      <w:bookmarkStart w:id="58" w:name="_Toc517444922"/>
      <w:bookmarkStart w:id="59" w:name="_Toc517704518"/>
      <w:r w:rsidRPr="005D3AA5">
        <w:rPr>
          <w:rFonts w:ascii="仿宋" w:eastAsia="仿宋" w:hAnsi="仿宋" w:hint="eastAsia"/>
          <w:b/>
          <w:sz w:val="32"/>
          <w:szCs w:val="32"/>
        </w:rPr>
        <w:lastRenderedPageBreak/>
        <w:t>第八章  职业技术</w:t>
      </w:r>
      <w:bookmarkEnd w:id="56"/>
      <w:bookmarkEnd w:id="57"/>
      <w:bookmarkEnd w:id="58"/>
      <w:bookmarkEnd w:id="59"/>
    </w:p>
    <w:p w:rsidR="00142605" w:rsidRPr="005D3AA5" w:rsidRDefault="00142605" w:rsidP="00142605">
      <w:pPr>
        <w:ind w:firstLineChars="200" w:firstLine="600"/>
        <w:jc w:val="left"/>
        <w:rPr>
          <w:rFonts w:ascii="仿宋" w:eastAsia="仿宋" w:hAnsi="仿宋"/>
          <w:sz w:val="30"/>
          <w:szCs w:val="30"/>
        </w:rPr>
      </w:pPr>
      <w:bookmarkStart w:id="60" w:name="_Toc509235059"/>
      <w:bookmarkStart w:id="61" w:name="_Toc509236093"/>
      <w:r w:rsidRPr="005D3AA5">
        <w:rPr>
          <w:rFonts w:ascii="仿宋" w:eastAsia="仿宋" w:hAnsi="仿宋" w:hint="eastAsia"/>
          <w:sz w:val="30"/>
          <w:szCs w:val="30"/>
        </w:rPr>
        <w:t>8.1</w:t>
      </w:r>
      <w:r w:rsidRPr="005D3AA5">
        <w:rPr>
          <w:rFonts w:ascii="仿宋" w:eastAsia="仿宋" w:hAnsi="仿宋"/>
          <w:sz w:val="30"/>
          <w:szCs w:val="30"/>
        </w:rPr>
        <w:t>通用技术</w:t>
      </w:r>
    </w:p>
    <w:p w:rsidR="00142605" w:rsidRPr="005D3AA5" w:rsidRDefault="00142605" w:rsidP="00142605">
      <w:pPr>
        <w:ind w:firstLineChars="200" w:firstLine="600"/>
        <w:jc w:val="left"/>
        <w:rPr>
          <w:rFonts w:ascii="仿宋" w:eastAsia="仿宋" w:hAnsi="仿宋"/>
          <w:sz w:val="30"/>
          <w:szCs w:val="30"/>
        </w:rPr>
      </w:pPr>
      <w:r w:rsidRPr="005D3AA5">
        <w:rPr>
          <w:rFonts w:ascii="仿宋" w:eastAsia="仿宋" w:hAnsi="仿宋" w:hint="eastAsia"/>
          <w:sz w:val="30"/>
          <w:szCs w:val="30"/>
        </w:rPr>
        <w:t>掌握</w:t>
      </w:r>
      <w:r w:rsidRPr="005D3AA5">
        <w:rPr>
          <w:rFonts w:ascii="仿宋" w:eastAsia="仿宋" w:hAnsi="仿宋"/>
          <w:sz w:val="30"/>
          <w:szCs w:val="30"/>
        </w:rPr>
        <w:t>文档处理（WORD EXCEL）、</w:t>
      </w:r>
      <w:r w:rsidRPr="005D3AA5">
        <w:rPr>
          <w:rFonts w:ascii="仿宋" w:eastAsia="仿宋" w:hAnsi="仿宋" w:hint="eastAsia"/>
          <w:sz w:val="30"/>
          <w:szCs w:val="30"/>
        </w:rPr>
        <w:t>CAD识图技术、</w:t>
      </w:r>
      <w:r w:rsidRPr="005D3AA5">
        <w:rPr>
          <w:rFonts w:ascii="仿宋" w:eastAsia="仿宋" w:hAnsi="仿宋"/>
          <w:sz w:val="30"/>
          <w:szCs w:val="30"/>
        </w:rPr>
        <w:t>计算机</w:t>
      </w:r>
      <w:r w:rsidRPr="005D3AA5">
        <w:rPr>
          <w:rFonts w:ascii="仿宋" w:eastAsia="仿宋" w:hAnsi="仿宋" w:hint="eastAsia"/>
          <w:sz w:val="30"/>
          <w:szCs w:val="30"/>
        </w:rPr>
        <w:t>操作等技术。</w:t>
      </w:r>
      <w:r w:rsidRPr="005D3AA5">
        <w:rPr>
          <w:rFonts w:ascii="仿宋" w:eastAsia="仿宋" w:hAnsi="仿宋"/>
          <w:sz w:val="30"/>
          <w:szCs w:val="30"/>
        </w:rPr>
        <w:t> </w:t>
      </w:r>
    </w:p>
    <w:p w:rsidR="00142605" w:rsidRPr="005D3AA5" w:rsidRDefault="00142605" w:rsidP="00142605">
      <w:pPr>
        <w:ind w:firstLineChars="200" w:firstLine="600"/>
        <w:jc w:val="left"/>
        <w:rPr>
          <w:rFonts w:ascii="仿宋" w:eastAsia="仿宋" w:hAnsi="仿宋"/>
          <w:sz w:val="30"/>
          <w:szCs w:val="30"/>
        </w:rPr>
      </w:pPr>
      <w:r w:rsidRPr="005D3AA5">
        <w:rPr>
          <w:rFonts w:ascii="仿宋" w:eastAsia="仿宋" w:hAnsi="仿宋" w:hint="eastAsia"/>
          <w:sz w:val="30"/>
          <w:szCs w:val="30"/>
        </w:rPr>
        <w:t>8.2工程技术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8.2.1</w:t>
        </w:r>
      </w:smartTag>
      <w:r w:rsidRPr="005D3AA5">
        <w:rPr>
          <w:rFonts w:ascii="仿宋" w:eastAsia="仿宋" w:hAnsi="仿宋" w:hint="eastAsia"/>
          <w:sz w:val="30"/>
          <w:szCs w:val="30"/>
        </w:rPr>
        <w:t>熟悉公路工程设计、施工基本知识。</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8.2.2</w:t>
        </w:r>
      </w:smartTag>
      <w:r w:rsidRPr="005D3AA5">
        <w:rPr>
          <w:rFonts w:ascii="仿宋" w:eastAsia="仿宋" w:hAnsi="仿宋" w:hint="eastAsia"/>
          <w:sz w:val="30"/>
          <w:szCs w:val="30"/>
        </w:rPr>
        <w:t>熟悉工程材料的分类、特性。</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8.2.3</w:t>
        </w:r>
      </w:smartTag>
      <w:r w:rsidRPr="005D3AA5">
        <w:rPr>
          <w:rFonts w:ascii="仿宋" w:eastAsia="仿宋" w:hAnsi="仿宋" w:hint="eastAsia"/>
          <w:sz w:val="30"/>
          <w:szCs w:val="30"/>
        </w:rPr>
        <w:t>熟悉常用施工机械及适用范围。</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8.2.4</w:t>
        </w:r>
      </w:smartTag>
      <w:r w:rsidRPr="005D3AA5">
        <w:rPr>
          <w:rFonts w:ascii="仿宋" w:eastAsia="仿宋" w:hAnsi="仿宋" w:hint="eastAsia"/>
          <w:sz w:val="30"/>
          <w:szCs w:val="30"/>
        </w:rPr>
        <w:t>熟悉临时工程、辅助工程的内容和配置，掌握公路工程施工组织设计技术。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8.2.5</w:t>
        </w:r>
      </w:smartTag>
      <w:r w:rsidRPr="005D3AA5">
        <w:rPr>
          <w:rFonts w:ascii="仿宋" w:eastAsia="仿宋" w:hAnsi="仿宋" w:hint="eastAsia"/>
          <w:sz w:val="30"/>
          <w:szCs w:val="30"/>
        </w:rPr>
        <w:t>掌握路基工程、路面工程、桥涵工程、隧道工程、公路设施及预埋管线工程、绿化及环境保护设施、养护工程的基本要求、施工方法及施工工艺流程。</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8.2.6</w:t>
        </w:r>
      </w:smartTag>
      <w:r w:rsidRPr="005D3AA5">
        <w:rPr>
          <w:rFonts w:ascii="仿宋" w:eastAsia="仿宋" w:hAnsi="仿宋" w:hint="eastAsia"/>
          <w:sz w:val="30"/>
          <w:szCs w:val="30"/>
        </w:rPr>
        <w:t>熟悉预防性养护的分类及方法，了解路基工程、路面工程、桥梁涵洞工程、隧道工程、交通安全设施及预埋管线工程、绿化及环境保护工程、房建工程、机电工程的养护内容。</w:t>
      </w:r>
    </w:p>
    <w:p w:rsidR="00142605" w:rsidRPr="005D3AA5" w:rsidRDefault="00142605" w:rsidP="00142605">
      <w:pPr>
        <w:ind w:firstLineChars="200" w:firstLine="600"/>
        <w:jc w:val="left"/>
        <w:rPr>
          <w:rFonts w:ascii="仿宋" w:eastAsia="仿宋" w:hAnsi="仿宋"/>
          <w:sz w:val="30"/>
          <w:szCs w:val="30"/>
        </w:rPr>
      </w:pPr>
      <w:r w:rsidRPr="005D3AA5">
        <w:rPr>
          <w:rFonts w:ascii="仿宋" w:eastAsia="仿宋" w:hAnsi="仿宋" w:hint="eastAsia"/>
          <w:sz w:val="30"/>
          <w:szCs w:val="30"/>
        </w:rPr>
        <w:t>8.3造价</w:t>
      </w:r>
      <w:r w:rsidRPr="005D3AA5">
        <w:rPr>
          <w:rFonts w:ascii="仿宋" w:eastAsia="仿宋" w:hAnsi="仿宋"/>
          <w:sz w:val="30"/>
          <w:szCs w:val="30"/>
        </w:rPr>
        <w:t>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8.3.1</w:t>
        </w:r>
      </w:smartTag>
      <w:r w:rsidRPr="005D3AA5">
        <w:rPr>
          <w:rFonts w:ascii="仿宋" w:eastAsia="仿宋" w:hAnsi="仿宋" w:hint="eastAsia"/>
          <w:sz w:val="30"/>
          <w:szCs w:val="30"/>
        </w:rPr>
        <w:t xml:space="preserve"> 熟悉工程经济的基本原理，具备公路建项目投资方案经济分析技术、具备公路工程设计与施工方案技术经济分析技术。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8.3.2</w:t>
        </w:r>
      </w:smartTag>
      <w:r w:rsidRPr="005D3AA5">
        <w:rPr>
          <w:rFonts w:ascii="仿宋" w:eastAsia="仿宋" w:hAnsi="仿宋" w:hint="eastAsia"/>
          <w:sz w:val="30"/>
          <w:szCs w:val="30"/>
        </w:rPr>
        <w:t>熟悉公路工程预算补充定额测定技术。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8.3.3</w:t>
        </w:r>
      </w:smartTag>
      <w:r w:rsidRPr="005D3AA5">
        <w:rPr>
          <w:rFonts w:ascii="仿宋" w:eastAsia="仿宋" w:hAnsi="仿宋" w:hint="eastAsia"/>
          <w:sz w:val="30"/>
          <w:szCs w:val="30"/>
        </w:rPr>
        <w:t>熟悉公路工程估算指标、概算定额、预算定额、编制</w:t>
      </w:r>
      <w:r w:rsidRPr="005D3AA5">
        <w:rPr>
          <w:rFonts w:ascii="仿宋" w:eastAsia="仿宋" w:hAnsi="仿宋" w:hint="eastAsia"/>
          <w:sz w:val="30"/>
          <w:szCs w:val="30"/>
        </w:rPr>
        <w:lastRenderedPageBreak/>
        <w:t>办法、机械台班定额，具备公路工程估算、设计概算、施工图预算编制（审核）技术。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8.3.4</w:t>
        </w:r>
      </w:smartTag>
      <w:r w:rsidRPr="005D3AA5">
        <w:rPr>
          <w:rFonts w:ascii="仿宋" w:eastAsia="仿宋" w:hAnsi="仿宋" w:hint="eastAsia"/>
          <w:sz w:val="30"/>
          <w:szCs w:val="30"/>
        </w:rPr>
        <w:t>熟悉公路工程标准施工招标文件，具备工程量清单、工程量清单预算编制（审核）技术。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8.3.5</w:t>
        </w:r>
      </w:smartTag>
      <w:r w:rsidRPr="005D3AA5">
        <w:rPr>
          <w:rFonts w:ascii="仿宋" w:eastAsia="仿宋" w:hAnsi="仿宋" w:hint="eastAsia"/>
          <w:sz w:val="30"/>
          <w:szCs w:val="30"/>
        </w:rPr>
        <w:t>熟悉公路工程工程量清单计量规则，具备计量与计付、工程变更费用、索赔、调差、造价管理台帐编制（审核）技术。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8.3.6</w:t>
        </w:r>
      </w:smartTag>
      <w:r w:rsidRPr="005D3AA5">
        <w:rPr>
          <w:rFonts w:ascii="仿宋" w:eastAsia="仿宋" w:hAnsi="仿宋" w:hint="eastAsia"/>
          <w:sz w:val="30"/>
          <w:szCs w:val="30"/>
        </w:rPr>
        <w:t>熟悉</w:t>
      </w:r>
      <w:proofErr w:type="gramStart"/>
      <w:r w:rsidRPr="005D3AA5">
        <w:rPr>
          <w:rFonts w:ascii="仿宋" w:eastAsia="仿宋" w:hAnsi="仿宋" w:hint="eastAsia"/>
          <w:sz w:val="30"/>
          <w:szCs w:val="30"/>
        </w:rPr>
        <w:t>公路工程</w:t>
      </w:r>
      <w:r w:rsidRPr="005D3AA5">
        <w:rPr>
          <w:rFonts w:ascii="仿宋" w:eastAsia="仿宋" w:hAnsi="仿宋"/>
          <w:sz w:val="30"/>
          <w:szCs w:val="30"/>
        </w:rPr>
        <w:t>公路工程</w:t>
      </w:r>
      <w:proofErr w:type="gramEnd"/>
      <w:r w:rsidRPr="005D3AA5">
        <w:rPr>
          <w:rFonts w:ascii="仿宋" w:eastAsia="仿宋" w:hAnsi="仿宋"/>
          <w:sz w:val="30"/>
          <w:szCs w:val="30"/>
        </w:rPr>
        <w:t>竣工验收办法与实施细则</w:t>
      </w:r>
      <w:r w:rsidRPr="005D3AA5">
        <w:rPr>
          <w:rFonts w:ascii="仿宋" w:eastAsia="仿宋" w:hAnsi="仿宋" w:hint="eastAsia"/>
          <w:sz w:val="30"/>
          <w:szCs w:val="30"/>
        </w:rPr>
        <w:t>，具备工程结算、工程竣工决算编制（审核）技术。掌握常规工程的造价指标并合理运用。</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8.3.7</w:t>
        </w:r>
      </w:smartTag>
      <w:proofErr w:type="gramStart"/>
      <w:r w:rsidRPr="005D3AA5">
        <w:rPr>
          <w:rFonts w:ascii="仿宋" w:eastAsia="仿宋" w:hAnsi="仿宋" w:hint="eastAsia"/>
          <w:sz w:val="30"/>
          <w:szCs w:val="30"/>
        </w:rPr>
        <w:t>熟悉建</w:t>
      </w:r>
      <w:proofErr w:type="gramEnd"/>
      <w:r w:rsidRPr="005D3AA5">
        <w:rPr>
          <w:rFonts w:ascii="仿宋" w:eastAsia="仿宋" w:hAnsi="仿宋" w:hint="eastAsia"/>
          <w:sz w:val="30"/>
          <w:szCs w:val="30"/>
        </w:rPr>
        <w:t>项目经济评价的内容、方法，熟悉公路建项目后评价的方法和主要评价指标。</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8.3.8</w:t>
        </w:r>
      </w:smartTag>
      <w:r w:rsidRPr="005D3AA5">
        <w:rPr>
          <w:rFonts w:ascii="仿宋" w:eastAsia="仿宋" w:hAnsi="仿宋" w:hint="eastAsia"/>
          <w:sz w:val="30"/>
          <w:szCs w:val="30"/>
        </w:rPr>
        <w:t>熟悉公路养护工程的计价依据，具备养护工程概预算编制（审核）技术。</w:t>
      </w:r>
    </w:p>
    <w:p w:rsidR="00142605" w:rsidRPr="005D3AA5" w:rsidRDefault="00142605" w:rsidP="00142605">
      <w:pPr>
        <w:ind w:firstLineChars="200" w:firstLine="600"/>
        <w:jc w:val="left"/>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5D3AA5">
          <w:rPr>
            <w:rFonts w:ascii="仿宋" w:eastAsia="仿宋" w:hAnsi="仿宋" w:hint="eastAsia"/>
            <w:sz w:val="30"/>
            <w:szCs w:val="30"/>
          </w:rPr>
          <w:t>8.3.9</w:t>
        </w:r>
      </w:smartTag>
      <w:r w:rsidRPr="005D3AA5">
        <w:rPr>
          <w:rFonts w:ascii="仿宋" w:eastAsia="仿宋" w:hAnsi="仿宋" w:hint="eastAsia"/>
          <w:sz w:val="30"/>
          <w:szCs w:val="30"/>
        </w:rPr>
        <w:t>具备公路工程审计、仲裁、诉讼、保险中的造价鉴定、工程造价纠纷调解技术。</w:t>
      </w:r>
    </w:p>
    <w:p w:rsidR="00142605" w:rsidRPr="005D3AA5" w:rsidRDefault="00142605" w:rsidP="00142605">
      <w:pPr>
        <w:widowControl/>
        <w:spacing w:afterLines="50" w:after="156"/>
        <w:jc w:val="center"/>
        <w:outlineLvl w:val="1"/>
        <w:rPr>
          <w:rFonts w:ascii="仿宋" w:eastAsia="仿宋" w:hAnsi="仿宋"/>
          <w:b/>
          <w:sz w:val="32"/>
          <w:szCs w:val="32"/>
        </w:rPr>
        <w:sectPr w:rsidR="00142605" w:rsidRPr="005D3AA5" w:rsidSect="000537CD">
          <w:pgSz w:w="11906" w:h="16838"/>
          <w:pgMar w:top="1440" w:right="1800" w:bottom="1440" w:left="1800" w:header="851" w:footer="992" w:gutter="0"/>
          <w:cols w:space="425"/>
          <w:docGrid w:type="lines" w:linePitch="312"/>
        </w:sectPr>
      </w:pPr>
      <w:bookmarkStart w:id="62" w:name="_Toc509235065"/>
      <w:bookmarkStart w:id="63" w:name="_Toc509236099"/>
      <w:bookmarkEnd w:id="60"/>
      <w:bookmarkEnd w:id="61"/>
    </w:p>
    <w:p w:rsidR="00142605" w:rsidRPr="005D3AA5" w:rsidRDefault="00142605" w:rsidP="00142605">
      <w:pPr>
        <w:widowControl/>
        <w:spacing w:afterLines="50" w:after="156"/>
        <w:jc w:val="center"/>
        <w:outlineLvl w:val="1"/>
        <w:rPr>
          <w:rFonts w:ascii="仿宋" w:eastAsia="仿宋" w:hAnsi="仿宋"/>
          <w:b/>
          <w:sz w:val="32"/>
          <w:szCs w:val="32"/>
        </w:rPr>
      </w:pPr>
      <w:bookmarkStart w:id="64" w:name="_Toc517444923"/>
      <w:bookmarkStart w:id="65" w:name="_Toc517704519"/>
      <w:r w:rsidRPr="005D3AA5">
        <w:rPr>
          <w:rFonts w:ascii="仿宋" w:eastAsia="仿宋" w:hAnsi="仿宋" w:hint="eastAsia"/>
          <w:b/>
          <w:sz w:val="32"/>
          <w:szCs w:val="32"/>
        </w:rPr>
        <w:lastRenderedPageBreak/>
        <w:t>第九章  职业技能</w:t>
      </w:r>
      <w:bookmarkEnd w:id="62"/>
      <w:bookmarkEnd w:id="63"/>
      <w:bookmarkEnd w:id="64"/>
      <w:bookmarkEnd w:id="65"/>
    </w:p>
    <w:p w:rsidR="00142605" w:rsidRPr="005D3AA5" w:rsidRDefault="00142605" w:rsidP="00142605">
      <w:pPr>
        <w:spacing w:line="360" w:lineRule="auto"/>
        <w:ind w:firstLineChars="200" w:firstLine="600"/>
        <w:jc w:val="left"/>
        <w:rPr>
          <w:rFonts w:ascii="仿宋" w:eastAsia="仿宋" w:hAnsi="仿宋"/>
          <w:sz w:val="30"/>
          <w:szCs w:val="30"/>
        </w:rPr>
      </w:pPr>
      <w:bookmarkStart w:id="66" w:name="_Toc509235066"/>
      <w:bookmarkStart w:id="67" w:name="_Toc509236100"/>
      <w:r w:rsidRPr="005D3AA5">
        <w:rPr>
          <w:rFonts w:ascii="仿宋" w:eastAsia="仿宋" w:hAnsi="仿宋" w:hint="eastAsia"/>
          <w:sz w:val="30"/>
          <w:szCs w:val="30"/>
        </w:rPr>
        <w:t>9.1</w:t>
      </w:r>
      <w:r w:rsidR="00B4044A">
        <w:rPr>
          <w:rFonts w:ascii="仿宋" w:eastAsia="仿宋" w:hAnsi="仿宋" w:hint="eastAsia"/>
          <w:sz w:val="30"/>
          <w:szCs w:val="30"/>
        </w:rPr>
        <w:t>公路造价工程技术人员</w:t>
      </w:r>
      <w:r w:rsidRPr="005D3AA5">
        <w:rPr>
          <w:rFonts w:ascii="仿宋" w:eastAsia="仿宋" w:hAnsi="仿宋"/>
          <w:sz w:val="30"/>
          <w:szCs w:val="30"/>
        </w:rPr>
        <w:t>职业技能分</w:t>
      </w:r>
      <w:r w:rsidRPr="005D3AA5">
        <w:rPr>
          <w:rFonts w:ascii="仿宋" w:eastAsia="仿宋" w:hAnsi="仿宋" w:hint="eastAsia"/>
          <w:sz w:val="30"/>
          <w:szCs w:val="30"/>
        </w:rPr>
        <w:t>两级</w:t>
      </w:r>
      <w:r w:rsidRPr="005D3AA5">
        <w:rPr>
          <w:rFonts w:ascii="仿宋" w:eastAsia="仿宋" w:hAnsi="仿宋"/>
          <w:sz w:val="30"/>
          <w:szCs w:val="30"/>
        </w:rPr>
        <w:t>，各级技术人员应具备相应的技术能力。</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9.2</w:t>
      </w:r>
      <w:r w:rsidR="00D25503" w:rsidRPr="005D3AA5">
        <w:rPr>
          <w:rFonts w:ascii="仿宋" w:eastAsia="仿宋" w:hAnsi="仿宋" w:hint="eastAsia"/>
          <w:sz w:val="30"/>
          <w:szCs w:val="30"/>
        </w:rPr>
        <w:t>一级</w:t>
      </w:r>
      <w:r w:rsidR="00B4044A">
        <w:rPr>
          <w:rFonts w:ascii="仿宋" w:eastAsia="仿宋" w:hAnsi="仿宋" w:hint="eastAsia"/>
          <w:sz w:val="30"/>
          <w:szCs w:val="30"/>
        </w:rPr>
        <w:t>公路造价工程技术人员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9.2.1通用技能</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hint="eastAsia"/>
          <w:sz w:val="30"/>
          <w:szCs w:val="30"/>
        </w:rPr>
        <w:t>）</w:t>
      </w:r>
      <w:r w:rsidR="00142605" w:rsidRPr="005D3AA5">
        <w:rPr>
          <w:rFonts w:ascii="仿宋" w:eastAsia="仿宋" w:hAnsi="仿宋" w:hint="eastAsia"/>
          <w:sz w:val="30"/>
          <w:szCs w:val="30"/>
        </w:rPr>
        <w:t>系统分析与综合思维能力：具有综合的专业技术，进行系统分析和评判的能力。能够将各专业知识融会贯通，全面提升整体素质，利用掌握的专业知识和丰富的经验，对各种疑难问题进行分析和判断，得出高质量的造价文件成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沟通交流能力：重视沟通能力在工程造价工作中的作用，分清沟通交流的不同层次，自我与外界沟通、团队成员之间沟通、团队协作单位之间沟通、团队与建设方、监理方、设计方、咨询方、施工方等的沟通与协调，针对不同需求采取不同的方式，达到有效沟通、无缝衔接，共同推动项目顺利进行的目的。</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写作运算：能对造价文件编制及咨询过程和结论进行详细、清晰的阐述，并进行对比分析；能有序安排、督促、指导团队及协作单位进行各种书面材料的编写，并汇总统稿、审核质量。碰到复杂结构问题，能有效组织、利用各种软件及工具进行计算分析。</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团队协作：在团队中建立良好的士气、共同的目标、统一的行为标准和价值观以及健康的合作精神，提升团队凝聚力，</w:t>
      </w:r>
      <w:r w:rsidR="00142605" w:rsidRPr="005D3AA5">
        <w:rPr>
          <w:rFonts w:ascii="仿宋" w:eastAsia="仿宋" w:hAnsi="仿宋" w:hint="eastAsia"/>
          <w:sz w:val="30"/>
          <w:szCs w:val="30"/>
        </w:rPr>
        <w:lastRenderedPageBreak/>
        <w:t>能协调项目团队各成员之间的关系，确保与各协作单位之间沟通顺畅，推动项目顺利进行。</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5</w:t>
      </w:r>
      <w:r w:rsidRPr="005D3AA5">
        <w:rPr>
          <w:rFonts w:ascii="仿宋" w:eastAsia="仿宋" w:hAnsi="仿宋" w:hint="eastAsia"/>
          <w:sz w:val="30"/>
          <w:szCs w:val="30"/>
        </w:rPr>
        <w:t>）</w:t>
      </w:r>
      <w:r w:rsidR="00142605" w:rsidRPr="005D3AA5">
        <w:rPr>
          <w:rFonts w:ascii="仿宋" w:eastAsia="仿宋" w:hAnsi="仿宋" w:hint="eastAsia"/>
          <w:sz w:val="30"/>
          <w:szCs w:val="30"/>
        </w:rPr>
        <w:t>主动学习：立足于造价领域前沿，注重国内外工程经济和政策动态，关注工程造价相关方针政策和法律法规，了解新材料、新技术、新工艺、新机械的使用，努力追求自身水平的不断提高;关注团队带领技巧、政治人文素养，提高团队整体能力。</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6</w:t>
      </w:r>
      <w:r w:rsidRPr="005D3AA5">
        <w:rPr>
          <w:rFonts w:ascii="仿宋" w:eastAsia="仿宋" w:hAnsi="仿宋" w:hint="eastAsia"/>
          <w:sz w:val="30"/>
          <w:szCs w:val="30"/>
        </w:rPr>
        <w:t>）</w:t>
      </w:r>
      <w:r w:rsidR="00142605" w:rsidRPr="005D3AA5">
        <w:rPr>
          <w:rFonts w:ascii="仿宋" w:eastAsia="仿宋" w:hAnsi="仿宋" w:hint="eastAsia"/>
          <w:sz w:val="30"/>
          <w:szCs w:val="30"/>
        </w:rPr>
        <w:t>解决问题：有掌控造价编制、咨询或管理过程中可能出现问题的风险意识，根据项目开展过程的变化，调整资源，制定解决方案，组织团队成员一起分析、甄别、解决问题，协调、</w:t>
      </w:r>
      <w:r w:rsidR="00142605" w:rsidRPr="005D3AA5">
        <w:rPr>
          <w:rFonts w:ascii="仿宋" w:eastAsia="仿宋" w:hAnsi="仿宋"/>
          <w:sz w:val="30"/>
          <w:szCs w:val="30"/>
        </w:rPr>
        <w:t>优化团队内部的职责和活动，</w:t>
      </w:r>
      <w:r w:rsidR="00142605" w:rsidRPr="005D3AA5">
        <w:rPr>
          <w:rFonts w:ascii="仿宋" w:eastAsia="仿宋" w:hAnsi="仿宋" w:hint="eastAsia"/>
          <w:sz w:val="30"/>
          <w:szCs w:val="30"/>
        </w:rPr>
        <w:t>以达成既定目标。</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7</w:t>
      </w:r>
      <w:r w:rsidRPr="005D3AA5">
        <w:rPr>
          <w:rFonts w:ascii="仿宋" w:eastAsia="仿宋" w:hAnsi="仿宋" w:hint="eastAsia"/>
          <w:sz w:val="30"/>
          <w:szCs w:val="30"/>
        </w:rPr>
        <w:t>）</w:t>
      </w:r>
      <w:r w:rsidR="00142605" w:rsidRPr="005D3AA5">
        <w:rPr>
          <w:rFonts w:ascii="仿宋" w:eastAsia="仿宋" w:hAnsi="仿宋" w:hint="eastAsia"/>
          <w:sz w:val="30"/>
          <w:szCs w:val="30"/>
        </w:rPr>
        <w:t>管理实践：能对时间、财力、人力资源进行合理的统筹管理，计划安排好自己和团队的时间，决定完成项目的资金计划、明确所需的设备、设施及材料，在项目进行中能激励、指导团队成员，知人善用。</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8</w:t>
      </w:r>
      <w:r w:rsidRPr="005D3AA5">
        <w:rPr>
          <w:rFonts w:ascii="仿宋" w:eastAsia="仿宋" w:hAnsi="仿宋" w:hint="eastAsia"/>
          <w:sz w:val="30"/>
          <w:szCs w:val="30"/>
        </w:rPr>
        <w:t>）</w:t>
      </w:r>
      <w:r w:rsidR="00142605" w:rsidRPr="005D3AA5">
        <w:rPr>
          <w:rFonts w:ascii="仿宋" w:eastAsia="仿宋" w:hAnsi="仿宋" w:hint="eastAsia"/>
          <w:sz w:val="30"/>
          <w:szCs w:val="30"/>
        </w:rPr>
        <w:t>专业总结：对工作及时进行专业总结，系统的</w:t>
      </w:r>
      <w:r w:rsidR="00142605" w:rsidRPr="005D3AA5">
        <w:rPr>
          <w:rFonts w:ascii="仿宋" w:eastAsia="仿宋" w:hAnsi="仿宋"/>
          <w:sz w:val="30"/>
          <w:szCs w:val="30"/>
        </w:rPr>
        <w:t>、全面的</w:t>
      </w:r>
      <w:r w:rsidR="00142605" w:rsidRPr="005D3AA5">
        <w:rPr>
          <w:rFonts w:ascii="仿宋" w:eastAsia="仿宋" w:hAnsi="仿宋" w:hint="eastAsia"/>
          <w:sz w:val="30"/>
          <w:szCs w:val="30"/>
        </w:rPr>
        <w:t>了解以往的工作情况，正确认识存在优缺点，明确下一步工作的方向，不断开创性地提高工作标准和质量。</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9</w:t>
      </w:r>
      <w:r w:rsidRPr="005D3AA5">
        <w:rPr>
          <w:rFonts w:ascii="仿宋" w:eastAsia="仿宋" w:hAnsi="仿宋" w:hint="eastAsia"/>
          <w:sz w:val="30"/>
          <w:szCs w:val="30"/>
        </w:rPr>
        <w:t>）</w:t>
      </w:r>
      <w:r w:rsidR="00142605" w:rsidRPr="005D3AA5">
        <w:rPr>
          <w:rFonts w:ascii="仿宋" w:eastAsia="仿宋" w:hAnsi="仿宋" w:hint="eastAsia"/>
          <w:sz w:val="30"/>
          <w:szCs w:val="30"/>
        </w:rPr>
        <w:t>健康</w:t>
      </w:r>
      <w:r w:rsidR="00142605" w:rsidRPr="005D3AA5">
        <w:rPr>
          <w:rFonts w:ascii="仿宋" w:eastAsia="仿宋" w:hAnsi="仿宋"/>
          <w:sz w:val="30"/>
          <w:szCs w:val="30"/>
        </w:rPr>
        <w:t>体魄：</w:t>
      </w:r>
      <w:r w:rsidR="00142605" w:rsidRPr="005D3AA5">
        <w:rPr>
          <w:rFonts w:ascii="仿宋" w:eastAsia="仿宋" w:hAnsi="仿宋" w:hint="eastAsia"/>
          <w:sz w:val="30"/>
          <w:szCs w:val="30"/>
        </w:rPr>
        <w:t>保持</w:t>
      </w:r>
      <w:r w:rsidR="00142605" w:rsidRPr="005D3AA5">
        <w:rPr>
          <w:rFonts w:ascii="仿宋" w:eastAsia="仿宋" w:hAnsi="仿宋"/>
          <w:sz w:val="30"/>
          <w:szCs w:val="30"/>
        </w:rPr>
        <w:t>健康的心理和较好的身体素质</w:t>
      </w:r>
      <w:r w:rsidR="00142605" w:rsidRPr="005D3AA5">
        <w:rPr>
          <w:rFonts w:ascii="仿宋" w:eastAsia="仿宋" w:hAnsi="仿宋" w:hint="eastAsia"/>
          <w:sz w:val="30"/>
          <w:szCs w:val="30"/>
        </w:rPr>
        <w:t>应对</w:t>
      </w:r>
      <w:r w:rsidR="00142605" w:rsidRPr="005D3AA5">
        <w:rPr>
          <w:rFonts w:ascii="仿宋" w:eastAsia="仿宋" w:hAnsi="仿宋"/>
          <w:sz w:val="30"/>
          <w:szCs w:val="30"/>
        </w:rPr>
        <w:t>造价技术人员紧张、繁忙的工作。</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9.2.2专业</w:t>
      </w:r>
      <w:r w:rsidRPr="005D3AA5">
        <w:rPr>
          <w:rFonts w:ascii="仿宋" w:eastAsia="仿宋" w:hAnsi="仿宋"/>
          <w:sz w:val="30"/>
          <w:szCs w:val="30"/>
        </w:rPr>
        <w:t>技能</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sz w:val="30"/>
          <w:szCs w:val="30"/>
        </w:rPr>
        <w:t>）</w:t>
      </w:r>
      <w:r w:rsidR="00142605" w:rsidRPr="005D3AA5">
        <w:rPr>
          <w:rFonts w:ascii="仿宋" w:eastAsia="仿宋" w:hAnsi="仿宋" w:hint="eastAsia"/>
          <w:sz w:val="30"/>
          <w:szCs w:val="30"/>
        </w:rPr>
        <w:t>总体协调：总体协调公路</w:t>
      </w:r>
      <w:r w:rsidR="00142605" w:rsidRPr="005D3AA5">
        <w:rPr>
          <w:rFonts w:ascii="仿宋" w:eastAsia="仿宋" w:hAnsi="仿宋"/>
          <w:sz w:val="30"/>
          <w:szCs w:val="30"/>
        </w:rPr>
        <w:t>工程</w:t>
      </w:r>
      <w:r w:rsidR="00142605" w:rsidRPr="005D3AA5">
        <w:rPr>
          <w:rFonts w:ascii="仿宋" w:eastAsia="仿宋" w:hAnsi="仿宋" w:hint="eastAsia"/>
          <w:sz w:val="30"/>
          <w:szCs w:val="30"/>
        </w:rPr>
        <w:t>投资估算、设计概算、施工图预算、招投标工程量</w:t>
      </w:r>
      <w:r w:rsidR="00142605" w:rsidRPr="005D3AA5">
        <w:rPr>
          <w:rFonts w:ascii="仿宋" w:eastAsia="仿宋" w:hAnsi="仿宋"/>
          <w:sz w:val="30"/>
          <w:szCs w:val="30"/>
        </w:rPr>
        <w:t>清单</w:t>
      </w:r>
      <w:r w:rsidR="00142605" w:rsidRPr="005D3AA5">
        <w:rPr>
          <w:rFonts w:ascii="仿宋" w:eastAsia="仿宋" w:hAnsi="仿宋" w:hint="eastAsia"/>
          <w:sz w:val="30"/>
          <w:szCs w:val="30"/>
        </w:rPr>
        <w:t>、竣工结(决）算、建设程序全</w:t>
      </w:r>
      <w:r w:rsidR="00142605" w:rsidRPr="005D3AA5">
        <w:rPr>
          <w:rFonts w:ascii="仿宋" w:eastAsia="仿宋" w:hAnsi="仿宋" w:hint="eastAsia"/>
          <w:sz w:val="30"/>
          <w:szCs w:val="30"/>
        </w:rPr>
        <w:lastRenderedPageBreak/>
        <w:t>过程等各阶段造价工作和其他专业的关系，确定总体方案；安排、督促、指导和培训团队成员的工作；解决遇到的技术问题、参与项目质量审查和咨询工作、组织编写造价技术文件，维护对内</w:t>
      </w:r>
      <w:r w:rsidR="00142605" w:rsidRPr="005D3AA5">
        <w:rPr>
          <w:rFonts w:ascii="仿宋" w:eastAsia="仿宋" w:hAnsi="仿宋"/>
          <w:sz w:val="30"/>
          <w:szCs w:val="30"/>
        </w:rPr>
        <w:t>对外</w:t>
      </w:r>
      <w:r w:rsidR="00142605" w:rsidRPr="005D3AA5">
        <w:rPr>
          <w:rFonts w:ascii="仿宋" w:eastAsia="仿宋" w:hAnsi="仿宋" w:hint="eastAsia"/>
          <w:sz w:val="30"/>
          <w:szCs w:val="30"/>
        </w:rPr>
        <w:t>协调关系。</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组织管理：熟练掌握公路工程投资估算、设计概算、施工图预算、招投标工程量</w:t>
      </w:r>
      <w:r w:rsidR="00142605" w:rsidRPr="005D3AA5">
        <w:rPr>
          <w:rFonts w:ascii="仿宋" w:eastAsia="仿宋" w:hAnsi="仿宋"/>
          <w:sz w:val="30"/>
          <w:szCs w:val="30"/>
        </w:rPr>
        <w:t>清单</w:t>
      </w:r>
      <w:r w:rsidR="00142605" w:rsidRPr="005D3AA5">
        <w:rPr>
          <w:rFonts w:ascii="仿宋" w:eastAsia="仿宋" w:hAnsi="仿宋" w:hint="eastAsia"/>
          <w:sz w:val="30"/>
          <w:szCs w:val="30"/>
        </w:rPr>
        <w:t>、竣工结(决）算的造价管理理论，研究合理确定造价和有效控制造价的方法等造价工作的主要工作内容和重点；具有丰富的项目造价工作实践经验，包括工作计划拟定、资料收集、造价编制、咨询、管理、指导开展工作、与设计沟通、与委托方沟通；检查造价工作开展进度，及时调整偏差、纠正数据错误，并归纳总结。</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规范规程：熟练掌握、运用公路工程造价编制办法（地方补充规定）、定额（地方补充定额）、造价相关规范、标准、政策。</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谈判能力：能</w:t>
      </w:r>
      <w:r w:rsidR="00142605" w:rsidRPr="005D3AA5">
        <w:rPr>
          <w:rFonts w:ascii="仿宋" w:eastAsia="仿宋" w:hAnsi="仿宋"/>
          <w:sz w:val="30"/>
          <w:szCs w:val="30"/>
        </w:rPr>
        <w:t>把握一切</w:t>
      </w:r>
      <w:r w:rsidR="00142605" w:rsidRPr="005D3AA5">
        <w:rPr>
          <w:rFonts w:ascii="仿宋" w:eastAsia="仿宋" w:hAnsi="仿宋" w:hint="eastAsia"/>
          <w:sz w:val="30"/>
          <w:szCs w:val="30"/>
        </w:rPr>
        <w:t>协商</w:t>
      </w:r>
      <w:r w:rsidR="00142605" w:rsidRPr="005D3AA5">
        <w:rPr>
          <w:rFonts w:ascii="仿宋" w:eastAsia="仿宋" w:hAnsi="仿宋"/>
          <w:sz w:val="30"/>
          <w:szCs w:val="30"/>
        </w:rPr>
        <w:t>、交涉、商量、磋商</w:t>
      </w:r>
      <w:r w:rsidR="00142605" w:rsidRPr="005D3AA5">
        <w:rPr>
          <w:rFonts w:ascii="仿宋" w:eastAsia="仿宋" w:hAnsi="仿宋" w:hint="eastAsia"/>
          <w:sz w:val="30"/>
          <w:szCs w:val="30"/>
        </w:rPr>
        <w:t>等</w:t>
      </w:r>
      <w:r w:rsidR="00142605" w:rsidRPr="005D3AA5">
        <w:rPr>
          <w:rFonts w:ascii="仿宋" w:eastAsia="仿宋" w:hAnsi="仿宋"/>
          <w:sz w:val="30"/>
          <w:szCs w:val="30"/>
        </w:rPr>
        <w:t>各类经营活动中</w:t>
      </w:r>
      <w:r w:rsidR="00142605" w:rsidRPr="005D3AA5">
        <w:rPr>
          <w:rFonts w:ascii="仿宋" w:eastAsia="仿宋" w:hAnsi="仿宋" w:hint="eastAsia"/>
          <w:sz w:val="30"/>
          <w:szCs w:val="30"/>
        </w:rPr>
        <w:t>机会</w:t>
      </w:r>
      <w:r w:rsidR="00142605" w:rsidRPr="005D3AA5">
        <w:rPr>
          <w:rFonts w:ascii="仿宋" w:eastAsia="仿宋" w:hAnsi="仿宋"/>
          <w:sz w:val="30"/>
          <w:szCs w:val="30"/>
        </w:rPr>
        <w:t>，</w:t>
      </w:r>
      <w:r w:rsidR="00142605" w:rsidRPr="005D3AA5">
        <w:rPr>
          <w:rFonts w:ascii="仿宋" w:eastAsia="仿宋" w:hAnsi="仿宋" w:hint="eastAsia"/>
          <w:sz w:val="30"/>
          <w:szCs w:val="30"/>
        </w:rPr>
        <w:t>运用</w:t>
      </w:r>
      <w:r w:rsidR="00142605" w:rsidRPr="005D3AA5">
        <w:rPr>
          <w:rFonts w:ascii="仿宋" w:eastAsia="仿宋" w:hAnsi="仿宋"/>
          <w:sz w:val="30"/>
          <w:szCs w:val="30"/>
        </w:rPr>
        <w:t>强大的思维、观察、反映、表达能力，</w:t>
      </w:r>
      <w:r w:rsidR="00142605" w:rsidRPr="005D3AA5">
        <w:rPr>
          <w:rFonts w:ascii="仿宋" w:eastAsia="仿宋" w:hAnsi="仿宋" w:hint="eastAsia"/>
          <w:sz w:val="30"/>
          <w:szCs w:val="30"/>
        </w:rPr>
        <w:t>实现自身</w:t>
      </w:r>
      <w:r w:rsidR="00142605" w:rsidRPr="005D3AA5">
        <w:rPr>
          <w:rFonts w:ascii="仿宋" w:eastAsia="仿宋" w:hAnsi="仿宋"/>
          <w:sz w:val="30"/>
          <w:szCs w:val="30"/>
        </w:rPr>
        <w:t>的目的和需求。</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5</w:t>
      </w:r>
      <w:r w:rsidRPr="005D3AA5">
        <w:rPr>
          <w:rFonts w:ascii="仿宋" w:eastAsia="仿宋" w:hAnsi="仿宋" w:hint="eastAsia"/>
          <w:sz w:val="30"/>
          <w:szCs w:val="30"/>
        </w:rPr>
        <w:t>）</w:t>
      </w:r>
      <w:r w:rsidR="00142605" w:rsidRPr="005D3AA5">
        <w:rPr>
          <w:rFonts w:ascii="仿宋" w:eastAsia="仿宋" w:hAnsi="仿宋"/>
          <w:sz w:val="30"/>
          <w:szCs w:val="30"/>
        </w:rPr>
        <w:t>文件编制</w:t>
      </w:r>
      <w:r w:rsidR="00142605" w:rsidRPr="005D3AA5">
        <w:rPr>
          <w:rFonts w:ascii="仿宋" w:eastAsia="仿宋" w:hAnsi="仿宋" w:hint="eastAsia"/>
          <w:sz w:val="30"/>
          <w:szCs w:val="30"/>
        </w:rPr>
        <w:t>：掌握公路工程全生命周期</w:t>
      </w:r>
      <w:r w:rsidR="00142605" w:rsidRPr="005D3AA5">
        <w:rPr>
          <w:rFonts w:ascii="仿宋" w:eastAsia="仿宋" w:hAnsi="仿宋"/>
          <w:sz w:val="30"/>
          <w:szCs w:val="30"/>
        </w:rPr>
        <w:t>内</w:t>
      </w:r>
      <w:r w:rsidR="00142605" w:rsidRPr="005D3AA5">
        <w:rPr>
          <w:rFonts w:ascii="仿宋" w:eastAsia="仿宋" w:hAnsi="仿宋" w:hint="eastAsia"/>
          <w:sz w:val="30"/>
          <w:szCs w:val="30"/>
        </w:rPr>
        <w:t>各阶段造价工作的内容及重点，熟练编制</w:t>
      </w:r>
      <w:r w:rsidR="00142605" w:rsidRPr="005D3AA5">
        <w:rPr>
          <w:rFonts w:ascii="仿宋" w:eastAsia="仿宋" w:hAnsi="仿宋"/>
          <w:sz w:val="30"/>
          <w:szCs w:val="30"/>
        </w:rPr>
        <w:t>各类造价文件；</w:t>
      </w:r>
      <w:r w:rsidR="00142605" w:rsidRPr="005D3AA5">
        <w:rPr>
          <w:rFonts w:ascii="仿宋" w:eastAsia="仿宋" w:hAnsi="仿宋" w:hint="eastAsia"/>
          <w:sz w:val="30"/>
          <w:szCs w:val="30"/>
        </w:rPr>
        <w:t>具有丰富的实践经验，能组织完成总体工作或承担某一专项工作。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6</w:t>
      </w:r>
      <w:r w:rsidRPr="005D3AA5">
        <w:rPr>
          <w:rFonts w:ascii="仿宋" w:eastAsia="仿宋" w:hAnsi="仿宋" w:hint="eastAsia"/>
          <w:sz w:val="30"/>
          <w:szCs w:val="30"/>
        </w:rPr>
        <w:t>）</w:t>
      </w:r>
      <w:r w:rsidR="00142605" w:rsidRPr="005D3AA5">
        <w:rPr>
          <w:rFonts w:ascii="仿宋" w:eastAsia="仿宋" w:hAnsi="仿宋" w:hint="eastAsia"/>
          <w:sz w:val="30"/>
          <w:szCs w:val="30"/>
        </w:rPr>
        <w:t>成本</w:t>
      </w:r>
      <w:r w:rsidR="00142605" w:rsidRPr="005D3AA5">
        <w:rPr>
          <w:rFonts w:ascii="仿宋" w:eastAsia="仿宋" w:hAnsi="仿宋"/>
          <w:sz w:val="30"/>
          <w:szCs w:val="30"/>
        </w:rPr>
        <w:t>控制：</w:t>
      </w:r>
      <w:r w:rsidR="00142605" w:rsidRPr="005D3AA5">
        <w:rPr>
          <w:rFonts w:ascii="仿宋" w:eastAsia="仿宋" w:hAnsi="仿宋" w:hint="eastAsia"/>
          <w:sz w:val="30"/>
          <w:szCs w:val="30"/>
        </w:rPr>
        <w:t>能对影响工程项目成本的各项因素进行综合管理，采取有效手段或措施将工程实施</w:t>
      </w:r>
      <w:r w:rsidR="00142605" w:rsidRPr="005D3AA5">
        <w:rPr>
          <w:rFonts w:ascii="仿宋" w:eastAsia="仿宋" w:hAnsi="仿宋"/>
          <w:sz w:val="30"/>
          <w:szCs w:val="30"/>
        </w:rPr>
        <w:t>过程中</w:t>
      </w:r>
      <w:r w:rsidR="00142605" w:rsidRPr="005D3AA5">
        <w:rPr>
          <w:rFonts w:ascii="仿宋" w:eastAsia="仿宋" w:hAnsi="仿宋" w:hint="eastAsia"/>
          <w:sz w:val="30"/>
          <w:szCs w:val="30"/>
        </w:rPr>
        <w:t>各种消耗和支出</w:t>
      </w:r>
      <w:r w:rsidR="00142605" w:rsidRPr="005D3AA5">
        <w:rPr>
          <w:rFonts w:ascii="仿宋" w:eastAsia="仿宋" w:hAnsi="仿宋" w:hint="eastAsia"/>
          <w:sz w:val="30"/>
          <w:szCs w:val="30"/>
        </w:rPr>
        <w:lastRenderedPageBreak/>
        <w:t>严格控制在成本预算范围内。</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7</w:t>
      </w:r>
      <w:r w:rsidRPr="005D3AA5">
        <w:rPr>
          <w:rFonts w:ascii="仿宋" w:eastAsia="仿宋" w:hAnsi="仿宋" w:hint="eastAsia"/>
          <w:sz w:val="30"/>
          <w:szCs w:val="30"/>
        </w:rPr>
        <w:t>）</w:t>
      </w:r>
      <w:r w:rsidR="00142605" w:rsidRPr="005D3AA5">
        <w:rPr>
          <w:rFonts w:ascii="仿宋" w:eastAsia="仿宋" w:hAnsi="仿宋" w:hint="eastAsia"/>
          <w:sz w:val="30"/>
          <w:szCs w:val="30"/>
        </w:rPr>
        <w:t>造价管理：开展造价管理理论研讨，研究合理确定造价和有效控制造价的方法，开展全过程造价监督管理，对工程参建各方在造价管理方面的工作进行监督、评价。</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8</w:t>
      </w:r>
      <w:r w:rsidRPr="005D3AA5">
        <w:rPr>
          <w:rFonts w:ascii="仿宋" w:eastAsia="仿宋" w:hAnsi="仿宋" w:hint="eastAsia"/>
          <w:sz w:val="30"/>
          <w:szCs w:val="30"/>
        </w:rPr>
        <w:t>）</w:t>
      </w:r>
      <w:r w:rsidR="00142605" w:rsidRPr="005D3AA5">
        <w:rPr>
          <w:rFonts w:ascii="仿宋" w:eastAsia="仿宋" w:hAnsi="仿宋" w:hint="eastAsia"/>
          <w:sz w:val="30"/>
          <w:szCs w:val="30"/>
        </w:rPr>
        <w:t>指导协调：指导团队成员的工作、学习和完成各类造价编制、审核及管理工作，及时协调各</w:t>
      </w:r>
      <w:proofErr w:type="gramStart"/>
      <w:r w:rsidR="00142605" w:rsidRPr="005D3AA5">
        <w:rPr>
          <w:rFonts w:ascii="仿宋" w:eastAsia="仿宋" w:hAnsi="仿宋" w:hint="eastAsia"/>
          <w:sz w:val="30"/>
          <w:szCs w:val="30"/>
        </w:rPr>
        <w:t>参与方间的</w:t>
      </w:r>
      <w:proofErr w:type="gramEnd"/>
      <w:r w:rsidR="00142605" w:rsidRPr="005D3AA5">
        <w:rPr>
          <w:rFonts w:ascii="仿宋" w:eastAsia="仿宋" w:hAnsi="仿宋" w:hint="eastAsia"/>
          <w:sz w:val="30"/>
          <w:szCs w:val="30"/>
        </w:rPr>
        <w:t>关系，解决工作开展中出现的问题，采用科研方法控制费用支出与收入平衡，确保项目顺利推进。</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9</w:t>
      </w:r>
      <w:r w:rsidRPr="005D3AA5">
        <w:rPr>
          <w:rFonts w:ascii="仿宋" w:eastAsia="仿宋" w:hAnsi="仿宋" w:hint="eastAsia"/>
          <w:sz w:val="30"/>
          <w:szCs w:val="30"/>
        </w:rPr>
        <w:t>）</w:t>
      </w:r>
      <w:r w:rsidR="00142605" w:rsidRPr="005D3AA5">
        <w:rPr>
          <w:rFonts w:ascii="仿宋" w:eastAsia="仿宋" w:hAnsi="仿宋" w:hint="eastAsia"/>
          <w:sz w:val="30"/>
          <w:szCs w:val="30"/>
        </w:rPr>
        <w:t>技术总结：对项目团队所做工作及时进行技术总结，提炼关键技术，组织团队进行编写并在刊物上发表、或出版专刊，以提升技术及理论水平；组织项目成员对项目的经济指标和工程规模进行统计分析，并与其它类似项目进行对比，分析总结差异原因，并建立项目数据库；收集人工、材料、机械台班价格信息，开展工程造价数据积累，提供造价信息服务；研究建立完善造价标准体系，开展造价标准文件的编制、修订工作。</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9.2.3职业能力</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hint="eastAsia"/>
          <w:sz w:val="30"/>
          <w:szCs w:val="30"/>
        </w:rPr>
        <w:t>）</w:t>
      </w:r>
      <w:r w:rsidR="00142605" w:rsidRPr="005D3AA5">
        <w:rPr>
          <w:rFonts w:ascii="仿宋" w:eastAsia="仿宋" w:hAnsi="仿宋" w:hint="eastAsia"/>
          <w:sz w:val="30"/>
          <w:szCs w:val="30"/>
        </w:rPr>
        <w:t>一般职业能力：熟练掌握较强的学习能力、文字和语言运用能力、数学计算能力、空间判断能力、形体知觉能力、颜色分辨能力、手的灵巧度、手眼协调能力等。熟悉运用各类工具（软件、模型、仪器、设备等）解决工作实际问题，进行科研研究。</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专业职业能力：具有深厚的工程造价理论基础，明确</w:t>
      </w:r>
      <w:r w:rsidR="00142605" w:rsidRPr="005D3AA5">
        <w:rPr>
          <w:rFonts w:ascii="仿宋" w:eastAsia="仿宋" w:hAnsi="仿宋" w:hint="eastAsia"/>
          <w:sz w:val="30"/>
          <w:szCs w:val="30"/>
        </w:rPr>
        <w:lastRenderedPageBreak/>
        <w:t>造价专业的原理、方式方法，精通造价专业的开展流程、技术发展沿革、最新技术动态，具有一定的实践经验，具有理论联系实际解决工程问题的能力。能带领团队完成各类工程造价的编制、咨询及管理工作。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方法能力：掌握一定的科研研究方法，具有对项目信息分析判断的能力，具有制定工作计划、独立决策和协调所有项目参与方进行有条不紊实施的能力，在工作中能及时总结经验、进行调控。</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社会能力：社会交往能力较强，项目执行中对内对外交流沟通顺畅，推动项目有序进行。具有管理团队的能力，能激励团队员工，人尽其才，遇到挫折时带领团队沉着应对解决或适应环境。对外沟通协调有理有据，站在专业的角度提供高附加值的服务，获得各方认可。</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5</w:t>
      </w:r>
      <w:r w:rsidRPr="005D3AA5">
        <w:rPr>
          <w:rFonts w:ascii="仿宋" w:eastAsia="仿宋" w:hAnsi="仿宋" w:hint="eastAsia"/>
          <w:sz w:val="30"/>
          <w:szCs w:val="30"/>
        </w:rPr>
        <w:t>）</w:t>
      </w:r>
      <w:r w:rsidR="00142605" w:rsidRPr="005D3AA5">
        <w:rPr>
          <w:rFonts w:ascii="仿宋" w:eastAsia="仿宋" w:hAnsi="仿宋" w:hint="eastAsia"/>
          <w:sz w:val="30"/>
          <w:szCs w:val="30"/>
        </w:rPr>
        <w:t>个人能力：个人品德高尚、政治立场坚定、社会责任心强、讲求诚信，在工作中尽职尽责，</w:t>
      </w:r>
      <w:r w:rsidR="00142605" w:rsidRPr="005D3AA5">
        <w:rPr>
          <w:rFonts w:ascii="仿宋" w:eastAsia="仿宋" w:hAnsi="仿宋"/>
          <w:sz w:val="30"/>
          <w:szCs w:val="30"/>
        </w:rPr>
        <w:t>在团队中能起到领头人的作用</w:t>
      </w:r>
      <w:r w:rsidR="00142605" w:rsidRPr="005D3AA5">
        <w:rPr>
          <w:rFonts w:ascii="仿宋" w:eastAsia="仿宋" w:hAnsi="仿宋" w:hint="eastAsia"/>
          <w:sz w:val="30"/>
          <w:szCs w:val="30"/>
        </w:rPr>
        <w:t>，具有独特</w:t>
      </w:r>
      <w:r w:rsidR="00142605" w:rsidRPr="005D3AA5">
        <w:rPr>
          <w:rFonts w:ascii="仿宋" w:eastAsia="仿宋" w:hAnsi="仿宋"/>
          <w:sz w:val="30"/>
          <w:szCs w:val="30"/>
        </w:rPr>
        <w:t>的</w:t>
      </w:r>
      <w:r w:rsidR="00142605" w:rsidRPr="005D3AA5">
        <w:rPr>
          <w:rFonts w:ascii="仿宋" w:eastAsia="仿宋" w:hAnsi="仿宋" w:hint="eastAsia"/>
          <w:sz w:val="30"/>
          <w:szCs w:val="30"/>
        </w:rPr>
        <w:t>个人魅力。</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9.3</w:t>
      </w:r>
      <w:proofErr w:type="gramStart"/>
      <w:r w:rsidR="00D25503" w:rsidRPr="005D3AA5">
        <w:rPr>
          <w:rFonts w:ascii="仿宋" w:eastAsia="仿宋" w:hAnsi="仿宋" w:hint="eastAsia"/>
          <w:sz w:val="30"/>
          <w:szCs w:val="30"/>
        </w:rPr>
        <w:t>二</w:t>
      </w:r>
      <w:proofErr w:type="gramEnd"/>
      <w:r w:rsidR="00D25503" w:rsidRPr="005D3AA5">
        <w:rPr>
          <w:rFonts w:ascii="仿宋" w:eastAsia="仿宋" w:hAnsi="仿宋" w:hint="eastAsia"/>
          <w:sz w:val="30"/>
          <w:szCs w:val="30"/>
        </w:rPr>
        <w:t>级</w:t>
      </w:r>
      <w:r w:rsidR="00B4044A">
        <w:rPr>
          <w:rFonts w:ascii="仿宋" w:eastAsia="仿宋" w:hAnsi="仿宋" w:hint="eastAsia"/>
          <w:sz w:val="30"/>
          <w:szCs w:val="30"/>
        </w:rPr>
        <w:t>公路造价工程技术人员</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9.3.1通用技能</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hint="eastAsia"/>
          <w:sz w:val="30"/>
          <w:szCs w:val="30"/>
        </w:rPr>
        <w:t>）</w:t>
      </w:r>
      <w:r w:rsidR="00142605" w:rsidRPr="005D3AA5">
        <w:rPr>
          <w:rFonts w:ascii="仿宋" w:eastAsia="仿宋" w:hAnsi="仿宋" w:hint="eastAsia"/>
          <w:sz w:val="30"/>
          <w:szCs w:val="30"/>
        </w:rPr>
        <w:t>人文</w:t>
      </w:r>
      <w:r w:rsidR="00142605" w:rsidRPr="005D3AA5">
        <w:rPr>
          <w:rFonts w:ascii="仿宋" w:eastAsia="仿宋" w:hAnsi="仿宋"/>
          <w:sz w:val="30"/>
          <w:szCs w:val="30"/>
        </w:rPr>
        <w:t>技能</w:t>
      </w:r>
      <w:r w:rsidR="00142605" w:rsidRPr="005D3AA5">
        <w:rPr>
          <w:rFonts w:ascii="仿宋" w:eastAsia="仿宋" w:hAnsi="仿宋" w:hint="eastAsia"/>
          <w:sz w:val="30"/>
          <w:szCs w:val="30"/>
        </w:rPr>
        <w:t>：具备</w:t>
      </w:r>
      <w:r w:rsidR="00142605" w:rsidRPr="005D3AA5">
        <w:rPr>
          <w:rFonts w:ascii="仿宋" w:eastAsia="仿宋" w:hAnsi="仿宋"/>
          <w:sz w:val="30"/>
          <w:szCs w:val="30"/>
        </w:rPr>
        <w:t>团队协作意识，</w:t>
      </w:r>
      <w:r w:rsidR="00142605" w:rsidRPr="005D3AA5">
        <w:rPr>
          <w:rFonts w:ascii="仿宋" w:eastAsia="仿宋" w:hAnsi="仿宋" w:hint="eastAsia"/>
          <w:sz w:val="30"/>
          <w:szCs w:val="30"/>
        </w:rPr>
        <w:t>能与</w:t>
      </w:r>
      <w:r w:rsidR="00142605" w:rsidRPr="005D3AA5">
        <w:rPr>
          <w:rFonts w:ascii="仿宋" w:eastAsia="仿宋" w:hAnsi="仿宋"/>
          <w:sz w:val="30"/>
          <w:szCs w:val="30"/>
        </w:rPr>
        <w:t>业务工作</w:t>
      </w:r>
      <w:r w:rsidR="00142605" w:rsidRPr="005D3AA5">
        <w:rPr>
          <w:rFonts w:ascii="仿宋" w:eastAsia="仿宋" w:hAnsi="仿宋" w:hint="eastAsia"/>
          <w:sz w:val="30"/>
          <w:szCs w:val="30"/>
        </w:rPr>
        <w:t>相关</w:t>
      </w:r>
      <w:r w:rsidR="00142605" w:rsidRPr="005D3AA5">
        <w:rPr>
          <w:rFonts w:ascii="仿宋" w:eastAsia="仿宋" w:hAnsi="仿宋"/>
          <w:sz w:val="30"/>
          <w:szCs w:val="30"/>
        </w:rPr>
        <w:t>的各方人员</w:t>
      </w:r>
      <w:r w:rsidR="00142605" w:rsidRPr="005D3AA5">
        <w:rPr>
          <w:rFonts w:ascii="仿宋" w:eastAsia="仿宋" w:hAnsi="仿宋" w:hint="eastAsia"/>
          <w:sz w:val="30"/>
          <w:szCs w:val="30"/>
        </w:rPr>
        <w:t>进行</w:t>
      </w:r>
      <w:r w:rsidR="00142605" w:rsidRPr="005D3AA5">
        <w:rPr>
          <w:rFonts w:ascii="仿宋" w:eastAsia="仿宋" w:hAnsi="仿宋"/>
          <w:sz w:val="30"/>
          <w:szCs w:val="30"/>
        </w:rPr>
        <w:t>有效沟通，</w:t>
      </w:r>
      <w:r w:rsidR="00142605" w:rsidRPr="005D3AA5">
        <w:rPr>
          <w:rFonts w:ascii="仿宋" w:eastAsia="仿宋" w:hAnsi="仿宋" w:hint="eastAsia"/>
          <w:sz w:val="30"/>
          <w:szCs w:val="30"/>
        </w:rPr>
        <w:t>表述清楚直接，运用自身专业技术解决工作中碰到的问题。</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写作运算：能根据工作需要编写各种书面材料，包括</w:t>
      </w:r>
      <w:r w:rsidR="00142605" w:rsidRPr="005D3AA5">
        <w:rPr>
          <w:rFonts w:ascii="仿宋" w:eastAsia="仿宋" w:hAnsi="仿宋" w:hint="eastAsia"/>
          <w:sz w:val="30"/>
          <w:szCs w:val="30"/>
        </w:rPr>
        <w:lastRenderedPageBreak/>
        <w:t>报告、请示、通知、说明等，能熟练进行长度、面积、体积、重量、费用等各类运算，并知晓计算的原理和理论依据。能运用工具进行造价相关</w:t>
      </w:r>
      <w:r w:rsidR="00142605" w:rsidRPr="005D3AA5">
        <w:rPr>
          <w:rFonts w:ascii="仿宋" w:eastAsia="仿宋" w:hAnsi="仿宋"/>
          <w:sz w:val="30"/>
          <w:szCs w:val="30"/>
        </w:rPr>
        <w:t>数据的运算。</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团队协作：有团队协作意识，能与团队领导者、协作者进行有效沟通，理解并承担自己的岗位职责，协助他人共同完成团队目标，根据项目节点要求调整自己工作时间，按时提交合</w:t>
      </w:r>
      <w:proofErr w:type="gramStart"/>
      <w:r w:rsidR="00142605" w:rsidRPr="005D3AA5">
        <w:rPr>
          <w:rFonts w:ascii="仿宋" w:eastAsia="仿宋" w:hAnsi="仿宋" w:hint="eastAsia"/>
          <w:sz w:val="30"/>
          <w:szCs w:val="30"/>
        </w:rPr>
        <w:t>规</w:t>
      </w:r>
      <w:proofErr w:type="gramEnd"/>
      <w:r w:rsidR="00142605" w:rsidRPr="005D3AA5">
        <w:rPr>
          <w:rFonts w:ascii="仿宋" w:eastAsia="仿宋" w:hAnsi="仿宋" w:hint="eastAsia"/>
          <w:sz w:val="30"/>
          <w:szCs w:val="30"/>
        </w:rPr>
        <w:t>的项目成果。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主动学习：主动学习新的工作方法和新政策、新标准、新技术，包括造价软件、造价规范、行业和地方定额、参考资料、行业新技术、国家政策等，以适应不断变化的工作环境和要求。</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5</w:t>
      </w:r>
      <w:r w:rsidRPr="005D3AA5">
        <w:rPr>
          <w:rFonts w:ascii="仿宋" w:eastAsia="仿宋" w:hAnsi="仿宋" w:hint="eastAsia"/>
          <w:sz w:val="30"/>
          <w:szCs w:val="30"/>
        </w:rPr>
        <w:t>）</w:t>
      </w:r>
      <w:r w:rsidR="00142605" w:rsidRPr="005D3AA5">
        <w:rPr>
          <w:rFonts w:ascii="仿宋" w:eastAsia="仿宋" w:hAnsi="仿宋" w:hint="eastAsia"/>
          <w:sz w:val="30"/>
          <w:szCs w:val="30"/>
        </w:rPr>
        <w:t>解决问题：有主动解决问题的意识，仔细分析辨别问题产生的原因，必要时寻求帮助以达到圆满解决问题的目的。</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6</w:t>
      </w:r>
      <w:r w:rsidRPr="005D3AA5">
        <w:rPr>
          <w:rFonts w:ascii="仿宋" w:eastAsia="仿宋" w:hAnsi="仿宋" w:hint="eastAsia"/>
          <w:sz w:val="30"/>
          <w:szCs w:val="30"/>
        </w:rPr>
        <w:t>）</w:t>
      </w:r>
      <w:r w:rsidR="00142605" w:rsidRPr="005D3AA5">
        <w:rPr>
          <w:rFonts w:ascii="仿宋" w:eastAsia="仿宋" w:hAnsi="仿宋" w:hint="eastAsia"/>
          <w:sz w:val="30"/>
          <w:szCs w:val="30"/>
        </w:rPr>
        <w:t>自我管理：能识别潜在风险，并采取合理的应对措施，包括时间的分配管理、解决问题的技术和方法、成员间的协作等，对自身行为能良好的驾驭。</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7</w:t>
      </w:r>
      <w:r w:rsidRPr="005D3AA5">
        <w:rPr>
          <w:rFonts w:ascii="仿宋" w:eastAsia="仿宋" w:hAnsi="仿宋" w:hint="eastAsia"/>
          <w:sz w:val="30"/>
          <w:szCs w:val="30"/>
        </w:rPr>
        <w:t>）</w:t>
      </w:r>
      <w:r w:rsidR="00142605" w:rsidRPr="005D3AA5">
        <w:rPr>
          <w:rFonts w:ascii="仿宋" w:eastAsia="仿宋" w:hAnsi="仿宋" w:hint="eastAsia"/>
          <w:sz w:val="30"/>
          <w:szCs w:val="30"/>
        </w:rPr>
        <w:t>专业总结：系统</w:t>
      </w:r>
      <w:r w:rsidR="00142605" w:rsidRPr="005D3AA5">
        <w:rPr>
          <w:rFonts w:ascii="仿宋" w:eastAsia="仿宋" w:hAnsi="仿宋"/>
          <w:sz w:val="30"/>
          <w:szCs w:val="30"/>
        </w:rPr>
        <w:t>的总结</w:t>
      </w:r>
      <w:r w:rsidR="00142605" w:rsidRPr="005D3AA5">
        <w:rPr>
          <w:rFonts w:ascii="仿宋" w:eastAsia="仿宋" w:hAnsi="仿宋" w:hint="eastAsia"/>
          <w:sz w:val="30"/>
          <w:szCs w:val="30"/>
        </w:rPr>
        <w:t>自身</w:t>
      </w:r>
      <w:r w:rsidR="00142605" w:rsidRPr="005D3AA5">
        <w:rPr>
          <w:rFonts w:ascii="仿宋" w:eastAsia="仿宋" w:hAnsi="仿宋"/>
          <w:sz w:val="30"/>
          <w:szCs w:val="30"/>
        </w:rPr>
        <w:t>工作，</w:t>
      </w:r>
      <w:r w:rsidR="00142605" w:rsidRPr="005D3AA5">
        <w:rPr>
          <w:rFonts w:ascii="仿宋" w:eastAsia="仿宋" w:hAnsi="仿宋" w:hint="eastAsia"/>
          <w:sz w:val="30"/>
          <w:szCs w:val="30"/>
        </w:rPr>
        <w:t>查找</w:t>
      </w:r>
      <w:r w:rsidR="00142605" w:rsidRPr="005D3AA5">
        <w:rPr>
          <w:rFonts w:ascii="仿宋" w:eastAsia="仿宋" w:hAnsi="仿宋"/>
          <w:sz w:val="30"/>
          <w:szCs w:val="30"/>
        </w:rPr>
        <w:t>与分析不足</w:t>
      </w:r>
      <w:r w:rsidR="00142605" w:rsidRPr="005D3AA5">
        <w:rPr>
          <w:rFonts w:ascii="仿宋" w:eastAsia="仿宋" w:hAnsi="仿宋" w:hint="eastAsia"/>
          <w:sz w:val="30"/>
          <w:szCs w:val="30"/>
        </w:rPr>
        <w:t>，</w:t>
      </w:r>
      <w:r w:rsidR="00142605" w:rsidRPr="005D3AA5">
        <w:rPr>
          <w:rFonts w:ascii="仿宋" w:eastAsia="仿宋" w:hAnsi="仿宋"/>
          <w:sz w:val="30"/>
          <w:szCs w:val="30"/>
        </w:rPr>
        <w:t>引以为戒，</w:t>
      </w:r>
      <w:r w:rsidR="00142605" w:rsidRPr="005D3AA5">
        <w:rPr>
          <w:rFonts w:ascii="仿宋" w:eastAsia="仿宋" w:hAnsi="仿宋" w:hint="eastAsia"/>
          <w:sz w:val="30"/>
          <w:szCs w:val="30"/>
        </w:rPr>
        <w:t>改进</w:t>
      </w:r>
      <w:r w:rsidR="00142605" w:rsidRPr="005D3AA5">
        <w:rPr>
          <w:rFonts w:ascii="仿宋" w:eastAsia="仿宋" w:hAnsi="仿宋"/>
          <w:sz w:val="30"/>
          <w:szCs w:val="30"/>
        </w:rPr>
        <w:t>工作。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8</w:t>
      </w:r>
      <w:r w:rsidRPr="005D3AA5">
        <w:rPr>
          <w:rFonts w:ascii="仿宋" w:eastAsia="仿宋" w:hAnsi="仿宋" w:hint="eastAsia"/>
          <w:sz w:val="30"/>
          <w:szCs w:val="30"/>
        </w:rPr>
        <w:t>）</w:t>
      </w:r>
      <w:r w:rsidR="00142605" w:rsidRPr="005D3AA5">
        <w:rPr>
          <w:rFonts w:ascii="仿宋" w:eastAsia="仿宋" w:hAnsi="仿宋" w:hint="eastAsia"/>
          <w:sz w:val="30"/>
          <w:szCs w:val="30"/>
        </w:rPr>
        <w:t>健康</w:t>
      </w:r>
      <w:r w:rsidR="00142605" w:rsidRPr="005D3AA5">
        <w:rPr>
          <w:rFonts w:ascii="仿宋" w:eastAsia="仿宋" w:hAnsi="仿宋"/>
          <w:sz w:val="30"/>
          <w:szCs w:val="30"/>
        </w:rPr>
        <w:t>体魄：</w:t>
      </w:r>
      <w:r w:rsidR="00142605" w:rsidRPr="005D3AA5">
        <w:rPr>
          <w:rFonts w:ascii="仿宋" w:eastAsia="仿宋" w:hAnsi="仿宋" w:hint="eastAsia"/>
          <w:sz w:val="30"/>
          <w:szCs w:val="30"/>
        </w:rPr>
        <w:t>保持</w:t>
      </w:r>
      <w:r w:rsidR="00142605" w:rsidRPr="005D3AA5">
        <w:rPr>
          <w:rFonts w:ascii="仿宋" w:eastAsia="仿宋" w:hAnsi="仿宋"/>
          <w:sz w:val="30"/>
          <w:szCs w:val="30"/>
        </w:rPr>
        <w:t>健康的心理和较好的身体素质</w:t>
      </w:r>
      <w:r w:rsidR="00142605" w:rsidRPr="005D3AA5">
        <w:rPr>
          <w:rFonts w:ascii="仿宋" w:eastAsia="仿宋" w:hAnsi="仿宋" w:hint="eastAsia"/>
          <w:sz w:val="30"/>
          <w:szCs w:val="30"/>
        </w:rPr>
        <w:t>应对</w:t>
      </w:r>
      <w:r w:rsidR="00142605" w:rsidRPr="005D3AA5">
        <w:rPr>
          <w:rFonts w:ascii="仿宋" w:eastAsia="仿宋" w:hAnsi="仿宋"/>
          <w:sz w:val="30"/>
          <w:szCs w:val="30"/>
        </w:rPr>
        <w:t>造价技术人员紧张、繁忙的工作。</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9.3.2专业技能</w:t>
      </w:r>
    </w:p>
    <w:p w:rsidR="00142605" w:rsidRPr="005D3AA5" w:rsidRDefault="00A12111" w:rsidP="00142605">
      <w:pPr>
        <w:ind w:firstLineChars="200" w:firstLine="600"/>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hint="eastAsia"/>
          <w:sz w:val="30"/>
          <w:szCs w:val="30"/>
        </w:rPr>
        <w:t>）</w:t>
      </w:r>
      <w:r w:rsidR="00142605" w:rsidRPr="005D3AA5">
        <w:rPr>
          <w:rFonts w:ascii="仿宋" w:eastAsia="仿宋" w:hAnsi="仿宋" w:hint="eastAsia"/>
          <w:sz w:val="30"/>
          <w:szCs w:val="30"/>
        </w:rPr>
        <w:t>总体工作：掌握造价专业技术知识，能按照团队或专业负责人的安排进行工作，根据需要提供相关的数据、资料和文</w:t>
      </w:r>
      <w:r w:rsidR="00142605" w:rsidRPr="005D3AA5">
        <w:rPr>
          <w:rFonts w:ascii="仿宋" w:eastAsia="仿宋" w:hAnsi="仿宋" w:hint="eastAsia"/>
          <w:sz w:val="30"/>
          <w:szCs w:val="30"/>
        </w:rPr>
        <w:lastRenderedPageBreak/>
        <w:t>件；了解公路投资估算、设计概算、施工图预算、招投标工程量</w:t>
      </w:r>
      <w:r w:rsidR="00142605" w:rsidRPr="005D3AA5">
        <w:rPr>
          <w:rFonts w:ascii="仿宋" w:eastAsia="仿宋" w:hAnsi="仿宋"/>
          <w:sz w:val="30"/>
          <w:szCs w:val="30"/>
        </w:rPr>
        <w:t>清单</w:t>
      </w:r>
      <w:r w:rsidR="00142605" w:rsidRPr="005D3AA5">
        <w:rPr>
          <w:rFonts w:ascii="仿宋" w:eastAsia="仿宋" w:hAnsi="仿宋" w:hint="eastAsia"/>
          <w:sz w:val="30"/>
          <w:szCs w:val="30"/>
        </w:rPr>
        <w:t>、竣工结(决）算等各阶段工作内容及重点，独立</w:t>
      </w:r>
      <w:r w:rsidR="00142605" w:rsidRPr="005D3AA5">
        <w:rPr>
          <w:rFonts w:ascii="仿宋" w:eastAsia="仿宋" w:hAnsi="仿宋"/>
          <w:sz w:val="30"/>
          <w:szCs w:val="30"/>
        </w:rPr>
        <w:t>或在</w:t>
      </w:r>
      <w:r w:rsidR="00142605" w:rsidRPr="005D3AA5">
        <w:rPr>
          <w:rFonts w:ascii="仿宋" w:eastAsia="仿宋" w:hAnsi="仿宋" w:hint="eastAsia"/>
          <w:sz w:val="30"/>
          <w:szCs w:val="30"/>
        </w:rPr>
        <w:t>指导</w:t>
      </w:r>
      <w:r w:rsidR="00142605" w:rsidRPr="005D3AA5">
        <w:rPr>
          <w:rFonts w:ascii="仿宋" w:eastAsia="仿宋" w:hAnsi="仿宋"/>
          <w:sz w:val="30"/>
          <w:szCs w:val="30"/>
        </w:rPr>
        <w:t>下组织完成</w:t>
      </w:r>
      <w:r w:rsidR="00142605" w:rsidRPr="005D3AA5">
        <w:rPr>
          <w:rFonts w:ascii="仿宋" w:eastAsia="仿宋" w:hAnsi="仿宋" w:hint="eastAsia"/>
          <w:sz w:val="30"/>
          <w:szCs w:val="30"/>
        </w:rPr>
        <w:t>中小型公路</w:t>
      </w:r>
      <w:r w:rsidR="00142605" w:rsidRPr="005D3AA5">
        <w:rPr>
          <w:rFonts w:ascii="仿宋" w:eastAsia="仿宋" w:hAnsi="仿宋"/>
          <w:sz w:val="30"/>
          <w:szCs w:val="30"/>
        </w:rPr>
        <w:t>工程</w:t>
      </w:r>
      <w:r w:rsidR="00142605" w:rsidRPr="005D3AA5">
        <w:rPr>
          <w:rFonts w:ascii="仿宋" w:eastAsia="仿宋" w:hAnsi="仿宋" w:hint="eastAsia"/>
          <w:sz w:val="30"/>
          <w:szCs w:val="30"/>
        </w:rPr>
        <w:t>各阶段造价工作或承担某一专项工作，辅助完成大型、特殊复杂性公路造价相关工作。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造价编制或咨询： 掌握造价编制或咨询工作的基本技能；搜集政策资料；前期外业调查；熟悉工程施工方案、计算、复核工程量（包括临时工程和措施项工程量）；工程造价取费及人工、材料单价的确定或审核；套用定额或审核定额的准确性；形成造价技术文件。</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规范规程：熟悉、了解公路工程专业相关规范、规程以及公路工程项目相关专业基本规定、常识等。</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谈判能力</w:t>
      </w:r>
      <w:r w:rsidR="00142605" w:rsidRPr="005D3AA5">
        <w:rPr>
          <w:rFonts w:ascii="仿宋" w:eastAsia="仿宋" w:hAnsi="仿宋"/>
          <w:sz w:val="30"/>
          <w:szCs w:val="30"/>
        </w:rPr>
        <w:t>：</w:t>
      </w:r>
      <w:r w:rsidR="00142605" w:rsidRPr="005D3AA5">
        <w:rPr>
          <w:rFonts w:ascii="仿宋" w:eastAsia="仿宋" w:hAnsi="仿宋" w:hint="eastAsia"/>
          <w:sz w:val="30"/>
          <w:szCs w:val="30"/>
        </w:rPr>
        <w:t>协助</w:t>
      </w:r>
      <w:r w:rsidR="00142605" w:rsidRPr="005D3AA5">
        <w:rPr>
          <w:rFonts w:ascii="仿宋" w:eastAsia="仿宋" w:hAnsi="仿宋"/>
          <w:sz w:val="30"/>
          <w:szCs w:val="30"/>
        </w:rPr>
        <w:t>团队，共同进行问题的磋商，交换意见，寻求</w:t>
      </w:r>
      <w:r w:rsidR="00142605" w:rsidRPr="005D3AA5">
        <w:rPr>
          <w:rFonts w:ascii="仿宋" w:eastAsia="仿宋" w:hAnsi="仿宋" w:hint="eastAsia"/>
          <w:sz w:val="30"/>
          <w:szCs w:val="30"/>
        </w:rPr>
        <w:t>提高</w:t>
      </w:r>
      <w:r w:rsidR="00142605" w:rsidRPr="005D3AA5">
        <w:rPr>
          <w:rFonts w:ascii="仿宋" w:eastAsia="仿宋" w:hAnsi="仿宋"/>
          <w:sz w:val="30"/>
          <w:szCs w:val="30"/>
        </w:rPr>
        <w:t>谈判效力的途径。</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5</w:t>
      </w:r>
      <w:r w:rsidRPr="005D3AA5">
        <w:rPr>
          <w:rFonts w:ascii="仿宋" w:eastAsia="仿宋" w:hAnsi="仿宋" w:hint="eastAsia"/>
          <w:sz w:val="30"/>
          <w:szCs w:val="30"/>
        </w:rPr>
        <w:t>）</w:t>
      </w:r>
      <w:r w:rsidR="00142605" w:rsidRPr="005D3AA5">
        <w:rPr>
          <w:rFonts w:ascii="仿宋" w:eastAsia="仿宋" w:hAnsi="仿宋" w:hint="eastAsia"/>
          <w:sz w:val="30"/>
          <w:szCs w:val="30"/>
        </w:rPr>
        <w:t>组织管理：组织完成中小型公路造价的编制，包括各专业计划、方案、实施以及与建设方沟通；了解施工流程，编制项目经济性方面的文件；制定项目成本方案并核算施工成本。</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6</w:t>
      </w:r>
      <w:r w:rsidRPr="005D3AA5">
        <w:rPr>
          <w:rFonts w:ascii="仿宋" w:eastAsia="仿宋" w:hAnsi="仿宋" w:hint="eastAsia"/>
          <w:sz w:val="30"/>
          <w:szCs w:val="30"/>
        </w:rPr>
        <w:t>）</w:t>
      </w:r>
      <w:r w:rsidR="00142605" w:rsidRPr="005D3AA5">
        <w:rPr>
          <w:rFonts w:ascii="仿宋" w:eastAsia="仿宋" w:hAnsi="仿宋" w:hint="eastAsia"/>
          <w:sz w:val="30"/>
          <w:szCs w:val="30"/>
        </w:rPr>
        <w:t>技术总结：开展</w:t>
      </w:r>
      <w:r w:rsidR="00142605" w:rsidRPr="005D3AA5">
        <w:rPr>
          <w:rFonts w:ascii="仿宋" w:eastAsia="仿宋" w:hAnsi="仿宋"/>
          <w:sz w:val="30"/>
          <w:szCs w:val="30"/>
        </w:rPr>
        <w:t>造价数据积累，形成数据库，</w:t>
      </w:r>
      <w:r w:rsidR="00142605" w:rsidRPr="005D3AA5">
        <w:rPr>
          <w:rFonts w:ascii="仿宋" w:eastAsia="仿宋" w:hAnsi="仿宋" w:hint="eastAsia"/>
          <w:sz w:val="30"/>
          <w:szCs w:val="30"/>
        </w:rPr>
        <w:t>对项目成果进行总结，编写论文，申报奖项，</w:t>
      </w:r>
      <w:r w:rsidR="00142605" w:rsidRPr="005D3AA5">
        <w:rPr>
          <w:rFonts w:ascii="仿宋" w:eastAsia="仿宋" w:hAnsi="仿宋"/>
          <w:sz w:val="30"/>
          <w:szCs w:val="30"/>
        </w:rPr>
        <w:t>进行推广</w:t>
      </w:r>
      <w:r w:rsidR="00142605" w:rsidRPr="005D3AA5">
        <w:rPr>
          <w:rFonts w:ascii="仿宋" w:eastAsia="仿宋" w:hAnsi="仿宋" w:hint="eastAsia"/>
          <w:sz w:val="30"/>
          <w:szCs w:val="30"/>
        </w:rPr>
        <w:t>。</w:t>
      </w:r>
    </w:p>
    <w:p w:rsidR="00142605" w:rsidRPr="005D3AA5" w:rsidRDefault="00142605"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9.3.3职业能力</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1</w:t>
      </w:r>
      <w:r w:rsidRPr="005D3AA5">
        <w:rPr>
          <w:rFonts w:ascii="仿宋" w:eastAsia="仿宋" w:hAnsi="仿宋" w:hint="eastAsia"/>
          <w:sz w:val="30"/>
          <w:szCs w:val="30"/>
        </w:rPr>
        <w:t>）</w:t>
      </w:r>
      <w:r w:rsidR="00142605" w:rsidRPr="005D3AA5">
        <w:rPr>
          <w:rFonts w:ascii="仿宋" w:eastAsia="仿宋" w:hAnsi="仿宋" w:hint="eastAsia"/>
          <w:sz w:val="30"/>
          <w:szCs w:val="30"/>
        </w:rPr>
        <w:t>一般职业能力：具有学习能力、文字和语言运用能力、数学计算能力、空间判断能力、形体知觉能力、颜色分辨能力、手的灵巧度、手眼协调能力等。</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w:t>
      </w:r>
      <w:r w:rsidR="00142605" w:rsidRPr="005D3AA5">
        <w:rPr>
          <w:rFonts w:ascii="仿宋" w:eastAsia="仿宋" w:hAnsi="仿宋"/>
          <w:sz w:val="30"/>
          <w:szCs w:val="30"/>
        </w:rPr>
        <w:t>2</w:t>
      </w:r>
      <w:r w:rsidRPr="005D3AA5">
        <w:rPr>
          <w:rFonts w:ascii="仿宋" w:eastAsia="仿宋" w:hAnsi="仿宋" w:hint="eastAsia"/>
          <w:sz w:val="30"/>
          <w:szCs w:val="30"/>
        </w:rPr>
        <w:t>）</w:t>
      </w:r>
      <w:r w:rsidR="00142605" w:rsidRPr="005D3AA5">
        <w:rPr>
          <w:rFonts w:ascii="仿宋" w:eastAsia="仿宋" w:hAnsi="仿宋" w:hint="eastAsia"/>
          <w:sz w:val="30"/>
          <w:szCs w:val="30"/>
        </w:rPr>
        <w:t>专业职业能力：具有从事造价工作所需要的理论知识、工具运用、资料收集分析鉴别、外业调研、技术汇报演讲、方案沟通说明等能力，具有一定的实践经验，具备理论联系实际解决工程问题的能力，能按照团队或专业负责人的安排进行工作。</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hint="eastAsia"/>
          <w:sz w:val="30"/>
          <w:szCs w:val="30"/>
        </w:rPr>
        <w:t>3</w:t>
      </w:r>
      <w:r w:rsidRPr="005D3AA5">
        <w:rPr>
          <w:rFonts w:ascii="仿宋" w:eastAsia="仿宋" w:hAnsi="仿宋" w:hint="eastAsia"/>
          <w:sz w:val="30"/>
          <w:szCs w:val="30"/>
        </w:rPr>
        <w:t>）</w:t>
      </w:r>
      <w:r w:rsidR="00142605" w:rsidRPr="005D3AA5">
        <w:rPr>
          <w:rFonts w:ascii="仿宋" w:eastAsia="仿宋" w:hAnsi="仿宋" w:hint="eastAsia"/>
          <w:sz w:val="30"/>
          <w:szCs w:val="30"/>
        </w:rPr>
        <w:t>方法能力：具有对项目信息分析判断的能力，在</w:t>
      </w:r>
      <w:r w:rsidR="00142605" w:rsidRPr="005D3AA5">
        <w:rPr>
          <w:rFonts w:ascii="仿宋" w:eastAsia="仿宋" w:hAnsi="仿宋"/>
          <w:sz w:val="30"/>
          <w:szCs w:val="30"/>
        </w:rPr>
        <w:t>项目</w:t>
      </w:r>
      <w:r w:rsidR="00142605" w:rsidRPr="005D3AA5">
        <w:rPr>
          <w:rFonts w:ascii="仿宋" w:eastAsia="仿宋" w:hAnsi="仿宋" w:hint="eastAsia"/>
          <w:sz w:val="30"/>
          <w:szCs w:val="30"/>
        </w:rPr>
        <w:t>负责</w:t>
      </w:r>
      <w:r w:rsidR="00142605" w:rsidRPr="005D3AA5">
        <w:rPr>
          <w:rFonts w:ascii="仿宋" w:eastAsia="仿宋" w:hAnsi="仿宋"/>
          <w:sz w:val="30"/>
          <w:szCs w:val="30"/>
        </w:rPr>
        <w:t>人指导下进行信息分析筛选，</w:t>
      </w:r>
      <w:r w:rsidR="00142605" w:rsidRPr="005D3AA5">
        <w:rPr>
          <w:rFonts w:ascii="仿宋" w:eastAsia="仿宋" w:hAnsi="仿宋" w:hint="eastAsia"/>
          <w:sz w:val="30"/>
          <w:szCs w:val="30"/>
        </w:rPr>
        <w:t>在</w:t>
      </w:r>
      <w:r w:rsidR="00142605" w:rsidRPr="005D3AA5">
        <w:rPr>
          <w:rFonts w:ascii="仿宋" w:eastAsia="仿宋" w:hAnsi="仿宋"/>
          <w:sz w:val="30"/>
          <w:szCs w:val="30"/>
        </w:rPr>
        <w:t>工作</w:t>
      </w:r>
      <w:r w:rsidR="00142605" w:rsidRPr="005D3AA5">
        <w:rPr>
          <w:rFonts w:ascii="仿宋" w:eastAsia="仿宋" w:hAnsi="仿宋" w:hint="eastAsia"/>
          <w:sz w:val="30"/>
          <w:szCs w:val="30"/>
        </w:rPr>
        <w:t>进行</w:t>
      </w:r>
      <w:r w:rsidR="00142605" w:rsidRPr="005D3AA5">
        <w:rPr>
          <w:rFonts w:ascii="仿宋" w:eastAsia="仿宋" w:hAnsi="仿宋"/>
          <w:sz w:val="30"/>
          <w:szCs w:val="30"/>
        </w:rPr>
        <w:t>中不断进行校正的能力。</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4</w:t>
      </w:r>
      <w:r w:rsidRPr="005D3AA5">
        <w:rPr>
          <w:rFonts w:ascii="仿宋" w:eastAsia="仿宋" w:hAnsi="仿宋" w:hint="eastAsia"/>
          <w:sz w:val="30"/>
          <w:szCs w:val="30"/>
        </w:rPr>
        <w:t>）</w:t>
      </w:r>
      <w:r w:rsidR="00142605" w:rsidRPr="005D3AA5">
        <w:rPr>
          <w:rFonts w:ascii="仿宋" w:eastAsia="仿宋" w:hAnsi="仿宋" w:hint="eastAsia"/>
          <w:sz w:val="30"/>
          <w:szCs w:val="30"/>
        </w:rPr>
        <w:t>社会能力：具有团队协作、人际交往和沟通协调的能力。在工作中能带领团队共同完成工作，做到管理公平公正，准确裁定事物的判断力和自律能力。</w:t>
      </w:r>
    </w:p>
    <w:p w:rsidR="00142605" w:rsidRPr="005D3AA5" w:rsidRDefault="00A12111" w:rsidP="00142605">
      <w:pPr>
        <w:ind w:firstLineChars="200" w:firstLine="600"/>
        <w:rPr>
          <w:rFonts w:ascii="仿宋" w:eastAsia="仿宋" w:hAnsi="仿宋"/>
          <w:sz w:val="30"/>
          <w:szCs w:val="30"/>
        </w:rPr>
      </w:pPr>
      <w:r w:rsidRPr="005D3AA5">
        <w:rPr>
          <w:rFonts w:ascii="仿宋" w:eastAsia="仿宋" w:hAnsi="仿宋" w:hint="eastAsia"/>
          <w:sz w:val="30"/>
          <w:szCs w:val="30"/>
        </w:rPr>
        <w:t>（</w:t>
      </w:r>
      <w:r w:rsidR="00142605" w:rsidRPr="005D3AA5">
        <w:rPr>
          <w:rFonts w:ascii="仿宋" w:eastAsia="仿宋" w:hAnsi="仿宋"/>
          <w:sz w:val="30"/>
          <w:szCs w:val="30"/>
        </w:rPr>
        <w:t>5</w:t>
      </w:r>
      <w:r w:rsidRPr="005D3AA5">
        <w:rPr>
          <w:rFonts w:ascii="仿宋" w:eastAsia="仿宋" w:hAnsi="仿宋" w:hint="eastAsia"/>
          <w:sz w:val="30"/>
          <w:szCs w:val="30"/>
        </w:rPr>
        <w:t>）</w:t>
      </w:r>
      <w:r w:rsidR="00142605" w:rsidRPr="005D3AA5">
        <w:rPr>
          <w:rFonts w:ascii="仿宋" w:eastAsia="仿宋" w:hAnsi="仿宋" w:hint="eastAsia"/>
          <w:sz w:val="30"/>
          <w:szCs w:val="30"/>
        </w:rPr>
        <w:t>个人能力：具有强烈</w:t>
      </w:r>
      <w:r w:rsidR="00142605" w:rsidRPr="005D3AA5">
        <w:rPr>
          <w:rFonts w:ascii="仿宋" w:eastAsia="仿宋" w:hAnsi="仿宋"/>
          <w:sz w:val="30"/>
          <w:szCs w:val="30"/>
        </w:rPr>
        <w:t>的社会责任心，讲求诚信，爱岗敬业、工作</w:t>
      </w:r>
      <w:r w:rsidR="00142605" w:rsidRPr="005D3AA5">
        <w:rPr>
          <w:rFonts w:ascii="仿宋" w:eastAsia="仿宋" w:hAnsi="仿宋" w:hint="eastAsia"/>
          <w:sz w:val="30"/>
          <w:szCs w:val="30"/>
        </w:rPr>
        <w:t>负责</w:t>
      </w:r>
      <w:r w:rsidR="00142605" w:rsidRPr="005D3AA5">
        <w:rPr>
          <w:rFonts w:ascii="仿宋" w:eastAsia="仿宋" w:hAnsi="仿宋"/>
          <w:sz w:val="30"/>
          <w:szCs w:val="30"/>
        </w:rPr>
        <w:t>、</w:t>
      </w:r>
      <w:r w:rsidR="00142605" w:rsidRPr="005D3AA5">
        <w:rPr>
          <w:rFonts w:ascii="仿宋" w:eastAsia="仿宋" w:hAnsi="仿宋" w:hint="eastAsia"/>
          <w:sz w:val="30"/>
          <w:szCs w:val="30"/>
        </w:rPr>
        <w:t>和</w:t>
      </w:r>
      <w:r w:rsidR="00142605" w:rsidRPr="005D3AA5">
        <w:rPr>
          <w:rFonts w:ascii="仿宋" w:eastAsia="仿宋" w:hAnsi="仿宋"/>
          <w:sz w:val="30"/>
          <w:szCs w:val="30"/>
        </w:rPr>
        <w:t>团队成员密切配合，</w:t>
      </w:r>
      <w:r w:rsidR="00142605" w:rsidRPr="005D3AA5">
        <w:rPr>
          <w:rFonts w:ascii="仿宋" w:eastAsia="仿宋" w:hAnsi="仿宋" w:hint="eastAsia"/>
          <w:sz w:val="30"/>
          <w:szCs w:val="30"/>
        </w:rPr>
        <w:t>遇到</w:t>
      </w:r>
      <w:r w:rsidR="00142605" w:rsidRPr="005D3AA5">
        <w:rPr>
          <w:rFonts w:ascii="仿宋" w:eastAsia="仿宋" w:hAnsi="仿宋"/>
          <w:sz w:val="30"/>
          <w:szCs w:val="30"/>
        </w:rPr>
        <w:t>挫折</w:t>
      </w:r>
      <w:proofErr w:type="gramStart"/>
      <w:r w:rsidR="00142605" w:rsidRPr="005D3AA5">
        <w:rPr>
          <w:rFonts w:ascii="仿宋" w:eastAsia="仿宋" w:hAnsi="仿宋"/>
          <w:sz w:val="30"/>
          <w:szCs w:val="30"/>
        </w:rPr>
        <w:t>时</w:t>
      </w:r>
      <w:r w:rsidR="00142605" w:rsidRPr="005D3AA5">
        <w:rPr>
          <w:rFonts w:ascii="仿宋" w:eastAsia="仿宋" w:hAnsi="仿宋" w:hint="eastAsia"/>
          <w:sz w:val="30"/>
          <w:szCs w:val="30"/>
        </w:rPr>
        <w:t>良好</w:t>
      </w:r>
      <w:proofErr w:type="gramEnd"/>
      <w:r w:rsidR="00142605" w:rsidRPr="005D3AA5">
        <w:rPr>
          <w:rFonts w:ascii="仿宋" w:eastAsia="仿宋" w:hAnsi="仿宋"/>
          <w:sz w:val="30"/>
          <w:szCs w:val="30"/>
        </w:rPr>
        <w:t>的心理承受能力。</w:t>
      </w:r>
    </w:p>
    <w:bookmarkEnd w:id="66"/>
    <w:bookmarkEnd w:id="67"/>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（6）</w:t>
      </w:r>
      <w:r w:rsidR="00142605" w:rsidRPr="005D3AA5">
        <w:rPr>
          <w:rFonts w:ascii="仿宋" w:eastAsia="仿宋" w:hAnsi="仿宋" w:hint="eastAsia"/>
          <w:sz w:val="30"/>
          <w:szCs w:val="30"/>
        </w:rPr>
        <w:t>社会能力：社会交往能力较强，项目执行中对内对外交流沟通顺畅，推动项目有序进行。具有管理团队的能力，能激励团队员工，人尽其才，遇到挫折时带领团队沉着应对解决或适应环境。对外沟通协调有理有据，站在专业的角度提供高附加值的服务，获得建设方认可。</w:t>
      </w:r>
    </w:p>
    <w:p w:rsidR="00142605" w:rsidRPr="005D3AA5" w:rsidRDefault="00A12111" w:rsidP="0014260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w:t>
      </w:r>
      <w:r w:rsidR="001D6559" w:rsidRPr="005D3AA5">
        <w:rPr>
          <w:rFonts w:ascii="仿宋" w:eastAsia="仿宋" w:hAnsi="仿宋" w:hint="eastAsia"/>
          <w:sz w:val="30"/>
          <w:szCs w:val="30"/>
        </w:rPr>
        <w:t>7）</w:t>
      </w:r>
      <w:r w:rsidR="00142605" w:rsidRPr="005D3AA5">
        <w:rPr>
          <w:rFonts w:ascii="仿宋" w:eastAsia="仿宋" w:hAnsi="仿宋" w:hint="eastAsia"/>
          <w:sz w:val="30"/>
          <w:szCs w:val="30"/>
        </w:rPr>
        <w:t>个人能力：个人品德高尚、政治立场坚定、社会责任心强、讲求诚信，在工作中尽职尽责，威望较高，具有个人魅力。</w:t>
      </w:r>
    </w:p>
    <w:p w:rsidR="00142605" w:rsidRPr="005D3AA5" w:rsidRDefault="00142605" w:rsidP="00142605">
      <w:pPr>
        <w:spacing w:line="360" w:lineRule="auto"/>
        <w:ind w:firstLineChars="200" w:firstLine="600"/>
        <w:jc w:val="left"/>
        <w:rPr>
          <w:rFonts w:ascii="仿宋" w:eastAsia="仿宋" w:hAnsi="仿宋"/>
          <w:b/>
          <w:sz w:val="32"/>
          <w:szCs w:val="32"/>
        </w:rPr>
      </w:pPr>
      <w:r w:rsidRPr="005D3AA5">
        <w:rPr>
          <w:rFonts w:ascii="仿宋" w:eastAsia="仿宋" w:hAnsi="仿宋"/>
          <w:sz w:val="30"/>
          <w:szCs w:val="30"/>
        </w:rPr>
        <w:br w:type="page"/>
      </w:r>
    </w:p>
    <w:p w:rsidR="00142605" w:rsidRPr="005D3AA5" w:rsidRDefault="00142605" w:rsidP="00142605">
      <w:pPr>
        <w:widowControl/>
        <w:spacing w:afterLines="50" w:after="156"/>
        <w:jc w:val="center"/>
        <w:outlineLvl w:val="1"/>
        <w:rPr>
          <w:rFonts w:ascii="仿宋" w:eastAsia="仿宋" w:hAnsi="仿宋"/>
          <w:b/>
          <w:sz w:val="32"/>
          <w:szCs w:val="32"/>
        </w:rPr>
      </w:pPr>
      <w:bookmarkStart w:id="68" w:name="_Toc509235072"/>
      <w:bookmarkStart w:id="69" w:name="_Toc509236106"/>
      <w:bookmarkStart w:id="70" w:name="_Toc517444924"/>
      <w:bookmarkStart w:id="71" w:name="_Toc517704520"/>
      <w:r w:rsidRPr="005D3AA5">
        <w:rPr>
          <w:rFonts w:ascii="仿宋" w:eastAsia="仿宋" w:hAnsi="仿宋" w:hint="eastAsia"/>
          <w:b/>
          <w:sz w:val="32"/>
          <w:szCs w:val="32"/>
        </w:rPr>
        <w:lastRenderedPageBreak/>
        <w:t>第十章  职业能力评价</w:t>
      </w:r>
      <w:bookmarkEnd w:id="68"/>
      <w:bookmarkEnd w:id="69"/>
      <w:bookmarkEnd w:id="70"/>
      <w:bookmarkEnd w:id="71"/>
    </w:p>
    <w:p w:rsidR="00D25503" w:rsidRPr="005D3AA5" w:rsidRDefault="00A419CC"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一级</w:t>
      </w:r>
      <w:r w:rsidR="00B4044A">
        <w:rPr>
          <w:rFonts w:ascii="仿宋" w:eastAsia="仿宋" w:hAnsi="仿宋" w:hint="eastAsia"/>
          <w:sz w:val="30"/>
          <w:szCs w:val="30"/>
        </w:rPr>
        <w:t>公路造价工程技术人员</w:t>
      </w:r>
      <w:r w:rsidR="001B0D8D" w:rsidRPr="005D3AA5">
        <w:rPr>
          <w:rFonts w:ascii="仿宋" w:eastAsia="仿宋" w:hAnsi="仿宋" w:hint="eastAsia"/>
          <w:sz w:val="30"/>
          <w:szCs w:val="30"/>
        </w:rPr>
        <w:t>、</w:t>
      </w:r>
      <w:r w:rsidR="00D25503" w:rsidRPr="005D3AA5">
        <w:rPr>
          <w:rFonts w:ascii="仿宋" w:eastAsia="仿宋" w:hAnsi="仿宋" w:hint="eastAsia"/>
          <w:sz w:val="30"/>
          <w:szCs w:val="30"/>
        </w:rPr>
        <w:t>二级</w:t>
      </w:r>
      <w:r w:rsidR="00B4044A">
        <w:rPr>
          <w:rFonts w:ascii="仿宋" w:eastAsia="仿宋" w:hAnsi="仿宋" w:hint="eastAsia"/>
          <w:sz w:val="30"/>
          <w:szCs w:val="30"/>
        </w:rPr>
        <w:t>公路造价工程技术人员</w:t>
      </w:r>
      <w:r w:rsidR="00D25503" w:rsidRPr="005D3AA5">
        <w:rPr>
          <w:rFonts w:ascii="仿宋" w:eastAsia="仿宋" w:hAnsi="仿宋" w:hint="eastAsia"/>
          <w:sz w:val="30"/>
          <w:szCs w:val="30"/>
        </w:rPr>
        <w:t>均通过职业资格考试取得</w:t>
      </w:r>
      <w:r w:rsidRPr="005D3AA5">
        <w:rPr>
          <w:rFonts w:ascii="仿宋" w:eastAsia="仿宋" w:hAnsi="仿宋" w:hint="eastAsia"/>
          <w:sz w:val="30"/>
          <w:szCs w:val="30"/>
        </w:rPr>
        <w:t>相应</w:t>
      </w:r>
      <w:r w:rsidR="001B0D8D" w:rsidRPr="005D3AA5">
        <w:rPr>
          <w:rFonts w:ascii="仿宋" w:eastAsia="仿宋" w:hAnsi="仿宋" w:hint="eastAsia"/>
          <w:sz w:val="30"/>
          <w:szCs w:val="30"/>
        </w:rPr>
        <w:t>资格。凡遵守中华人民共和国宪法、法律、法规，具有良好的业务素质和道德品行，具备相应条件者，均可申请参加一级造价工程师、二级造价工程师职业资格考试。</w:t>
      </w: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10.1 一级</w:t>
      </w:r>
      <w:r w:rsidR="00B4044A">
        <w:rPr>
          <w:rFonts w:ascii="仿宋" w:eastAsia="仿宋" w:hAnsi="仿宋" w:hint="eastAsia"/>
          <w:sz w:val="30"/>
          <w:szCs w:val="30"/>
        </w:rPr>
        <w:t>公路造价工程技术人员</w:t>
      </w: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10.1.1报考条件</w:t>
      </w:r>
    </w:p>
    <w:p w:rsidR="001B0D8D" w:rsidRPr="005D3AA5" w:rsidRDefault="001B0D8D"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具备下列条件之一者，可以申请参加</w:t>
      </w:r>
      <w:r w:rsidR="00C70DEB" w:rsidRPr="005D3AA5">
        <w:rPr>
          <w:rFonts w:ascii="仿宋" w:eastAsia="仿宋" w:hAnsi="仿宋" w:hint="eastAsia"/>
          <w:sz w:val="30"/>
          <w:szCs w:val="30"/>
        </w:rPr>
        <w:t>：</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（1）具有工程造价专业大学专科（或高等职业教育）学历，从事工程造价业务工作满5年；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具有土木建筑、水利、装备制造、交通运输、电子信息、财经商贸大类大学专科（或高等职业教育）学历，从事工程造价业务工作满6年。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（2）具有通过工程教育专业评估（认证）的工程管理、工程造价专业大学本科学历或学位，从事工程造价业务工作满4年；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具有工学、管理学、经济学门类大学本科学历或学位，从事工程造价业务工作满5年。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（3）具有工学、管理学、经济学门类硕士学位或者第二学士学位，从事工程造价业务工作满3年。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（4）具有工学、管理学、经济学门类博士学位，从事工程造价业务工作满1年。</w:t>
      </w:r>
    </w:p>
    <w:p w:rsidR="00C70DEB" w:rsidRPr="005D3AA5" w:rsidRDefault="00C70DEB"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（5）具有其他专业相应学历或者学位的人员，从事工程造价业务工作年限相应增加1年。</w:t>
      </w: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10.1.2职业能力评价内容</w:t>
      </w:r>
    </w:p>
    <w:tbl>
      <w:tblPr>
        <w:tblStyle w:val="a9"/>
        <w:tblW w:w="0" w:type="auto"/>
        <w:jc w:val="center"/>
        <w:tblLook w:val="04A0" w:firstRow="1" w:lastRow="0" w:firstColumn="1" w:lastColumn="0" w:noHBand="0" w:noVBand="1"/>
      </w:tblPr>
      <w:tblGrid>
        <w:gridCol w:w="1560"/>
        <w:gridCol w:w="1843"/>
        <w:gridCol w:w="4934"/>
      </w:tblGrid>
      <w:tr w:rsidR="005D3AA5" w:rsidRPr="005D3AA5" w:rsidTr="00C70DEB">
        <w:trPr>
          <w:trHeight w:val="526"/>
          <w:tblHeader/>
          <w:jc w:val="center"/>
        </w:trPr>
        <w:tc>
          <w:tcPr>
            <w:tcW w:w="3403" w:type="dxa"/>
            <w:gridSpan w:val="2"/>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科目</w:t>
            </w: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内容</w:t>
            </w:r>
          </w:p>
        </w:tc>
      </w:tr>
      <w:tr w:rsidR="005D3AA5" w:rsidRPr="005D3AA5" w:rsidTr="00C70DEB">
        <w:trPr>
          <w:jc w:val="center"/>
        </w:trPr>
        <w:tc>
          <w:tcPr>
            <w:tcW w:w="1560"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基础科目</w:t>
            </w:r>
          </w:p>
        </w:tc>
        <w:tc>
          <w:tcPr>
            <w:tcW w:w="1843"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建设工程造价管理</w:t>
            </w: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工程造价管理的基本内容</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相关法律法规</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工程项目管理</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工程经济</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工程项目投融资</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工程建设全过程造价管理</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建设工程计价</w:t>
            </w: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工程造价构成</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工程计价方法与依据</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投资决策及设计阶段工程造价预测</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proofErr w:type="gramStart"/>
            <w:r w:rsidRPr="005D3AA5">
              <w:rPr>
                <w:rFonts w:ascii="仿宋" w:eastAsia="仿宋" w:hAnsi="仿宋" w:hint="eastAsia"/>
                <w:sz w:val="30"/>
                <w:szCs w:val="30"/>
              </w:rPr>
              <w:t>发承包</w:t>
            </w:r>
            <w:proofErr w:type="gramEnd"/>
            <w:r w:rsidRPr="005D3AA5">
              <w:rPr>
                <w:rFonts w:ascii="仿宋" w:eastAsia="仿宋" w:hAnsi="仿宋" w:hint="eastAsia"/>
                <w:sz w:val="30"/>
                <w:szCs w:val="30"/>
              </w:rPr>
              <w:t>阶段合同价款的约定</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施工阶段合同价款的调增与结算</w:t>
            </w:r>
          </w:p>
        </w:tc>
      </w:tr>
      <w:tr w:rsidR="005D3AA5" w:rsidRPr="005D3AA5" w:rsidTr="00C70DEB">
        <w:trPr>
          <w:jc w:val="center"/>
        </w:trPr>
        <w:tc>
          <w:tcPr>
            <w:tcW w:w="1560" w:type="dxa"/>
            <w:vMerge/>
          </w:tcPr>
          <w:p w:rsidR="00C70DEB" w:rsidRPr="005D3AA5" w:rsidRDefault="00C70DEB" w:rsidP="005D3AA5">
            <w:pPr>
              <w:snapToGrid w:val="0"/>
              <w:jc w:val="center"/>
              <w:rPr>
                <w:rFonts w:ascii="仿宋" w:eastAsia="仿宋" w:hAnsi="仿宋"/>
                <w:sz w:val="30"/>
                <w:szCs w:val="30"/>
              </w:rPr>
            </w:pPr>
          </w:p>
        </w:tc>
        <w:tc>
          <w:tcPr>
            <w:tcW w:w="1843" w:type="dxa"/>
            <w:vMerge/>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竣工决算的编制和新增资产价值的确定</w:t>
            </w:r>
          </w:p>
        </w:tc>
      </w:tr>
      <w:tr w:rsidR="005D3AA5" w:rsidRPr="005D3AA5" w:rsidTr="00C70DEB">
        <w:trPr>
          <w:jc w:val="center"/>
        </w:trPr>
        <w:tc>
          <w:tcPr>
            <w:tcW w:w="1560"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专业科目</w:t>
            </w:r>
          </w:p>
        </w:tc>
        <w:tc>
          <w:tcPr>
            <w:tcW w:w="1843"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建设工程技术与计量</w:t>
            </w: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工程地质、水文与气象</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工程构造</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工程材料与施工机械、船舶</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工程施工组织与施工技术</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工程计量</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restart"/>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建设工程造价案例分析</w:t>
            </w: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交通运输工程建设项目投资估算与经济评价</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交通运输工程设计、施工方案技术经济分析</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交通运输工程计量与计价</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交通运输工程招标投标</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交通运输工程合同价款管理</w:t>
            </w:r>
          </w:p>
        </w:tc>
      </w:tr>
      <w:tr w:rsidR="005D3AA5" w:rsidRPr="005D3AA5" w:rsidTr="00C70DEB">
        <w:trPr>
          <w:jc w:val="center"/>
        </w:trPr>
        <w:tc>
          <w:tcPr>
            <w:tcW w:w="1560" w:type="dxa"/>
            <w:vMerge/>
            <w:vAlign w:val="center"/>
          </w:tcPr>
          <w:p w:rsidR="00C70DEB" w:rsidRPr="005D3AA5" w:rsidRDefault="00C70DEB" w:rsidP="005D3AA5">
            <w:pPr>
              <w:snapToGrid w:val="0"/>
              <w:jc w:val="center"/>
              <w:rPr>
                <w:rFonts w:ascii="仿宋" w:eastAsia="仿宋" w:hAnsi="仿宋"/>
                <w:sz w:val="30"/>
                <w:szCs w:val="30"/>
              </w:rPr>
            </w:pPr>
          </w:p>
        </w:tc>
        <w:tc>
          <w:tcPr>
            <w:tcW w:w="1843" w:type="dxa"/>
            <w:vMerge/>
            <w:vAlign w:val="center"/>
          </w:tcPr>
          <w:p w:rsidR="00C70DEB" w:rsidRPr="005D3AA5" w:rsidRDefault="00C70DEB" w:rsidP="005D3AA5">
            <w:pPr>
              <w:snapToGrid w:val="0"/>
              <w:jc w:val="center"/>
              <w:rPr>
                <w:rFonts w:ascii="仿宋" w:eastAsia="仿宋" w:hAnsi="仿宋"/>
                <w:sz w:val="30"/>
                <w:szCs w:val="30"/>
              </w:rPr>
            </w:pPr>
          </w:p>
        </w:tc>
        <w:tc>
          <w:tcPr>
            <w:tcW w:w="4934" w:type="dxa"/>
            <w:vAlign w:val="center"/>
          </w:tcPr>
          <w:p w:rsidR="00C70DEB" w:rsidRPr="005D3AA5" w:rsidRDefault="00C70DEB" w:rsidP="005D3AA5">
            <w:pPr>
              <w:snapToGrid w:val="0"/>
              <w:jc w:val="center"/>
              <w:rPr>
                <w:rFonts w:ascii="仿宋" w:eastAsia="仿宋" w:hAnsi="仿宋"/>
                <w:sz w:val="30"/>
                <w:szCs w:val="30"/>
              </w:rPr>
            </w:pPr>
            <w:r w:rsidRPr="005D3AA5">
              <w:rPr>
                <w:rFonts w:ascii="仿宋" w:eastAsia="仿宋" w:hAnsi="仿宋" w:hint="eastAsia"/>
                <w:sz w:val="30"/>
                <w:szCs w:val="30"/>
              </w:rPr>
              <w:t>交通运输工程结算与决算</w:t>
            </w:r>
          </w:p>
        </w:tc>
      </w:tr>
    </w:tbl>
    <w:p w:rsidR="00C70DEB" w:rsidRPr="005D3AA5" w:rsidRDefault="00C70DEB" w:rsidP="005D3AA5">
      <w:pPr>
        <w:spacing w:line="360" w:lineRule="auto"/>
        <w:ind w:firstLineChars="200" w:firstLine="600"/>
        <w:jc w:val="left"/>
        <w:rPr>
          <w:rFonts w:ascii="仿宋" w:eastAsia="仿宋" w:hAnsi="仿宋"/>
          <w:sz w:val="30"/>
          <w:szCs w:val="30"/>
        </w:rPr>
      </w:pP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lastRenderedPageBreak/>
        <w:t>10.1.3考试合格者可取得</w:t>
      </w:r>
      <w:r w:rsidR="00C70DEB" w:rsidRPr="005D3AA5">
        <w:rPr>
          <w:rFonts w:ascii="仿宋" w:eastAsia="仿宋" w:hAnsi="仿宋" w:hint="eastAsia"/>
          <w:sz w:val="30"/>
          <w:szCs w:val="30"/>
        </w:rPr>
        <w:t>由</w:t>
      </w:r>
      <w:r w:rsidR="00E00E68" w:rsidRPr="005D3AA5">
        <w:rPr>
          <w:rFonts w:ascii="仿宋" w:eastAsia="仿宋" w:hAnsi="仿宋" w:hint="eastAsia"/>
          <w:sz w:val="30"/>
          <w:szCs w:val="30"/>
        </w:rPr>
        <w:t>人力资源社会保障部</w:t>
      </w:r>
      <w:r w:rsidRPr="005D3AA5">
        <w:rPr>
          <w:rFonts w:ascii="仿宋" w:eastAsia="仿宋" w:hAnsi="仿宋" w:hint="eastAsia"/>
          <w:sz w:val="30"/>
          <w:szCs w:val="30"/>
        </w:rPr>
        <w:t>统一印制，</w:t>
      </w:r>
      <w:r w:rsidR="00E00E68" w:rsidRPr="005D3AA5">
        <w:rPr>
          <w:rFonts w:ascii="仿宋" w:eastAsia="仿宋" w:hAnsi="仿宋" w:hint="eastAsia"/>
          <w:sz w:val="30"/>
          <w:szCs w:val="30"/>
        </w:rPr>
        <w:t>住房城乡建设部、交通运输部、水利部按专业类别分别与人力资源社会保障部用印的中华人民共和国一级造价工程师职业资格证书</w:t>
      </w:r>
      <w:r w:rsidRPr="005D3AA5">
        <w:rPr>
          <w:rFonts w:ascii="仿宋" w:eastAsia="仿宋" w:hAnsi="仿宋" w:hint="eastAsia"/>
          <w:sz w:val="30"/>
          <w:szCs w:val="30"/>
        </w:rPr>
        <w:t>，表明具备一级</w:t>
      </w:r>
      <w:r w:rsidR="00E00E68" w:rsidRPr="005D3AA5">
        <w:rPr>
          <w:rFonts w:ascii="仿宋" w:eastAsia="仿宋" w:hAnsi="仿宋" w:hint="eastAsia"/>
          <w:sz w:val="30"/>
          <w:szCs w:val="30"/>
        </w:rPr>
        <w:t>造价工程师</w:t>
      </w:r>
      <w:r w:rsidRPr="005D3AA5">
        <w:rPr>
          <w:rFonts w:ascii="仿宋" w:eastAsia="仿宋" w:hAnsi="仿宋" w:hint="eastAsia"/>
          <w:sz w:val="30"/>
          <w:szCs w:val="30"/>
        </w:rPr>
        <w:t>相应能力</w:t>
      </w:r>
      <w:r w:rsidR="00E00E68" w:rsidRPr="005D3AA5">
        <w:rPr>
          <w:rFonts w:ascii="仿宋" w:eastAsia="仿宋" w:hAnsi="仿宋" w:hint="eastAsia"/>
          <w:sz w:val="30"/>
          <w:szCs w:val="30"/>
        </w:rPr>
        <w:t>。</w:t>
      </w: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10.2 二级</w:t>
      </w:r>
      <w:r w:rsidR="00B4044A">
        <w:rPr>
          <w:rFonts w:ascii="仿宋" w:eastAsia="仿宋" w:hAnsi="仿宋" w:hint="eastAsia"/>
          <w:sz w:val="30"/>
          <w:szCs w:val="30"/>
        </w:rPr>
        <w:t>公路造价工程技术人员</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10.2.1报考条件</w:t>
      </w:r>
    </w:p>
    <w:p w:rsidR="00C70DEB" w:rsidRPr="005D3AA5" w:rsidRDefault="00C70DEB"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具备下列条件之一者，可以申请参加：</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（1）具有工程造价专业大学专科（或高等职业教育）学历，从事工程造价业务工作满2年；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具有土木建筑、水利、装备制造、交通运输、电子信息、财经商贸大类大学专科（或高等职业教育）学历，从事工程造价业务工作满3年。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（2）具有工程管理、工程造价专业大学本科及以上学历或学位，从事工程造价业务工作满1年；</w:t>
      </w:r>
    </w:p>
    <w:p w:rsidR="00C70DEB" w:rsidRPr="005D3AA5" w:rsidRDefault="00C70DEB" w:rsidP="00C70DEB">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具有工学、管理学、经济学门类大学本科及以上学历或学位，从事工程造价业务工作满2年。</w:t>
      </w:r>
    </w:p>
    <w:p w:rsidR="00C70DEB" w:rsidRPr="005D3AA5" w:rsidRDefault="00C70DEB"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（3）具有其他专业相应学历或学位的人员，从事工程造价业务工作年限相应增加1年。</w:t>
      </w:r>
    </w:p>
    <w:p w:rsidR="00C70DEB" w:rsidRPr="005D3AA5" w:rsidRDefault="00C70DEB"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10.2.2职业能力评价内容</w:t>
      </w:r>
    </w:p>
    <w:tbl>
      <w:tblPr>
        <w:tblStyle w:val="a9"/>
        <w:tblW w:w="0" w:type="auto"/>
        <w:tblInd w:w="108" w:type="dxa"/>
        <w:tblLook w:val="04A0" w:firstRow="1" w:lastRow="0" w:firstColumn="1" w:lastColumn="0" w:noHBand="0" w:noVBand="1"/>
      </w:tblPr>
      <w:tblGrid>
        <w:gridCol w:w="1560"/>
        <w:gridCol w:w="1842"/>
        <w:gridCol w:w="5012"/>
      </w:tblGrid>
      <w:tr w:rsidR="005D3AA5" w:rsidRPr="005D3AA5" w:rsidTr="002038EA">
        <w:trPr>
          <w:trHeight w:val="592"/>
          <w:tblHeader/>
        </w:trPr>
        <w:tc>
          <w:tcPr>
            <w:tcW w:w="3402" w:type="dxa"/>
            <w:gridSpan w:val="2"/>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科目</w:t>
            </w: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内容</w:t>
            </w:r>
          </w:p>
        </w:tc>
      </w:tr>
      <w:tr w:rsidR="005D3AA5" w:rsidRPr="005D3AA5" w:rsidTr="002038EA">
        <w:trPr>
          <w:trHeight w:val="493"/>
        </w:trPr>
        <w:tc>
          <w:tcPr>
            <w:tcW w:w="1560" w:type="dxa"/>
            <w:vMerge w:val="restart"/>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基础科目</w:t>
            </w:r>
          </w:p>
        </w:tc>
        <w:tc>
          <w:tcPr>
            <w:tcW w:w="1842" w:type="dxa"/>
            <w:vMerge w:val="restart"/>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建设工程造价管理基础</w:t>
            </w:r>
            <w:r w:rsidRPr="005D3AA5">
              <w:rPr>
                <w:rFonts w:ascii="仿宋" w:eastAsia="仿宋" w:hAnsi="仿宋" w:hint="eastAsia"/>
                <w:sz w:val="30"/>
                <w:szCs w:val="30"/>
              </w:rPr>
              <w:lastRenderedPageBreak/>
              <w:t>知识</w:t>
            </w: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lastRenderedPageBreak/>
              <w:t>工程造价管理相关法规与制度</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工程项目管理</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工程合同管理</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工程造价构成</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工程估计</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工程招标与投标</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工程施工成本管理</w:t>
            </w:r>
          </w:p>
        </w:tc>
      </w:tr>
      <w:tr w:rsidR="005D3AA5" w:rsidRPr="005D3AA5" w:rsidTr="002038EA">
        <w:trPr>
          <w:trHeight w:val="493"/>
        </w:trPr>
        <w:tc>
          <w:tcPr>
            <w:tcW w:w="1560" w:type="dxa"/>
            <w:vMerge w:val="restart"/>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专业科目</w:t>
            </w:r>
          </w:p>
        </w:tc>
        <w:tc>
          <w:tcPr>
            <w:tcW w:w="1842" w:type="dxa"/>
            <w:vMerge w:val="restart"/>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建设工程计量与计价实务</w:t>
            </w: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工程构造</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工程材料与施工机械、船舶</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工程施工组织与施工技术</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工程计价依据</w:t>
            </w:r>
          </w:p>
        </w:tc>
      </w:tr>
      <w:tr w:rsidR="005D3AA5" w:rsidRPr="005D3AA5" w:rsidTr="002038EA">
        <w:trPr>
          <w:trHeight w:val="493"/>
        </w:trPr>
        <w:tc>
          <w:tcPr>
            <w:tcW w:w="1560" w:type="dxa"/>
            <w:vMerge/>
            <w:vAlign w:val="center"/>
          </w:tcPr>
          <w:p w:rsidR="00C70DEB" w:rsidRPr="005D3AA5" w:rsidRDefault="00C70DEB" w:rsidP="002038EA">
            <w:pPr>
              <w:snapToGrid w:val="0"/>
              <w:jc w:val="center"/>
              <w:rPr>
                <w:rFonts w:ascii="仿宋" w:eastAsia="仿宋" w:hAnsi="仿宋"/>
                <w:sz w:val="30"/>
                <w:szCs w:val="30"/>
              </w:rPr>
            </w:pPr>
          </w:p>
        </w:tc>
        <w:tc>
          <w:tcPr>
            <w:tcW w:w="1842" w:type="dxa"/>
            <w:vMerge/>
            <w:vAlign w:val="center"/>
          </w:tcPr>
          <w:p w:rsidR="00C70DEB" w:rsidRPr="005D3AA5" w:rsidRDefault="00C70DEB" w:rsidP="002038EA">
            <w:pPr>
              <w:snapToGrid w:val="0"/>
              <w:jc w:val="center"/>
              <w:rPr>
                <w:rFonts w:ascii="仿宋" w:eastAsia="仿宋" w:hAnsi="仿宋"/>
                <w:sz w:val="30"/>
                <w:szCs w:val="30"/>
              </w:rPr>
            </w:pPr>
          </w:p>
        </w:tc>
        <w:tc>
          <w:tcPr>
            <w:tcW w:w="5012" w:type="dxa"/>
            <w:vAlign w:val="center"/>
          </w:tcPr>
          <w:p w:rsidR="00C70DEB" w:rsidRPr="005D3AA5" w:rsidRDefault="00C70DEB" w:rsidP="002038EA">
            <w:pPr>
              <w:snapToGrid w:val="0"/>
              <w:jc w:val="center"/>
              <w:rPr>
                <w:rFonts w:ascii="仿宋" w:eastAsia="仿宋" w:hAnsi="仿宋"/>
                <w:sz w:val="30"/>
                <w:szCs w:val="30"/>
              </w:rPr>
            </w:pPr>
            <w:r w:rsidRPr="005D3AA5">
              <w:rPr>
                <w:rFonts w:ascii="仿宋" w:eastAsia="仿宋" w:hAnsi="仿宋" w:hint="eastAsia"/>
                <w:sz w:val="30"/>
                <w:szCs w:val="30"/>
              </w:rPr>
              <w:t>工程造价的计量与计价</w:t>
            </w:r>
          </w:p>
        </w:tc>
      </w:tr>
    </w:tbl>
    <w:p w:rsidR="00E00E68" w:rsidRPr="005D3AA5" w:rsidRDefault="00C70DEB" w:rsidP="00E00E68">
      <w:pPr>
        <w:spacing w:before="240"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10.2.3</w:t>
      </w:r>
      <w:r w:rsidR="00E00E68" w:rsidRPr="005D3AA5">
        <w:rPr>
          <w:rFonts w:ascii="仿宋" w:eastAsia="仿宋" w:hAnsi="仿宋" w:hint="eastAsia"/>
          <w:sz w:val="30"/>
          <w:szCs w:val="30"/>
        </w:rPr>
        <w:t>考试合格者可取得由各省、自治区、直辖市住房城乡建设、交通运输、水利行政主管部门按专业类别分别与人力资源社会保障行政主管部门用印的中华人民共和国二级造价工程师职业资格证书，表明具备二级造价工程师相应能力。</w:t>
      </w:r>
    </w:p>
    <w:p w:rsidR="00E00E68"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10.3</w:t>
      </w:r>
      <w:r w:rsidR="00E00E68" w:rsidRPr="005D3AA5">
        <w:rPr>
          <w:rFonts w:ascii="仿宋" w:eastAsia="仿宋" w:hAnsi="仿宋" w:hint="eastAsia"/>
          <w:sz w:val="30"/>
          <w:szCs w:val="30"/>
        </w:rPr>
        <w:t>各级造价工程师实行执业注册管理制度，取得造价工程师职业资格证书且从事工程造价相关工作的人员，经注册方可以造价工程师名义执业。</w:t>
      </w:r>
    </w:p>
    <w:p w:rsidR="00D25503" w:rsidRPr="005D3AA5" w:rsidRDefault="00D25503" w:rsidP="005D3AA5">
      <w:pPr>
        <w:spacing w:line="360" w:lineRule="auto"/>
        <w:ind w:firstLineChars="200" w:firstLine="600"/>
        <w:jc w:val="left"/>
        <w:rPr>
          <w:rFonts w:ascii="仿宋" w:eastAsia="仿宋" w:hAnsi="仿宋"/>
          <w:sz w:val="30"/>
          <w:szCs w:val="30"/>
        </w:rPr>
      </w:pPr>
      <w:r w:rsidRPr="005D3AA5">
        <w:rPr>
          <w:rFonts w:ascii="仿宋" w:eastAsia="仿宋" w:hAnsi="仿宋" w:hint="eastAsia"/>
          <w:sz w:val="30"/>
          <w:szCs w:val="30"/>
        </w:rPr>
        <w:t>10.4</w:t>
      </w:r>
      <w:r w:rsidR="00BB7100" w:rsidRPr="005D3AA5">
        <w:rPr>
          <w:rFonts w:ascii="仿宋" w:eastAsia="仿宋" w:hAnsi="仿宋" w:hint="eastAsia"/>
          <w:sz w:val="30"/>
          <w:szCs w:val="30"/>
        </w:rPr>
        <w:t>取得造价工程师注册证书的人员，应当按照国家专业技术人员继续教育的有关规定接受继续教育，更新专业知识，提高业务水平。</w:t>
      </w:r>
    </w:p>
    <w:p w:rsidR="00E00E68" w:rsidRPr="005D3AA5" w:rsidRDefault="00E00E68" w:rsidP="005D3AA5">
      <w:pPr>
        <w:spacing w:line="360" w:lineRule="auto"/>
        <w:ind w:firstLineChars="200" w:firstLine="600"/>
        <w:rPr>
          <w:rFonts w:ascii="仿宋" w:eastAsia="仿宋" w:hAnsi="仿宋"/>
          <w:sz w:val="30"/>
          <w:szCs w:val="30"/>
        </w:rPr>
      </w:pPr>
    </w:p>
    <w:p w:rsidR="007C585C" w:rsidRPr="005D3AA5" w:rsidRDefault="007C585C"/>
    <w:sectPr w:rsidR="007C585C" w:rsidRPr="005D3AA5" w:rsidSect="000537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0E" w:rsidRDefault="00C70E0E"/>
    <w:p w:rsidR="00C70E0E" w:rsidRDefault="00C70E0E">
      <w:r>
        <w:separator/>
      </w:r>
    </w:p>
  </w:endnote>
  <w:endnote w:type="continuationSeparator" w:id="0">
    <w:p w:rsidR="00C70E0E" w:rsidRDefault="00C70E0E"/>
    <w:p w:rsidR="00C70E0E" w:rsidRDefault="00C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022382"/>
      <w:docPartObj>
        <w:docPartGallery w:val="Page Numbers (Bottom of Page)"/>
        <w:docPartUnique/>
      </w:docPartObj>
    </w:sdtPr>
    <w:sdtEndPr>
      <w:rPr>
        <w:rFonts w:ascii="Times New Roman" w:hAnsi="Times New Roman"/>
      </w:rPr>
    </w:sdtEndPr>
    <w:sdtContent>
      <w:p w:rsidR="00D25503" w:rsidRDefault="00D25503"/>
      <w:p w:rsidR="00D25503" w:rsidRDefault="00D25503">
        <w:pPr>
          <w:pStyle w:val="a4"/>
          <w:jc w:val="center"/>
          <w:rPr>
            <w:rFonts w:ascii="Times New Roman" w:hAnsi="Times New Roman"/>
          </w:rPr>
        </w:pPr>
        <w:r w:rsidRPr="00142605">
          <w:rPr>
            <w:rFonts w:ascii="Times New Roman" w:hAnsi="Times New Roman"/>
          </w:rPr>
          <w:fldChar w:fldCharType="begin"/>
        </w:r>
        <w:r w:rsidRPr="00142605">
          <w:rPr>
            <w:rFonts w:ascii="Times New Roman" w:hAnsi="Times New Roman"/>
          </w:rPr>
          <w:instrText>PAGE   \* MERGEFORMAT</w:instrText>
        </w:r>
        <w:r w:rsidRPr="00142605">
          <w:rPr>
            <w:rFonts w:ascii="Times New Roman" w:hAnsi="Times New Roman"/>
          </w:rPr>
          <w:fldChar w:fldCharType="separate"/>
        </w:r>
        <w:r w:rsidR="00B4044A" w:rsidRPr="00B4044A">
          <w:rPr>
            <w:rFonts w:ascii="Times New Roman" w:hAnsi="Times New Roman"/>
            <w:noProof/>
            <w:lang w:val="zh-CN"/>
          </w:rPr>
          <w:t>57</w:t>
        </w:r>
        <w:r w:rsidRPr="00142605">
          <w:rPr>
            <w:rFonts w:ascii="Times New Roman" w:hAnsi="Times New Roman"/>
          </w:rPr>
          <w:fldChar w:fldCharType="end"/>
        </w:r>
      </w:p>
    </w:sdtContent>
  </w:sdt>
  <w:p w:rsidR="00D25503" w:rsidRPr="00142605" w:rsidRDefault="00D25503">
    <w:pPr>
      <w:pStyle w:val="a4"/>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0E" w:rsidRPr="00142605" w:rsidRDefault="00C70E0E"/>
    <w:p w:rsidR="00C70E0E" w:rsidRDefault="00C70E0E">
      <w:r>
        <w:separator/>
      </w:r>
    </w:p>
  </w:footnote>
  <w:footnote w:type="continuationSeparator" w:id="0">
    <w:p w:rsidR="00C70E0E" w:rsidRDefault="00C70E0E"/>
    <w:p w:rsidR="00C70E0E" w:rsidRDefault="00C7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A21"/>
    <w:multiLevelType w:val="hybridMultilevel"/>
    <w:tmpl w:val="32788E14"/>
    <w:lvl w:ilvl="0" w:tplc="0DD4F51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5E258E"/>
    <w:multiLevelType w:val="hybridMultilevel"/>
    <w:tmpl w:val="D0A49BC0"/>
    <w:lvl w:ilvl="0" w:tplc="9604BB38">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22C1CEB"/>
    <w:multiLevelType w:val="hybridMultilevel"/>
    <w:tmpl w:val="A3C0AEFE"/>
    <w:lvl w:ilvl="0" w:tplc="D3B080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3450C40"/>
    <w:multiLevelType w:val="hybridMultilevel"/>
    <w:tmpl w:val="30E4180C"/>
    <w:lvl w:ilvl="0" w:tplc="6B4466D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2375B74"/>
    <w:multiLevelType w:val="hybridMultilevel"/>
    <w:tmpl w:val="547EF5D2"/>
    <w:lvl w:ilvl="0" w:tplc="CC7E9A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29501EB"/>
    <w:multiLevelType w:val="hybridMultilevel"/>
    <w:tmpl w:val="C6C89284"/>
    <w:lvl w:ilvl="0" w:tplc="EBD85C5C">
      <w:start w:val="1"/>
      <w:numFmt w:val="japaneseCounting"/>
      <w:lvlText w:val="%1、"/>
      <w:lvlJc w:val="left"/>
      <w:pPr>
        <w:ind w:left="1047"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D73ABD"/>
    <w:multiLevelType w:val="hybridMultilevel"/>
    <w:tmpl w:val="3C284222"/>
    <w:lvl w:ilvl="0" w:tplc="611623E4">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05"/>
    <w:rsid w:val="0003398B"/>
    <w:rsid w:val="000537CD"/>
    <w:rsid w:val="00067755"/>
    <w:rsid w:val="000D6302"/>
    <w:rsid w:val="00137FB4"/>
    <w:rsid w:val="00142605"/>
    <w:rsid w:val="00162683"/>
    <w:rsid w:val="001A7966"/>
    <w:rsid w:val="001B0D8D"/>
    <w:rsid w:val="001C6E4B"/>
    <w:rsid w:val="001D6559"/>
    <w:rsid w:val="00273839"/>
    <w:rsid w:val="002A188D"/>
    <w:rsid w:val="00441E88"/>
    <w:rsid w:val="00442257"/>
    <w:rsid w:val="00466C1C"/>
    <w:rsid w:val="004C5ADF"/>
    <w:rsid w:val="004F77ED"/>
    <w:rsid w:val="005C0B2C"/>
    <w:rsid w:val="005D3AA5"/>
    <w:rsid w:val="0062629B"/>
    <w:rsid w:val="0064009A"/>
    <w:rsid w:val="00740F55"/>
    <w:rsid w:val="00785FA5"/>
    <w:rsid w:val="007B7AF4"/>
    <w:rsid w:val="007C585C"/>
    <w:rsid w:val="008417B5"/>
    <w:rsid w:val="00870BE6"/>
    <w:rsid w:val="008C3F96"/>
    <w:rsid w:val="009832E6"/>
    <w:rsid w:val="00996EDD"/>
    <w:rsid w:val="00A004BD"/>
    <w:rsid w:val="00A12111"/>
    <w:rsid w:val="00A419CC"/>
    <w:rsid w:val="00A877C3"/>
    <w:rsid w:val="00B4044A"/>
    <w:rsid w:val="00B840FF"/>
    <w:rsid w:val="00B92B68"/>
    <w:rsid w:val="00BA796A"/>
    <w:rsid w:val="00BA7D60"/>
    <w:rsid w:val="00BB7100"/>
    <w:rsid w:val="00BB7D76"/>
    <w:rsid w:val="00BD3FE4"/>
    <w:rsid w:val="00BE7B84"/>
    <w:rsid w:val="00BF190F"/>
    <w:rsid w:val="00C028B3"/>
    <w:rsid w:val="00C70DEB"/>
    <w:rsid w:val="00C70E0E"/>
    <w:rsid w:val="00D11696"/>
    <w:rsid w:val="00D25503"/>
    <w:rsid w:val="00D95580"/>
    <w:rsid w:val="00DF179B"/>
    <w:rsid w:val="00E00E68"/>
    <w:rsid w:val="00E020B5"/>
    <w:rsid w:val="00E50DDA"/>
    <w:rsid w:val="00E62014"/>
    <w:rsid w:val="00EB2391"/>
    <w:rsid w:val="00FB2390"/>
    <w:rsid w:val="00FB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qFormat="1"/>
    <w:lsdException w:name="Balloon Text" w:qFormat="1"/>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05"/>
    <w:pPr>
      <w:widowControl w:val="0"/>
      <w:jc w:val="both"/>
    </w:pPr>
    <w:rPr>
      <w:rFonts w:ascii="Calibri" w:eastAsia="宋体" w:hAnsi="Calibri" w:cs="Times New Roman"/>
    </w:rPr>
  </w:style>
  <w:style w:type="paragraph" w:styleId="1">
    <w:name w:val="heading 1"/>
    <w:basedOn w:val="a"/>
    <w:next w:val="a"/>
    <w:link w:val="1Char"/>
    <w:uiPriority w:val="9"/>
    <w:qFormat/>
    <w:rsid w:val="001426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26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42605"/>
    <w:pPr>
      <w:keepNext/>
      <w:keepLines/>
      <w:spacing w:before="156" w:after="156" w:line="360" w:lineRule="auto"/>
      <w:ind w:firstLineChars="4" w:firstLine="10"/>
      <w:outlineLvl w:val="2"/>
    </w:pPr>
    <w:rPr>
      <w:rFonts w:ascii="Times New Roman" w:hAnsi="Times New Roman"/>
      <w:b/>
      <w:bCs/>
      <w:sz w:val="24"/>
      <w:szCs w:val="32"/>
    </w:rPr>
  </w:style>
  <w:style w:type="paragraph" w:styleId="4">
    <w:name w:val="heading 4"/>
    <w:basedOn w:val="a"/>
    <w:next w:val="a"/>
    <w:link w:val="4Char"/>
    <w:uiPriority w:val="9"/>
    <w:qFormat/>
    <w:rsid w:val="00142605"/>
    <w:pPr>
      <w:keepNext/>
      <w:keepLines/>
      <w:spacing w:before="120" w:line="300" w:lineRule="auto"/>
      <w:outlineLvl w:val="3"/>
    </w:pPr>
    <w:rPr>
      <w:rFonts w:ascii="Times New Roman" w:hAnsi="Times New Roman"/>
      <w:b/>
      <w:bCs/>
      <w:sz w:val="24"/>
      <w:szCs w:val="28"/>
    </w:rPr>
  </w:style>
  <w:style w:type="paragraph" w:styleId="5">
    <w:name w:val="heading 5"/>
    <w:basedOn w:val="a"/>
    <w:next w:val="a"/>
    <w:link w:val="5Char"/>
    <w:qFormat/>
    <w:rsid w:val="00142605"/>
    <w:pPr>
      <w:keepNext/>
      <w:keepLines/>
      <w:outlineLvl w:val="4"/>
    </w:pPr>
    <w:rPr>
      <w:rFonts w:ascii="Times New Roman" w:hAnsi="Times New Roman"/>
      <w:b/>
      <w:bCs/>
      <w:sz w:val="24"/>
      <w:szCs w:val="28"/>
    </w:rPr>
  </w:style>
  <w:style w:type="paragraph" w:styleId="6">
    <w:name w:val="heading 6"/>
    <w:basedOn w:val="a"/>
    <w:next w:val="a"/>
    <w:link w:val="6Char"/>
    <w:qFormat/>
    <w:rsid w:val="00142605"/>
    <w:pPr>
      <w:keepNext/>
      <w:keepLines/>
      <w:tabs>
        <w:tab w:val="num" w:pos="1152"/>
      </w:tabs>
      <w:adjustRightInd w:val="0"/>
      <w:snapToGrid w:val="0"/>
      <w:spacing w:before="200" w:line="300" w:lineRule="auto"/>
      <w:ind w:left="1152" w:firstLineChars="200" w:hanging="1152"/>
      <w:textAlignment w:val="baseline"/>
      <w:outlineLvl w:val="5"/>
    </w:pPr>
    <w:rPr>
      <w:rFonts w:ascii="宋体" w:hAnsi="Arial"/>
      <w:b/>
      <w:sz w:val="24"/>
      <w:szCs w:val="24"/>
    </w:rPr>
  </w:style>
  <w:style w:type="paragraph" w:styleId="7">
    <w:name w:val="heading 7"/>
    <w:basedOn w:val="a"/>
    <w:next w:val="a"/>
    <w:link w:val="7Char"/>
    <w:qFormat/>
    <w:rsid w:val="00142605"/>
    <w:pPr>
      <w:keepNext/>
      <w:keepLines/>
      <w:tabs>
        <w:tab w:val="num" w:pos="1296"/>
      </w:tabs>
      <w:adjustRightInd w:val="0"/>
      <w:snapToGrid w:val="0"/>
      <w:spacing w:before="200" w:line="300" w:lineRule="auto"/>
      <w:ind w:left="1296" w:firstLineChars="200" w:hanging="1296"/>
      <w:textAlignment w:val="baseline"/>
      <w:outlineLvl w:val="6"/>
    </w:pPr>
    <w:rPr>
      <w:rFonts w:ascii="宋体" w:hAnsi="Times New Roman"/>
      <w:b/>
      <w:sz w:val="24"/>
      <w:szCs w:val="24"/>
    </w:rPr>
  </w:style>
  <w:style w:type="paragraph" w:styleId="8">
    <w:name w:val="heading 8"/>
    <w:basedOn w:val="a"/>
    <w:next w:val="a"/>
    <w:link w:val="8Char"/>
    <w:qFormat/>
    <w:rsid w:val="00142605"/>
    <w:pPr>
      <w:keepNext/>
      <w:keepLines/>
      <w:tabs>
        <w:tab w:val="num" w:pos="1440"/>
      </w:tabs>
      <w:adjustRightInd w:val="0"/>
      <w:snapToGrid w:val="0"/>
      <w:spacing w:before="200" w:line="300" w:lineRule="auto"/>
      <w:ind w:left="1440" w:firstLineChars="200" w:hanging="1440"/>
      <w:textAlignment w:val="baseline"/>
      <w:outlineLvl w:val="7"/>
    </w:pPr>
    <w:rPr>
      <w:rFonts w:ascii="宋体" w:hAnsi="Arial"/>
      <w:b/>
      <w:sz w:val="24"/>
      <w:szCs w:val="24"/>
    </w:rPr>
  </w:style>
  <w:style w:type="paragraph" w:styleId="9">
    <w:name w:val="heading 9"/>
    <w:basedOn w:val="a"/>
    <w:next w:val="a"/>
    <w:link w:val="9Char"/>
    <w:qFormat/>
    <w:rsid w:val="00142605"/>
    <w:pPr>
      <w:keepNext/>
      <w:keepLines/>
      <w:tabs>
        <w:tab w:val="num" w:pos="1584"/>
      </w:tabs>
      <w:adjustRightInd w:val="0"/>
      <w:snapToGrid w:val="0"/>
      <w:spacing w:before="200" w:line="300" w:lineRule="auto"/>
      <w:ind w:left="1584" w:firstLineChars="200" w:hanging="1584"/>
      <w:textAlignment w:val="baseline"/>
      <w:outlineLvl w:val="8"/>
    </w:pPr>
    <w:rPr>
      <w:rFonts w:ascii="宋体"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2605"/>
    <w:rPr>
      <w:rFonts w:ascii="Calibri" w:eastAsia="宋体" w:hAnsi="Calibri" w:cs="Times New Roman"/>
      <w:b/>
      <w:bCs/>
      <w:kern w:val="44"/>
      <w:sz w:val="44"/>
      <w:szCs w:val="44"/>
    </w:rPr>
  </w:style>
  <w:style w:type="character" w:customStyle="1" w:styleId="2Char">
    <w:name w:val="标题 2 Char"/>
    <w:basedOn w:val="a0"/>
    <w:link w:val="2"/>
    <w:uiPriority w:val="9"/>
    <w:rsid w:val="0014260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42605"/>
    <w:rPr>
      <w:rFonts w:ascii="Times New Roman" w:eastAsia="宋体" w:hAnsi="Times New Roman" w:cs="Times New Roman"/>
      <w:b/>
      <w:bCs/>
      <w:sz w:val="24"/>
      <w:szCs w:val="32"/>
    </w:rPr>
  </w:style>
  <w:style w:type="character" w:customStyle="1" w:styleId="4Char">
    <w:name w:val="标题 4 Char"/>
    <w:basedOn w:val="a0"/>
    <w:link w:val="4"/>
    <w:uiPriority w:val="9"/>
    <w:rsid w:val="00142605"/>
    <w:rPr>
      <w:rFonts w:ascii="Times New Roman" w:eastAsia="宋体" w:hAnsi="Times New Roman" w:cs="Times New Roman"/>
      <w:b/>
      <w:bCs/>
      <w:sz w:val="24"/>
      <w:szCs w:val="28"/>
    </w:rPr>
  </w:style>
  <w:style w:type="character" w:customStyle="1" w:styleId="5Char">
    <w:name w:val="标题 5 Char"/>
    <w:basedOn w:val="a0"/>
    <w:link w:val="5"/>
    <w:rsid w:val="00142605"/>
    <w:rPr>
      <w:rFonts w:ascii="Times New Roman" w:eastAsia="宋体" w:hAnsi="Times New Roman" w:cs="Times New Roman"/>
      <w:b/>
      <w:bCs/>
      <w:sz w:val="24"/>
      <w:szCs w:val="28"/>
    </w:rPr>
  </w:style>
  <w:style w:type="character" w:customStyle="1" w:styleId="6Char">
    <w:name w:val="标题 6 Char"/>
    <w:basedOn w:val="a0"/>
    <w:link w:val="6"/>
    <w:rsid w:val="00142605"/>
    <w:rPr>
      <w:rFonts w:ascii="宋体" w:eastAsia="宋体" w:hAnsi="Arial" w:cs="Times New Roman"/>
      <w:b/>
      <w:sz w:val="24"/>
      <w:szCs w:val="24"/>
    </w:rPr>
  </w:style>
  <w:style w:type="character" w:customStyle="1" w:styleId="7Char">
    <w:name w:val="标题 7 Char"/>
    <w:basedOn w:val="a0"/>
    <w:link w:val="7"/>
    <w:rsid w:val="00142605"/>
    <w:rPr>
      <w:rFonts w:ascii="宋体" w:eastAsia="宋体" w:hAnsi="Times New Roman" w:cs="Times New Roman"/>
      <w:b/>
      <w:sz w:val="24"/>
      <w:szCs w:val="24"/>
    </w:rPr>
  </w:style>
  <w:style w:type="character" w:customStyle="1" w:styleId="8Char">
    <w:name w:val="标题 8 Char"/>
    <w:basedOn w:val="a0"/>
    <w:link w:val="8"/>
    <w:rsid w:val="00142605"/>
    <w:rPr>
      <w:rFonts w:ascii="宋体" w:eastAsia="宋体" w:hAnsi="Arial" w:cs="Times New Roman"/>
      <w:b/>
      <w:sz w:val="24"/>
      <w:szCs w:val="24"/>
    </w:rPr>
  </w:style>
  <w:style w:type="character" w:customStyle="1" w:styleId="9Char">
    <w:name w:val="标题 9 Char"/>
    <w:basedOn w:val="a0"/>
    <w:link w:val="9"/>
    <w:rsid w:val="00142605"/>
    <w:rPr>
      <w:rFonts w:ascii="宋体" w:eastAsia="宋体" w:hAnsi="Arial" w:cs="Times New Roman"/>
      <w:b/>
      <w:sz w:val="24"/>
      <w:szCs w:val="24"/>
    </w:rPr>
  </w:style>
  <w:style w:type="paragraph" w:styleId="a3">
    <w:name w:val="header"/>
    <w:basedOn w:val="a"/>
    <w:link w:val="Char"/>
    <w:uiPriority w:val="99"/>
    <w:unhideWhenUsed/>
    <w:qFormat/>
    <w:rsid w:val="00142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42605"/>
    <w:rPr>
      <w:rFonts w:ascii="Calibri" w:eastAsia="宋体" w:hAnsi="Calibri" w:cs="Times New Roman"/>
      <w:sz w:val="18"/>
      <w:szCs w:val="18"/>
    </w:rPr>
  </w:style>
  <w:style w:type="paragraph" w:styleId="a4">
    <w:name w:val="footer"/>
    <w:basedOn w:val="a"/>
    <w:link w:val="Char0"/>
    <w:uiPriority w:val="99"/>
    <w:unhideWhenUsed/>
    <w:qFormat/>
    <w:rsid w:val="0014260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42605"/>
    <w:rPr>
      <w:rFonts w:ascii="Calibri" w:eastAsia="宋体" w:hAnsi="Calibri" w:cs="Times New Roman"/>
      <w:sz w:val="18"/>
      <w:szCs w:val="18"/>
    </w:rPr>
  </w:style>
  <w:style w:type="paragraph" w:styleId="a5">
    <w:name w:val="Normal (Web)"/>
    <w:basedOn w:val="a"/>
    <w:uiPriority w:val="99"/>
    <w:unhideWhenUsed/>
    <w:qFormat/>
    <w:rsid w:val="00142605"/>
    <w:pPr>
      <w:widowControl/>
      <w:spacing w:before="100" w:beforeAutospacing="1" w:after="100" w:afterAutospacing="1"/>
      <w:jc w:val="left"/>
    </w:pPr>
    <w:rPr>
      <w:rFonts w:ascii="宋体" w:hAnsi="宋体" w:cs="宋体"/>
      <w:kern w:val="0"/>
      <w:sz w:val="24"/>
      <w:szCs w:val="24"/>
    </w:rPr>
  </w:style>
  <w:style w:type="character" w:styleId="a6">
    <w:name w:val="Strong"/>
    <w:qFormat/>
    <w:rsid w:val="00142605"/>
    <w:rPr>
      <w:b/>
      <w:bCs/>
    </w:rPr>
  </w:style>
  <w:style w:type="paragraph" w:styleId="a7">
    <w:name w:val="Balloon Text"/>
    <w:basedOn w:val="a"/>
    <w:link w:val="Char1"/>
    <w:uiPriority w:val="99"/>
    <w:unhideWhenUsed/>
    <w:qFormat/>
    <w:rsid w:val="00142605"/>
    <w:rPr>
      <w:sz w:val="18"/>
      <w:szCs w:val="18"/>
    </w:rPr>
  </w:style>
  <w:style w:type="character" w:customStyle="1" w:styleId="Char1">
    <w:name w:val="批注框文本 Char"/>
    <w:basedOn w:val="a0"/>
    <w:link w:val="a7"/>
    <w:uiPriority w:val="99"/>
    <w:qFormat/>
    <w:rsid w:val="00142605"/>
    <w:rPr>
      <w:rFonts w:ascii="Calibri" w:eastAsia="宋体" w:hAnsi="Calibri" w:cs="Times New Roman"/>
      <w:sz w:val="18"/>
      <w:szCs w:val="18"/>
    </w:rPr>
  </w:style>
  <w:style w:type="paragraph" w:customStyle="1" w:styleId="Default">
    <w:name w:val="Default"/>
    <w:rsid w:val="00142605"/>
    <w:pPr>
      <w:widowControl w:val="0"/>
      <w:autoSpaceDE w:val="0"/>
      <w:autoSpaceDN w:val="0"/>
      <w:adjustRightInd w:val="0"/>
    </w:pPr>
    <w:rPr>
      <w:rFonts w:ascii="黑体" w:eastAsia="宋体" w:hAnsi="黑体" w:cs="黑体"/>
      <w:color w:val="000000"/>
      <w:kern w:val="0"/>
      <w:sz w:val="24"/>
      <w:szCs w:val="24"/>
    </w:rPr>
  </w:style>
  <w:style w:type="paragraph" w:styleId="a8">
    <w:name w:val="footnote text"/>
    <w:basedOn w:val="a"/>
    <w:link w:val="Char2"/>
    <w:rsid w:val="00142605"/>
    <w:pPr>
      <w:snapToGrid w:val="0"/>
      <w:jc w:val="left"/>
    </w:pPr>
    <w:rPr>
      <w:rFonts w:ascii="Times New Roman" w:hAnsi="Times New Roman"/>
      <w:sz w:val="18"/>
      <w:szCs w:val="18"/>
    </w:rPr>
  </w:style>
  <w:style w:type="character" w:customStyle="1" w:styleId="Char2">
    <w:name w:val="脚注文本 Char"/>
    <w:basedOn w:val="a0"/>
    <w:link w:val="a8"/>
    <w:rsid w:val="00142605"/>
    <w:rPr>
      <w:rFonts w:ascii="Times New Roman" w:eastAsia="宋体" w:hAnsi="Times New Roman" w:cs="Times New Roman"/>
      <w:sz w:val="18"/>
      <w:szCs w:val="18"/>
    </w:rPr>
  </w:style>
  <w:style w:type="table" w:styleId="a9">
    <w:name w:val="Table Grid"/>
    <w:basedOn w:val="a1"/>
    <w:uiPriority w:val="59"/>
    <w:qFormat/>
    <w:rsid w:val="00142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4260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142605"/>
    <w:pPr>
      <w:tabs>
        <w:tab w:val="right" w:leader="dot" w:pos="8296"/>
      </w:tabs>
      <w:jc w:val="center"/>
    </w:pPr>
    <w:rPr>
      <w:rFonts w:ascii="华文仿宋" w:eastAsia="华文仿宋" w:hAnsi="华文仿宋" w:cs="华文中宋"/>
      <w:noProof/>
      <w:sz w:val="28"/>
      <w:szCs w:val="28"/>
    </w:rPr>
  </w:style>
  <w:style w:type="paragraph" w:styleId="30">
    <w:name w:val="toc 3"/>
    <w:basedOn w:val="a"/>
    <w:next w:val="a"/>
    <w:autoRedefine/>
    <w:uiPriority w:val="39"/>
    <w:unhideWhenUsed/>
    <w:qFormat/>
    <w:rsid w:val="00142605"/>
    <w:pPr>
      <w:ind w:leftChars="400" w:left="840"/>
    </w:pPr>
  </w:style>
  <w:style w:type="paragraph" w:styleId="20">
    <w:name w:val="toc 2"/>
    <w:basedOn w:val="a"/>
    <w:next w:val="a"/>
    <w:autoRedefine/>
    <w:uiPriority w:val="39"/>
    <w:unhideWhenUsed/>
    <w:qFormat/>
    <w:rsid w:val="00142605"/>
    <w:pPr>
      <w:ind w:leftChars="200" w:left="420"/>
    </w:pPr>
  </w:style>
  <w:style w:type="character" w:styleId="aa">
    <w:name w:val="Hyperlink"/>
    <w:basedOn w:val="a0"/>
    <w:uiPriority w:val="99"/>
    <w:unhideWhenUsed/>
    <w:qFormat/>
    <w:rsid w:val="00142605"/>
    <w:rPr>
      <w:color w:val="0000FF" w:themeColor="hyperlink"/>
      <w:u w:val="single"/>
    </w:rPr>
  </w:style>
  <w:style w:type="character" w:customStyle="1" w:styleId="CharChar">
    <w:name w:val="摘要目录展望 Char Char"/>
    <w:link w:val="ab"/>
    <w:rsid w:val="00142605"/>
    <w:rPr>
      <w:rFonts w:ascii="Times New Roman" w:eastAsia="宋体" w:hAnsi="Times New Roman" w:cs="宋体"/>
      <w:b/>
      <w:sz w:val="32"/>
      <w:szCs w:val="32"/>
    </w:rPr>
  </w:style>
  <w:style w:type="paragraph" w:customStyle="1" w:styleId="ab">
    <w:name w:val="摘要目录展望"/>
    <w:basedOn w:val="a"/>
    <w:link w:val="CharChar"/>
    <w:rsid w:val="00142605"/>
    <w:pPr>
      <w:spacing w:line="360" w:lineRule="auto"/>
      <w:jc w:val="center"/>
    </w:pPr>
    <w:rPr>
      <w:rFonts w:ascii="Times New Roman" w:hAnsi="Times New Roman" w:cs="宋体"/>
      <w:b/>
      <w:sz w:val="32"/>
      <w:szCs w:val="32"/>
    </w:rPr>
  </w:style>
  <w:style w:type="character" w:customStyle="1" w:styleId="Char3">
    <w:name w:val="图名 Char"/>
    <w:link w:val="ac"/>
    <w:rsid w:val="00142605"/>
    <w:rPr>
      <w:rFonts w:ascii="宋体" w:eastAsia="宋体" w:hAnsi="黑体" w:cs="宋体"/>
      <w:b/>
    </w:rPr>
  </w:style>
  <w:style w:type="paragraph" w:customStyle="1" w:styleId="ac">
    <w:name w:val="图名"/>
    <w:basedOn w:val="a"/>
    <w:link w:val="Char3"/>
    <w:rsid w:val="00142605"/>
    <w:pPr>
      <w:spacing w:line="360" w:lineRule="auto"/>
      <w:jc w:val="center"/>
    </w:pPr>
    <w:rPr>
      <w:rFonts w:ascii="宋体" w:hAnsi="黑体" w:cs="宋体"/>
      <w:b/>
    </w:rPr>
  </w:style>
  <w:style w:type="paragraph" w:styleId="ad">
    <w:name w:val="Document Map"/>
    <w:basedOn w:val="a"/>
    <w:link w:val="Char4"/>
    <w:rsid w:val="00142605"/>
    <w:pPr>
      <w:shd w:val="clear" w:color="auto" w:fill="000080"/>
      <w:spacing w:line="300" w:lineRule="auto"/>
      <w:ind w:firstLineChars="200" w:firstLine="200"/>
    </w:pPr>
    <w:rPr>
      <w:rFonts w:ascii="Times New Roman" w:hAnsi="Times New Roman"/>
      <w:sz w:val="28"/>
      <w:szCs w:val="24"/>
    </w:rPr>
  </w:style>
  <w:style w:type="character" w:customStyle="1" w:styleId="Char4">
    <w:name w:val="文档结构图 Char"/>
    <w:basedOn w:val="a0"/>
    <w:link w:val="ad"/>
    <w:rsid w:val="00142605"/>
    <w:rPr>
      <w:rFonts w:ascii="Times New Roman" w:eastAsia="宋体" w:hAnsi="Times New Roman" w:cs="Times New Roman"/>
      <w:sz w:val="28"/>
      <w:szCs w:val="24"/>
      <w:shd w:val="clear" w:color="auto" w:fill="000080"/>
    </w:rPr>
  </w:style>
  <w:style w:type="character" w:customStyle="1" w:styleId="Char5">
    <w:name w:val="表名 Char"/>
    <w:link w:val="ae"/>
    <w:rsid w:val="00142605"/>
    <w:rPr>
      <w:rFonts w:ascii="Times New Roman" w:eastAsia="宋体" w:hAnsi="Times New Roman" w:cs="Times New Roman"/>
      <w:b/>
      <w:szCs w:val="21"/>
    </w:rPr>
  </w:style>
  <w:style w:type="paragraph" w:customStyle="1" w:styleId="ae">
    <w:name w:val="表名"/>
    <w:basedOn w:val="a"/>
    <w:link w:val="Char5"/>
    <w:rsid w:val="00142605"/>
    <w:pPr>
      <w:spacing w:line="300" w:lineRule="auto"/>
      <w:jc w:val="center"/>
    </w:pPr>
    <w:rPr>
      <w:rFonts w:ascii="Times New Roman" w:hAnsi="Times New Roman"/>
      <w:b/>
      <w:szCs w:val="21"/>
    </w:rPr>
  </w:style>
  <w:style w:type="paragraph" w:customStyle="1" w:styleId="af">
    <w:name w:val="图表注解"/>
    <w:basedOn w:val="a"/>
    <w:rsid w:val="00142605"/>
    <w:pPr>
      <w:snapToGrid w:val="0"/>
      <w:textAlignment w:val="center"/>
    </w:pPr>
    <w:rPr>
      <w:rFonts w:ascii="Times New Roman" w:eastAsia="黑体" w:hAnsi="Times New Roman"/>
      <w:color w:val="000000"/>
      <w:szCs w:val="21"/>
    </w:rPr>
  </w:style>
  <w:style w:type="character" w:customStyle="1" w:styleId="Char6">
    <w:name w:val="图片行 Char"/>
    <w:link w:val="af0"/>
    <w:rsid w:val="00142605"/>
    <w:rPr>
      <w:rFonts w:ascii="Times New Roman" w:eastAsia="宋体" w:hAnsi="Times New Roman" w:cs="宋体"/>
      <w:szCs w:val="24"/>
    </w:rPr>
  </w:style>
  <w:style w:type="paragraph" w:customStyle="1" w:styleId="af0">
    <w:name w:val="图片行"/>
    <w:basedOn w:val="a"/>
    <w:next w:val="ac"/>
    <w:link w:val="Char6"/>
    <w:rsid w:val="00142605"/>
    <w:pPr>
      <w:spacing w:before="120"/>
      <w:jc w:val="center"/>
    </w:pPr>
    <w:rPr>
      <w:rFonts w:ascii="Times New Roman" w:hAnsi="Times New Roman" w:cs="宋体"/>
      <w:szCs w:val="24"/>
    </w:rPr>
  </w:style>
  <w:style w:type="character" w:customStyle="1" w:styleId="Char7">
    <w:name w:val="题注 Char"/>
    <w:link w:val="af1"/>
    <w:rsid w:val="00142605"/>
    <w:rPr>
      <w:rFonts w:ascii="Arial" w:eastAsia="黑体" w:hAnsi="Arial" w:cs="Arial"/>
      <w:szCs w:val="24"/>
    </w:rPr>
  </w:style>
  <w:style w:type="paragraph" w:styleId="af1">
    <w:name w:val="caption"/>
    <w:basedOn w:val="a"/>
    <w:next w:val="a"/>
    <w:link w:val="Char7"/>
    <w:qFormat/>
    <w:rsid w:val="00142605"/>
    <w:pPr>
      <w:spacing w:line="300" w:lineRule="auto"/>
      <w:ind w:firstLineChars="200" w:firstLine="200"/>
    </w:pPr>
    <w:rPr>
      <w:rFonts w:ascii="Arial" w:eastAsia="黑体" w:hAnsi="Arial" w:cs="Arial"/>
      <w:szCs w:val="24"/>
    </w:rPr>
  </w:style>
  <w:style w:type="paragraph" w:customStyle="1" w:styleId="Char8">
    <w:name w:val="Char"/>
    <w:basedOn w:val="a"/>
    <w:rsid w:val="00142605"/>
    <w:rPr>
      <w:rFonts w:ascii="Times New Roman" w:hAnsi="Times New Roman"/>
      <w:szCs w:val="24"/>
    </w:rPr>
  </w:style>
  <w:style w:type="paragraph" w:styleId="af2">
    <w:name w:val="Plain Text"/>
    <w:aliases w:val="普通文字, Char Char Char Char Char, Char Char Char Char Char Char Char Char Char, Char Char Char Char Char Char Char Char Char Char"/>
    <w:basedOn w:val="a"/>
    <w:link w:val="Char9"/>
    <w:rsid w:val="00142605"/>
    <w:rPr>
      <w:rFonts w:ascii="宋体" w:hAnsi="Courier New"/>
      <w:szCs w:val="20"/>
    </w:rPr>
  </w:style>
  <w:style w:type="character" w:customStyle="1" w:styleId="Char9">
    <w:name w:val="纯文本 Char"/>
    <w:aliases w:val="普通文字 Char, Char Char Char Char Char Char, Char Char Char Char Char Char Char Char Char Char1, Char Char Char Char Char Char Char Char Char Char Char"/>
    <w:basedOn w:val="a0"/>
    <w:link w:val="af2"/>
    <w:rsid w:val="00142605"/>
    <w:rPr>
      <w:rFonts w:ascii="宋体" w:eastAsia="宋体" w:hAnsi="Courier New" w:cs="Times New Roman"/>
      <w:szCs w:val="20"/>
    </w:rPr>
  </w:style>
  <w:style w:type="paragraph" w:customStyle="1" w:styleId="00---01">
    <w:name w:val="00---0（文献  [1]）"/>
    <w:rsid w:val="00142605"/>
    <w:pPr>
      <w:adjustRightInd w:val="0"/>
      <w:snapToGrid w:val="0"/>
      <w:spacing w:line="348" w:lineRule="auto"/>
      <w:ind w:left="220" w:hangingChars="220" w:hanging="220"/>
      <w:jc w:val="both"/>
    </w:pPr>
    <w:rPr>
      <w:rFonts w:ascii="Times New Roman" w:eastAsia="楷体_GB2312" w:hAnsi="Times New Roman" w:cs="Times New Roman"/>
      <w:sz w:val="18"/>
      <w:szCs w:val="18"/>
    </w:rPr>
  </w:style>
  <w:style w:type="character" w:customStyle="1" w:styleId="11">
    <w:name w:val="已访问的超链接1"/>
    <w:rsid w:val="00142605"/>
    <w:rPr>
      <w:rFonts w:ascii="Times New Roman" w:eastAsia="宋体" w:hAnsi="Times New Roman" w:cs="Times New Roman"/>
      <w:color w:val="954F72"/>
      <w:kern w:val="2"/>
      <w:sz w:val="21"/>
      <w:szCs w:val="24"/>
      <w:u w:val="single"/>
      <w:lang w:val="en-US" w:eastAsia="zh-CN" w:bidi="ar-SA"/>
    </w:rPr>
  </w:style>
  <w:style w:type="paragraph" w:customStyle="1" w:styleId="msonormal0">
    <w:name w:val="msonormal"/>
    <w:basedOn w:val="a"/>
    <w:rsid w:val="00142605"/>
    <w:pPr>
      <w:widowControl/>
      <w:spacing w:before="100" w:beforeAutospacing="1" w:after="100" w:afterAutospacing="1"/>
      <w:jc w:val="left"/>
    </w:pPr>
    <w:rPr>
      <w:rFonts w:ascii="宋体" w:hAnsi="宋体" w:cs="宋体"/>
      <w:kern w:val="0"/>
      <w:sz w:val="28"/>
      <w:szCs w:val="24"/>
    </w:rPr>
  </w:style>
  <w:style w:type="paragraph" w:customStyle="1" w:styleId="font5">
    <w:name w:val="font5"/>
    <w:basedOn w:val="a"/>
    <w:rsid w:val="00142605"/>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szCs w:val="24"/>
    </w:rPr>
  </w:style>
  <w:style w:type="paragraph" w:customStyle="1" w:styleId="xl64">
    <w:name w:val="xl64"/>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4"/>
    </w:rPr>
  </w:style>
  <w:style w:type="paragraph" w:customStyle="1" w:styleId="xl65">
    <w:name w:val="xl65"/>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66">
    <w:name w:val="xl66"/>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67">
    <w:name w:val="xl67"/>
    <w:basedOn w:val="a"/>
    <w:rsid w:val="0014260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8"/>
      <w:szCs w:val="24"/>
    </w:rPr>
  </w:style>
  <w:style w:type="paragraph" w:customStyle="1" w:styleId="xl68">
    <w:name w:val="xl68"/>
    <w:basedOn w:val="a"/>
    <w:rsid w:val="00142605"/>
    <w:pPr>
      <w:widowControl/>
      <w:spacing w:before="100" w:beforeAutospacing="1" w:after="100" w:afterAutospacing="1"/>
      <w:jc w:val="center"/>
    </w:pPr>
    <w:rPr>
      <w:rFonts w:ascii="宋体" w:hAnsi="宋体" w:cs="宋体"/>
      <w:kern w:val="0"/>
      <w:sz w:val="28"/>
      <w:szCs w:val="24"/>
    </w:rPr>
  </w:style>
  <w:style w:type="paragraph" w:customStyle="1" w:styleId="xl69">
    <w:name w:val="xl69"/>
    <w:basedOn w:val="a"/>
    <w:rsid w:val="0014260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8"/>
      <w:szCs w:val="24"/>
    </w:rPr>
  </w:style>
  <w:style w:type="paragraph" w:customStyle="1" w:styleId="xl70">
    <w:name w:val="xl70"/>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4"/>
    </w:rPr>
  </w:style>
  <w:style w:type="paragraph" w:customStyle="1" w:styleId="xl71">
    <w:name w:val="xl71"/>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kern w:val="0"/>
      <w:sz w:val="20"/>
      <w:szCs w:val="20"/>
    </w:rPr>
  </w:style>
  <w:style w:type="paragraph" w:customStyle="1" w:styleId="xl72">
    <w:name w:val="xl72"/>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szCs w:val="24"/>
    </w:rPr>
  </w:style>
  <w:style w:type="paragraph" w:customStyle="1" w:styleId="xl73">
    <w:name w:val="xl73"/>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8"/>
      <w:szCs w:val="24"/>
    </w:rPr>
  </w:style>
  <w:style w:type="paragraph" w:customStyle="1" w:styleId="xl74">
    <w:name w:val="xl74"/>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8"/>
      <w:szCs w:val="24"/>
    </w:rPr>
  </w:style>
  <w:style w:type="paragraph" w:customStyle="1" w:styleId="xl75">
    <w:name w:val="xl75"/>
    <w:basedOn w:val="a"/>
    <w:rsid w:val="0014260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6">
    <w:name w:val="xl76"/>
    <w:basedOn w:val="a"/>
    <w:rsid w:val="00142605"/>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7">
    <w:name w:val="xl77"/>
    <w:basedOn w:val="a"/>
    <w:rsid w:val="0014260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8">
    <w:name w:val="xl78"/>
    <w:basedOn w:val="a"/>
    <w:rsid w:val="00142605"/>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9">
    <w:name w:val="xl79"/>
    <w:basedOn w:val="a"/>
    <w:rsid w:val="0014260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80">
    <w:name w:val="xl80"/>
    <w:basedOn w:val="a"/>
    <w:rsid w:val="0014260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81">
    <w:name w:val="xl81"/>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4"/>
    </w:rPr>
  </w:style>
  <w:style w:type="character" w:styleId="af3">
    <w:name w:val="Subtle Reference"/>
    <w:qFormat/>
    <w:rsid w:val="00142605"/>
    <w:rPr>
      <w:rFonts w:ascii="Times New Roman" w:eastAsia="宋体" w:hAnsi="Times New Roman" w:cs="Times New Roman"/>
      <w:smallCaps/>
      <w:color w:val="5A5A5A"/>
      <w:kern w:val="2"/>
      <w:sz w:val="21"/>
      <w:szCs w:val="24"/>
      <w:lang w:val="en-US" w:eastAsia="zh-CN" w:bidi="ar-SA"/>
    </w:rPr>
  </w:style>
  <w:style w:type="paragraph" w:styleId="af4">
    <w:name w:val="List Paragraph"/>
    <w:basedOn w:val="a"/>
    <w:uiPriority w:val="34"/>
    <w:qFormat/>
    <w:rsid w:val="00142605"/>
    <w:pPr>
      <w:ind w:firstLineChars="200" w:firstLine="420"/>
    </w:pPr>
  </w:style>
  <w:style w:type="character" w:customStyle="1" w:styleId="af5">
    <w:name w:val="图片 字符"/>
    <w:link w:val="af6"/>
    <w:rsid w:val="00142605"/>
    <w:rPr>
      <w:rFonts w:ascii="Times New Roman" w:eastAsia="宋体" w:hAnsi="Times New Roman" w:cs="Times New Roman"/>
      <w:noProof/>
      <w:sz w:val="24"/>
      <w:szCs w:val="24"/>
    </w:rPr>
  </w:style>
  <w:style w:type="paragraph" w:customStyle="1" w:styleId="af6">
    <w:name w:val="图片"/>
    <w:basedOn w:val="a"/>
    <w:link w:val="af5"/>
    <w:rsid w:val="00142605"/>
    <w:pPr>
      <w:keepNext/>
      <w:spacing w:line="300" w:lineRule="auto"/>
      <w:jc w:val="center"/>
    </w:pPr>
    <w:rPr>
      <w:rFonts w:ascii="Times New Roman" w:hAnsi="Times New Roman"/>
      <w:noProof/>
      <w:sz w:val="24"/>
      <w:szCs w:val="24"/>
    </w:rPr>
  </w:style>
  <w:style w:type="table" w:styleId="af7">
    <w:name w:val="Table Theme"/>
    <w:basedOn w:val="a1"/>
    <w:rsid w:val="00142605"/>
    <w:pPr>
      <w:widowControl w:val="0"/>
      <w:spacing w:line="30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qFormat/>
    <w:rsid w:val="00142605"/>
    <w:rPr>
      <w:rFonts w:ascii="Times New Roman" w:eastAsia="宋体" w:hAnsi="Times New Roman" w:cs="Times New Roman"/>
      <w:kern w:val="2"/>
      <w:sz w:val="21"/>
      <w:szCs w:val="21"/>
      <w:lang w:val="en-US" w:eastAsia="zh-CN" w:bidi="ar-SA"/>
    </w:rPr>
  </w:style>
  <w:style w:type="character" w:customStyle="1" w:styleId="Chara">
    <w:name w:val="批注文字 Char"/>
    <w:link w:val="af9"/>
    <w:uiPriority w:val="99"/>
    <w:qFormat/>
    <w:rsid w:val="00142605"/>
    <w:rPr>
      <w:rFonts w:ascii="Times New Roman" w:eastAsia="宋体" w:hAnsi="Times New Roman" w:cs="Times New Roman"/>
      <w:sz w:val="28"/>
      <w:szCs w:val="24"/>
    </w:rPr>
  </w:style>
  <w:style w:type="paragraph" w:styleId="af9">
    <w:name w:val="annotation text"/>
    <w:basedOn w:val="a"/>
    <w:link w:val="Chara"/>
    <w:uiPriority w:val="99"/>
    <w:qFormat/>
    <w:rsid w:val="00142605"/>
    <w:pPr>
      <w:spacing w:line="300" w:lineRule="auto"/>
      <w:ind w:firstLineChars="200" w:firstLine="200"/>
      <w:jc w:val="left"/>
    </w:pPr>
    <w:rPr>
      <w:rFonts w:ascii="Times New Roman" w:hAnsi="Times New Roman"/>
      <w:sz w:val="28"/>
      <w:szCs w:val="24"/>
    </w:rPr>
  </w:style>
  <w:style w:type="character" w:customStyle="1" w:styleId="Char10">
    <w:name w:val="批注文字 Char1"/>
    <w:basedOn w:val="a0"/>
    <w:uiPriority w:val="99"/>
    <w:qFormat/>
    <w:rsid w:val="00142605"/>
    <w:rPr>
      <w:rFonts w:ascii="Calibri" w:eastAsia="宋体" w:hAnsi="Calibri" w:cs="Times New Roman"/>
    </w:rPr>
  </w:style>
  <w:style w:type="character" w:customStyle="1" w:styleId="Charb">
    <w:name w:val="批注主题 Char"/>
    <w:link w:val="afa"/>
    <w:uiPriority w:val="99"/>
    <w:qFormat/>
    <w:rsid w:val="00142605"/>
    <w:rPr>
      <w:rFonts w:ascii="Times New Roman" w:eastAsia="宋体" w:hAnsi="Times New Roman" w:cs="Times New Roman"/>
      <w:b/>
      <w:bCs/>
      <w:sz w:val="28"/>
      <w:szCs w:val="24"/>
    </w:rPr>
  </w:style>
  <w:style w:type="paragraph" w:styleId="afa">
    <w:name w:val="annotation subject"/>
    <w:basedOn w:val="af9"/>
    <w:next w:val="af9"/>
    <w:link w:val="Charb"/>
    <w:uiPriority w:val="99"/>
    <w:qFormat/>
    <w:rsid w:val="00142605"/>
    <w:rPr>
      <w:b/>
      <w:bCs/>
    </w:rPr>
  </w:style>
  <w:style w:type="character" w:customStyle="1" w:styleId="Char11">
    <w:name w:val="批注主题 Char1"/>
    <w:basedOn w:val="Char10"/>
    <w:qFormat/>
    <w:rsid w:val="00142605"/>
    <w:rPr>
      <w:rFonts w:ascii="Calibri" w:eastAsia="宋体" w:hAnsi="Calibri" w:cs="Times New Roman"/>
      <w:b/>
      <w:bCs/>
    </w:rPr>
  </w:style>
  <w:style w:type="paragraph" w:styleId="afb">
    <w:name w:val="Date"/>
    <w:basedOn w:val="a"/>
    <w:next w:val="a"/>
    <w:link w:val="Charc"/>
    <w:uiPriority w:val="99"/>
    <w:unhideWhenUsed/>
    <w:rsid w:val="00142605"/>
    <w:pPr>
      <w:spacing w:line="300" w:lineRule="auto"/>
      <w:ind w:leftChars="2500" w:left="100" w:firstLineChars="200" w:firstLine="200"/>
    </w:pPr>
    <w:rPr>
      <w:rFonts w:ascii="Times New Roman" w:hAnsi="Times New Roman"/>
      <w:sz w:val="28"/>
      <w:szCs w:val="24"/>
    </w:rPr>
  </w:style>
  <w:style w:type="character" w:customStyle="1" w:styleId="Charc">
    <w:name w:val="日期 Char"/>
    <w:basedOn w:val="a0"/>
    <w:link w:val="afb"/>
    <w:uiPriority w:val="99"/>
    <w:rsid w:val="00142605"/>
    <w:rPr>
      <w:rFonts w:ascii="Times New Roman" w:eastAsia="宋体" w:hAnsi="Times New Roman" w:cs="Times New Roman"/>
      <w:sz w:val="28"/>
      <w:szCs w:val="24"/>
    </w:rPr>
  </w:style>
  <w:style w:type="numbering" w:customStyle="1" w:styleId="12">
    <w:name w:val="无列表1"/>
    <w:next w:val="a2"/>
    <w:uiPriority w:val="99"/>
    <w:semiHidden/>
    <w:unhideWhenUsed/>
    <w:rsid w:val="00142605"/>
  </w:style>
  <w:style w:type="character" w:customStyle="1" w:styleId="Char12">
    <w:name w:val="批注框文本 Char1"/>
    <w:uiPriority w:val="99"/>
    <w:qFormat/>
    <w:rsid w:val="00142605"/>
    <w:rPr>
      <w:rFonts w:ascii="Calibri" w:eastAsia="宋体" w:hAnsi="Calibri" w:cs="Times New Roman"/>
      <w:sz w:val="18"/>
      <w:szCs w:val="18"/>
    </w:rPr>
  </w:style>
  <w:style w:type="character" w:customStyle="1" w:styleId="Char13">
    <w:name w:val="页脚 Char1"/>
    <w:rsid w:val="00142605"/>
    <w:rPr>
      <w:rFonts w:ascii="Calibri" w:eastAsia="宋体" w:hAnsi="Calibri" w:cs="Times New Roman"/>
      <w:kern w:val="0"/>
      <w:sz w:val="18"/>
      <w:szCs w:val="18"/>
      <w:lang w:val="zh-CN"/>
    </w:rPr>
  </w:style>
  <w:style w:type="character" w:customStyle="1" w:styleId="Char14">
    <w:name w:val="页眉 Char1"/>
    <w:uiPriority w:val="99"/>
    <w:rsid w:val="00142605"/>
    <w:rPr>
      <w:rFonts w:ascii="Calibri" w:eastAsia="宋体" w:hAnsi="Calibri" w:cs="Times New Roman"/>
      <w:kern w:val="0"/>
      <w:sz w:val="18"/>
      <w:szCs w:val="18"/>
      <w:lang w:val="zh-CN"/>
    </w:rPr>
  </w:style>
  <w:style w:type="paragraph" w:customStyle="1" w:styleId="13">
    <w:name w:val="列出段落1"/>
    <w:basedOn w:val="a"/>
    <w:qFormat/>
    <w:rsid w:val="00142605"/>
    <w:pPr>
      <w:ind w:firstLineChars="200" w:firstLine="420"/>
    </w:pPr>
  </w:style>
  <w:style w:type="paragraph" w:customStyle="1" w:styleId="14">
    <w:name w:val="无间隔1"/>
    <w:uiPriority w:val="1"/>
    <w:qFormat/>
    <w:rsid w:val="00142605"/>
    <w:pPr>
      <w:widowControl w:val="0"/>
      <w:jc w:val="both"/>
    </w:pPr>
    <w:rPr>
      <w:rFonts w:ascii="Calibri" w:eastAsia="宋体" w:hAnsi="Calibri" w:cs="Times New Roman"/>
    </w:rPr>
  </w:style>
  <w:style w:type="paragraph" w:customStyle="1" w:styleId="Afc">
    <w:name w:val="正文 A"/>
    <w:qFormat/>
    <w:rsid w:val="00142605"/>
    <w:pPr>
      <w:widowControl w:val="0"/>
      <w:jc w:val="both"/>
    </w:pPr>
    <w:rPr>
      <w:rFonts w:ascii="Calibri" w:eastAsia="Calibri" w:hAnsi="Calibri" w:cs="Calibri"/>
      <w:color w:val="000000"/>
      <w:szCs w:val="21"/>
      <w:u w:color="000000"/>
    </w:rPr>
  </w:style>
  <w:style w:type="paragraph" w:styleId="afd">
    <w:name w:val="Revision"/>
    <w:hidden/>
    <w:uiPriority w:val="99"/>
    <w:semiHidden/>
    <w:rsid w:val="00142605"/>
    <w:rPr>
      <w:rFonts w:ascii="Calibri" w:eastAsia="宋体" w:hAnsi="Calibri" w:cs="Times New Roman"/>
    </w:rPr>
  </w:style>
  <w:style w:type="paragraph" w:customStyle="1" w:styleId="21">
    <w:name w:val="列出段落2"/>
    <w:qFormat/>
    <w:rsid w:val="00142605"/>
    <w:pPr>
      <w:widowControl w:val="0"/>
      <w:ind w:firstLine="420"/>
      <w:jc w:val="both"/>
    </w:pPr>
    <w:rPr>
      <w:rFonts w:ascii="Calibri" w:eastAsia="Calibri" w:hAnsi="Calibri" w:cs="Calibri"/>
      <w:color w:val="000000"/>
      <w:szCs w:val="21"/>
      <w:u w:color="000000"/>
    </w:rPr>
  </w:style>
  <w:style w:type="character" w:customStyle="1" w:styleId="Chard">
    <w:name w:val="正文文本缩进 Char"/>
    <w:link w:val="15"/>
    <w:rsid w:val="00142605"/>
    <w:rPr>
      <w:rFonts w:ascii="仿宋_GB2312" w:eastAsia="仿宋_GB2312"/>
      <w:sz w:val="28"/>
    </w:rPr>
  </w:style>
  <w:style w:type="character" w:customStyle="1" w:styleId="CharChar0">
    <w:name w:val="脚注文本 Char Char"/>
    <w:rsid w:val="00142605"/>
    <w:rPr>
      <w:kern w:val="2"/>
      <w:sz w:val="18"/>
      <w:szCs w:val="18"/>
    </w:rPr>
  </w:style>
  <w:style w:type="character" w:customStyle="1" w:styleId="Char15">
    <w:name w:val="尾注文本 Char1"/>
    <w:link w:val="afe"/>
    <w:rsid w:val="00142605"/>
    <w:rPr>
      <w:rFonts w:ascii="Times New Roman" w:eastAsia="宋体" w:hAnsi="Times New Roman" w:cs="Times New Roman"/>
      <w:sz w:val="28"/>
      <w:szCs w:val="24"/>
    </w:rPr>
  </w:style>
  <w:style w:type="character" w:styleId="aff">
    <w:name w:val="FollowedHyperlink"/>
    <w:rsid w:val="00142605"/>
    <w:rPr>
      <w:color w:val="954F72"/>
      <w:u w:val="single"/>
    </w:rPr>
  </w:style>
  <w:style w:type="character" w:customStyle="1" w:styleId="2Char2">
    <w:name w:val="正文文本缩进 2 Char2"/>
    <w:link w:val="22"/>
    <w:rsid w:val="00142605"/>
    <w:rPr>
      <w:rFonts w:ascii="仿宋_GB2312" w:eastAsia="仿宋_GB2312"/>
      <w:sz w:val="28"/>
    </w:rPr>
  </w:style>
  <w:style w:type="character" w:customStyle="1" w:styleId="aff0">
    <w:name w:val="批注文字 字符"/>
    <w:rsid w:val="00142605"/>
    <w:rPr>
      <w:kern w:val="2"/>
      <w:sz w:val="21"/>
      <w:szCs w:val="24"/>
    </w:rPr>
  </w:style>
  <w:style w:type="character" w:styleId="aff1">
    <w:name w:val="endnote reference"/>
    <w:rsid w:val="00142605"/>
    <w:rPr>
      <w:vertAlign w:val="superscript"/>
    </w:rPr>
  </w:style>
  <w:style w:type="character" w:customStyle="1" w:styleId="Char16">
    <w:name w:val="日期 Char1"/>
    <w:link w:val="16"/>
    <w:rsid w:val="00142605"/>
    <w:rPr>
      <w:szCs w:val="24"/>
    </w:rPr>
  </w:style>
  <w:style w:type="character" w:styleId="aff2">
    <w:name w:val="footnote reference"/>
    <w:rsid w:val="00142605"/>
    <w:rPr>
      <w:vertAlign w:val="superscript"/>
    </w:rPr>
  </w:style>
  <w:style w:type="character" w:customStyle="1" w:styleId="aff3">
    <w:name w:val="批注主题 字符"/>
    <w:rsid w:val="00142605"/>
    <w:rPr>
      <w:kern w:val="2"/>
      <w:sz w:val="21"/>
      <w:szCs w:val="24"/>
    </w:rPr>
  </w:style>
  <w:style w:type="character" w:customStyle="1" w:styleId="17">
    <w:name w:val="访问过的超链接1"/>
    <w:rsid w:val="00142605"/>
    <w:rPr>
      <w:color w:val="800080"/>
      <w:u w:val="single"/>
    </w:rPr>
  </w:style>
  <w:style w:type="character" w:customStyle="1" w:styleId="aff4">
    <w:name w:val="脚注文本 字符"/>
    <w:rsid w:val="00142605"/>
    <w:rPr>
      <w:kern w:val="2"/>
      <w:sz w:val="18"/>
      <w:szCs w:val="18"/>
    </w:rPr>
  </w:style>
  <w:style w:type="character" w:customStyle="1" w:styleId="aff5">
    <w:name w:val="页脚 字符"/>
    <w:rsid w:val="00142605"/>
    <w:rPr>
      <w:kern w:val="2"/>
      <w:sz w:val="18"/>
      <w:szCs w:val="24"/>
    </w:rPr>
  </w:style>
  <w:style w:type="character" w:customStyle="1" w:styleId="aff6">
    <w:name w:val="日期 字符"/>
    <w:rsid w:val="00142605"/>
    <w:rPr>
      <w:kern w:val="2"/>
      <w:sz w:val="28"/>
      <w:szCs w:val="24"/>
    </w:rPr>
  </w:style>
  <w:style w:type="character" w:customStyle="1" w:styleId="3Char1">
    <w:name w:val="正文文本缩进 3 Char1"/>
    <w:link w:val="31"/>
    <w:rsid w:val="00142605"/>
    <w:rPr>
      <w:sz w:val="16"/>
      <w:szCs w:val="16"/>
    </w:rPr>
  </w:style>
  <w:style w:type="character" w:customStyle="1" w:styleId="aff7">
    <w:name w:val="文档结构图 字符"/>
    <w:rsid w:val="00142605"/>
    <w:rPr>
      <w:kern w:val="2"/>
      <w:sz w:val="21"/>
      <w:szCs w:val="24"/>
      <w:shd w:val="clear" w:color="auto" w:fill="000080"/>
    </w:rPr>
  </w:style>
  <w:style w:type="character" w:customStyle="1" w:styleId="Char20">
    <w:name w:val="正文文本缩进 Char2"/>
    <w:rsid w:val="00142605"/>
    <w:rPr>
      <w:rFonts w:ascii="Calibri" w:hAnsi="Calibri" w:cs="黑体"/>
      <w:kern w:val="2"/>
      <w:sz w:val="21"/>
      <w:szCs w:val="24"/>
    </w:rPr>
  </w:style>
  <w:style w:type="character" w:customStyle="1" w:styleId="18">
    <w:name w:val="页码1"/>
    <w:basedOn w:val="a0"/>
    <w:rsid w:val="00142605"/>
  </w:style>
  <w:style w:type="character" w:customStyle="1" w:styleId="Char21">
    <w:name w:val="标题 Char2"/>
    <w:link w:val="aff8"/>
    <w:rsid w:val="00142605"/>
    <w:rPr>
      <w:rFonts w:ascii="黑体" w:eastAsia="黑体" w:hAnsi="黑体" w:cs="黑体"/>
      <w:bCs/>
      <w:kern w:val="44"/>
      <w:sz w:val="24"/>
      <w:szCs w:val="24"/>
    </w:rPr>
  </w:style>
  <w:style w:type="character" w:customStyle="1" w:styleId="CharChar1">
    <w:name w:val="副标题 Char Char"/>
    <w:rsid w:val="00142605"/>
    <w:rPr>
      <w:rFonts w:ascii="Cambria" w:hAnsi="Cambria"/>
      <w:b/>
      <w:bCs/>
      <w:kern w:val="28"/>
      <w:sz w:val="21"/>
      <w:szCs w:val="32"/>
    </w:rPr>
  </w:style>
  <w:style w:type="character" w:customStyle="1" w:styleId="aff9">
    <w:name w:val="页眉 字符"/>
    <w:rsid w:val="00142605"/>
    <w:rPr>
      <w:kern w:val="2"/>
      <w:sz w:val="18"/>
      <w:szCs w:val="24"/>
    </w:rPr>
  </w:style>
  <w:style w:type="character" w:customStyle="1" w:styleId="Char22">
    <w:name w:val="批注主题 Char2"/>
    <w:link w:val="19"/>
    <w:rsid w:val="00142605"/>
    <w:rPr>
      <w:rFonts w:ascii="Calibri" w:hAnsi="Calibri" w:cs="黑体"/>
      <w:b/>
      <w:bCs/>
      <w:szCs w:val="24"/>
    </w:rPr>
  </w:style>
  <w:style w:type="character" w:customStyle="1" w:styleId="Char17">
    <w:name w:val="正文文本缩进 Char1"/>
    <w:rsid w:val="00142605"/>
    <w:rPr>
      <w:szCs w:val="24"/>
    </w:rPr>
  </w:style>
  <w:style w:type="character" w:customStyle="1" w:styleId="1a">
    <w:name w:val="批注引用1"/>
    <w:rsid w:val="00142605"/>
    <w:rPr>
      <w:sz w:val="21"/>
      <w:szCs w:val="21"/>
    </w:rPr>
  </w:style>
  <w:style w:type="character" w:customStyle="1" w:styleId="Char18">
    <w:name w:val="文档结构图 Char1"/>
    <w:link w:val="1b"/>
    <w:rsid w:val="00142605"/>
    <w:rPr>
      <w:rFonts w:ascii="宋体" w:eastAsia="宋体"/>
      <w:sz w:val="18"/>
      <w:szCs w:val="18"/>
      <w:shd w:val="clear" w:color="auto" w:fill="000080"/>
    </w:rPr>
  </w:style>
  <w:style w:type="character" w:customStyle="1" w:styleId="1c">
    <w:name w:val="标题 1 字符"/>
    <w:rsid w:val="00142605"/>
    <w:rPr>
      <w:rFonts w:ascii="Calibri" w:eastAsia="黑体" w:hAnsi="Calibri" w:cs="黑体"/>
      <w:kern w:val="44"/>
      <w:sz w:val="36"/>
      <w:szCs w:val="24"/>
    </w:rPr>
  </w:style>
  <w:style w:type="character" w:customStyle="1" w:styleId="2Char1">
    <w:name w:val="正文文本缩进 2 Char1"/>
    <w:link w:val="210"/>
    <w:rsid w:val="00142605"/>
    <w:rPr>
      <w:szCs w:val="24"/>
    </w:rPr>
  </w:style>
  <w:style w:type="character" w:customStyle="1" w:styleId="3Char2">
    <w:name w:val="正文文本缩进 3 Char2"/>
    <w:link w:val="32"/>
    <w:rsid w:val="00142605"/>
    <w:rPr>
      <w:rFonts w:ascii="宋体"/>
      <w:sz w:val="24"/>
      <w:szCs w:val="24"/>
    </w:rPr>
  </w:style>
  <w:style w:type="character" w:customStyle="1" w:styleId="Char19">
    <w:name w:val="副标题 Char1"/>
    <w:link w:val="affa"/>
    <w:rsid w:val="00142605"/>
    <w:rPr>
      <w:rFonts w:ascii="黑体" w:eastAsia="黑体" w:hAnsi="黑体" w:cs="黑体"/>
      <w:bCs/>
      <w:kern w:val="28"/>
      <w:sz w:val="24"/>
      <w:szCs w:val="24"/>
    </w:rPr>
  </w:style>
  <w:style w:type="character" w:customStyle="1" w:styleId="33">
    <w:name w:val="标题 3 字符"/>
    <w:rsid w:val="00142605"/>
    <w:rPr>
      <w:rFonts w:eastAsia="仿宋"/>
      <w:b/>
      <w:kern w:val="2"/>
      <w:sz w:val="29"/>
      <w:szCs w:val="24"/>
    </w:rPr>
  </w:style>
  <w:style w:type="character" w:customStyle="1" w:styleId="23">
    <w:name w:val="标题 2 字符"/>
    <w:rsid w:val="00142605"/>
    <w:rPr>
      <w:rFonts w:ascii="仿宋" w:eastAsia="仿宋" w:hAnsi="仿宋" w:cs="仿宋"/>
      <w:b/>
      <w:kern w:val="2"/>
      <w:sz w:val="29"/>
      <w:szCs w:val="29"/>
    </w:rPr>
  </w:style>
  <w:style w:type="character" w:customStyle="1" w:styleId="affb">
    <w:name w:val="批注框文本 字符"/>
    <w:rsid w:val="00142605"/>
    <w:rPr>
      <w:kern w:val="2"/>
      <w:sz w:val="18"/>
      <w:szCs w:val="18"/>
    </w:rPr>
  </w:style>
  <w:style w:type="character" w:customStyle="1" w:styleId="apple-style-span">
    <w:name w:val="apple-style-span"/>
    <w:basedOn w:val="a0"/>
    <w:rsid w:val="00142605"/>
  </w:style>
  <w:style w:type="paragraph" w:styleId="40">
    <w:name w:val="toc 4"/>
    <w:basedOn w:val="a"/>
    <w:next w:val="a"/>
    <w:uiPriority w:val="39"/>
    <w:rsid w:val="00142605"/>
    <w:pPr>
      <w:ind w:leftChars="600" w:left="1260"/>
    </w:pPr>
    <w:rPr>
      <w:sz w:val="28"/>
    </w:rPr>
  </w:style>
  <w:style w:type="paragraph" w:customStyle="1" w:styleId="15">
    <w:name w:val="正文文本缩进1"/>
    <w:basedOn w:val="a"/>
    <w:link w:val="Chard"/>
    <w:rsid w:val="00142605"/>
    <w:pPr>
      <w:widowControl/>
      <w:spacing w:before="100" w:beforeAutospacing="1" w:after="100" w:afterAutospacing="1" w:line="360" w:lineRule="auto"/>
      <w:ind w:firstLineChars="200" w:firstLine="200"/>
    </w:pPr>
    <w:rPr>
      <w:rFonts w:ascii="仿宋_GB2312" w:eastAsia="仿宋_GB2312" w:hAnsiTheme="minorHAnsi" w:cstheme="minorBidi"/>
      <w:sz w:val="28"/>
    </w:rPr>
  </w:style>
  <w:style w:type="paragraph" w:styleId="70">
    <w:name w:val="toc 7"/>
    <w:basedOn w:val="a"/>
    <w:next w:val="a"/>
    <w:uiPriority w:val="39"/>
    <w:rsid w:val="00142605"/>
    <w:pPr>
      <w:ind w:leftChars="1200" w:left="2520"/>
    </w:pPr>
    <w:rPr>
      <w:sz w:val="28"/>
    </w:rPr>
  </w:style>
  <w:style w:type="paragraph" w:styleId="60">
    <w:name w:val="toc 6"/>
    <w:basedOn w:val="a"/>
    <w:next w:val="a"/>
    <w:uiPriority w:val="39"/>
    <w:rsid w:val="00142605"/>
    <w:pPr>
      <w:ind w:leftChars="1000" w:left="2100"/>
    </w:pPr>
    <w:rPr>
      <w:sz w:val="28"/>
    </w:rPr>
  </w:style>
  <w:style w:type="paragraph" w:styleId="32">
    <w:name w:val="Body Text Indent 3"/>
    <w:basedOn w:val="a"/>
    <w:link w:val="3Char2"/>
    <w:rsid w:val="00142605"/>
    <w:pPr>
      <w:spacing w:after="120"/>
      <w:ind w:leftChars="200" w:left="420"/>
    </w:pPr>
    <w:rPr>
      <w:rFonts w:ascii="宋体" w:eastAsiaTheme="minorEastAsia" w:hAnsiTheme="minorHAnsi" w:cstheme="minorBidi"/>
      <w:sz w:val="24"/>
      <w:szCs w:val="24"/>
    </w:rPr>
  </w:style>
  <w:style w:type="character" w:customStyle="1" w:styleId="3Char0">
    <w:name w:val="正文文本缩进 3 Char"/>
    <w:basedOn w:val="a0"/>
    <w:rsid w:val="00142605"/>
    <w:rPr>
      <w:rFonts w:ascii="Calibri" w:eastAsia="宋体" w:hAnsi="Calibri" w:cs="Times New Roman"/>
      <w:sz w:val="16"/>
      <w:szCs w:val="16"/>
    </w:rPr>
  </w:style>
  <w:style w:type="paragraph" w:styleId="80">
    <w:name w:val="toc 8"/>
    <w:basedOn w:val="a"/>
    <w:next w:val="a"/>
    <w:uiPriority w:val="39"/>
    <w:rsid w:val="00142605"/>
    <w:pPr>
      <w:ind w:leftChars="1400" w:left="2940"/>
    </w:pPr>
    <w:rPr>
      <w:sz w:val="28"/>
    </w:rPr>
  </w:style>
  <w:style w:type="paragraph" w:styleId="affa">
    <w:name w:val="Subtitle"/>
    <w:basedOn w:val="a"/>
    <w:next w:val="a"/>
    <w:link w:val="Char19"/>
    <w:qFormat/>
    <w:rsid w:val="00142605"/>
    <w:pPr>
      <w:adjustRightInd w:val="0"/>
      <w:snapToGrid w:val="0"/>
      <w:spacing w:line="360" w:lineRule="auto"/>
      <w:jc w:val="left"/>
      <w:outlineLvl w:val="1"/>
    </w:pPr>
    <w:rPr>
      <w:rFonts w:ascii="黑体" w:eastAsia="黑体" w:hAnsi="黑体" w:cs="黑体"/>
      <w:bCs/>
      <w:kern w:val="28"/>
      <w:sz w:val="24"/>
      <w:szCs w:val="24"/>
    </w:rPr>
  </w:style>
  <w:style w:type="character" w:customStyle="1" w:styleId="Chare">
    <w:name w:val="副标题 Char"/>
    <w:basedOn w:val="a0"/>
    <w:rsid w:val="00142605"/>
    <w:rPr>
      <w:rFonts w:asciiTheme="majorHAnsi" w:eastAsia="宋体" w:hAnsiTheme="majorHAnsi" w:cstheme="majorBidi"/>
      <w:b/>
      <w:bCs/>
      <w:kern w:val="28"/>
      <w:sz w:val="32"/>
      <w:szCs w:val="32"/>
    </w:rPr>
  </w:style>
  <w:style w:type="paragraph" w:customStyle="1" w:styleId="31">
    <w:name w:val="正文文本缩进 31"/>
    <w:basedOn w:val="a"/>
    <w:link w:val="3Char1"/>
    <w:rsid w:val="00142605"/>
    <w:pPr>
      <w:adjustRightInd w:val="0"/>
      <w:ind w:firstLine="12"/>
    </w:pPr>
    <w:rPr>
      <w:rFonts w:asciiTheme="minorHAnsi" w:eastAsiaTheme="minorEastAsia" w:hAnsiTheme="minorHAnsi" w:cstheme="minorBidi"/>
      <w:sz w:val="16"/>
      <w:szCs w:val="16"/>
    </w:rPr>
  </w:style>
  <w:style w:type="paragraph" w:styleId="90">
    <w:name w:val="toc 9"/>
    <w:basedOn w:val="a"/>
    <w:next w:val="a"/>
    <w:uiPriority w:val="39"/>
    <w:rsid w:val="00142605"/>
    <w:pPr>
      <w:ind w:leftChars="1600" w:left="3360"/>
    </w:pPr>
    <w:rPr>
      <w:sz w:val="28"/>
    </w:rPr>
  </w:style>
  <w:style w:type="paragraph" w:styleId="aff8">
    <w:name w:val="Title"/>
    <w:basedOn w:val="1"/>
    <w:next w:val="2"/>
    <w:link w:val="Char21"/>
    <w:qFormat/>
    <w:rsid w:val="00142605"/>
    <w:pPr>
      <w:snapToGrid w:val="0"/>
      <w:spacing w:before="0" w:after="0" w:line="400" w:lineRule="exact"/>
      <w:jc w:val="left"/>
    </w:pPr>
    <w:rPr>
      <w:rFonts w:ascii="黑体" w:eastAsia="黑体" w:hAnsi="黑体" w:cs="黑体"/>
      <w:b w:val="0"/>
      <w:sz w:val="24"/>
      <w:szCs w:val="24"/>
    </w:rPr>
  </w:style>
  <w:style w:type="character" w:customStyle="1" w:styleId="Charf">
    <w:name w:val="标题 Char"/>
    <w:basedOn w:val="a0"/>
    <w:rsid w:val="00142605"/>
    <w:rPr>
      <w:rFonts w:asciiTheme="majorHAnsi" w:eastAsia="宋体" w:hAnsiTheme="majorHAnsi" w:cstheme="majorBidi"/>
      <w:b/>
      <w:bCs/>
      <w:sz w:val="32"/>
      <w:szCs w:val="32"/>
    </w:rPr>
  </w:style>
  <w:style w:type="paragraph" w:styleId="22">
    <w:name w:val="Body Text Indent 2"/>
    <w:basedOn w:val="a"/>
    <w:link w:val="2Char2"/>
    <w:rsid w:val="00142605"/>
    <w:pPr>
      <w:spacing w:after="120" w:line="480" w:lineRule="auto"/>
      <w:ind w:leftChars="200" w:left="420"/>
    </w:pPr>
    <w:rPr>
      <w:rFonts w:ascii="仿宋_GB2312" w:eastAsia="仿宋_GB2312" w:hAnsiTheme="minorHAnsi" w:cstheme="minorBidi"/>
      <w:sz w:val="28"/>
    </w:rPr>
  </w:style>
  <w:style w:type="character" w:customStyle="1" w:styleId="2Char0">
    <w:name w:val="正文文本缩进 2 Char"/>
    <w:basedOn w:val="a0"/>
    <w:rsid w:val="00142605"/>
    <w:rPr>
      <w:rFonts w:ascii="Calibri" w:eastAsia="宋体" w:hAnsi="Calibri" w:cs="Times New Roman"/>
    </w:rPr>
  </w:style>
  <w:style w:type="paragraph" w:styleId="50">
    <w:name w:val="toc 5"/>
    <w:basedOn w:val="a"/>
    <w:next w:val="a"/>
    <w:uiPriority w:val="39"/>
    <w:rsid w:val="00142605"/>
    <w:pPr>
      <w:ind w:leftChars="800" w:left="1680"/>
    </w:pPr>
    <w:rPr>
      <w:sz w:val="28"/>
    </w:rPr>
  </w:style>
  <w:style w:type="paragraph" w:styleId="afe">
    <w:name w:val="endnote text"/>
    <w:basedOn w:val="a"/>
    <w:link w:val="Char15"/>
    <w:rsid w:val="00142605"/>
    <w:pPr>
      <w:snapToGrid w:val="0"/>
      <w:jc w:val="left"/>
    </w:pPr>
    <w:rPr>
      <w:rFonts w:ascii="Times New Roman" w:hAnsi="Times New Roman"/>
      <w:sz w:val="28"/>
      <w:szCs w:val="24"/>
    </w:rPr>
  </w:style>
  <w:style w:type="character" w:customStyle="1" w:styleId="Charf0">
    <w:name w:val="尾注文本 Char"/>
    <w:basedOn w:val="a0"/>
    <w:uiPriority w:val="99"/>
    <w:semiHidden/>
    <w:rsid w:val="00142605"/>
    <w:rPr>
      <w:rFonts w:ascii="Calibri" w:eastAsia="宋体" w:hAnsi="Calibri" w:cs="Times New Roman"/>
    </w:rPr>
  </w:style>
  <w:style w:type="paragraph" w:customStyle="1" w:styleId="1d">
    <w:name w:val="修订1"/>
    <w:uiPriority w:val="99"/>
    <w:qFormat/>
    <w:rsid w:val="00142605"/>
    <w:rPr>
      <w:rFonts w:ascii="Times New Roman" w:eastAsia="宋体" w:hAnsi="Times New Roman" w:cs="Times New Roman"/>
      <w:sz w:val="28"/>
      <w:szCs w:val="24"/>
    </w:rPr>
  </w:style>
  <w:style w:type="paragraph" w:customStyle="1" w:styleId="210">
    <w:name w:val="正文文本缩进 21"/>
    <w:basedOn w:val="a"/>
    <w:link w:val="2Char1"/>
    <w:rsid w:val="00142605"/>
    <w:pPr>
      <w:spacing w:line="300" w:lineRule="auto"/>
      <w:ind w:firstLine="555"/>
    </w:pPr>
    <w:rPr>
      <w:rFonts w:asciiTheme="minorHAnsi" w:eastAsiaTheme="minorEastAsia" w:hAnsiTheme="minorHAnsi" w:cstheme="minorBidi"/>
      <w:szCs w:val="24"/>
    </w:rPr>
  </w:style>
  <w:style w:type="paragraph" w:customStyle="1" w:styleId="24">
    <w:name w:val="修订2"/>
    <w:rsid w:val="00142605"/>
    <w:rPr>
      <w:rFonts w:ascii="Calibri" w:eastAsia="宋体" w:hAnsi="Calibri" w:cs="黑体"/>
      <w:szCs w:val="24"/>
    </w:rPr>
  </w:style>
  <w:style w:type="paragraph" w:customStyle="1" w:styleId="19">
    <w:name w:val="批注主题1"/>
    <w:basedOn w:val="af9"/>
    <w:next w:val="af9"/>
    <w:link w:val="Char22"/>
    <w:rsid w:val="00142605"/>
    <w:pPr>
      <w:spacing w:line="240" w:lineRule="auto"/>
      <w:ind w:firstLineChars="0" w:firstLine="0"/>
    </w:pPr>
    <w:rPr>
      <w:rFonts w:ascii="Calibri" w:eastAsiaTheme="minorEastAsia" w:hAnsi="Calibri" w:cs="黑体"/>
      <w:b/>
      <w:bCs/>
      <w:sz w:val="21"/>
    </w:rPr>
  </w:style>
  <w:style w:type="paragraph" w:customStyle="1" w:styleId="TOC1">
    <w:name w:val="TOC 标题1"/>
    <w:basedOn w:val="1"/>
    <w:next w:val="a"/>
    <w:rsid w:val="00142605"/>
    <w:pPr>
      <w:widowControl/>
      <w:spacing w:before="480" w:after="0" w:line="276" w:lineRule="auto"/>
      <w:jc w:val="left"/>
      <w:outlineLvl w:val="9"/>
    </w:pPr>
    <w:rPr>
      <w:rFonts w:ascii="Calibri Light" w:hAnsi="Calibri Light"/>
      <w:b w:val="0"/>
      <w:color w:val="2D73B3"/>
      <w:kern w:val="0"/>
      <w:sz w:val="28"/>
      <w:szCs w:val="28"/>
      <w:lang w:val="x-none" w:eastAsia="x-none"/>
    </w:rPr>
  </w:style>
  <w:style w:type="paragraph" w:customStyle="1" w:styleId="1b">
    <w:name w:val="文档结构图1"/>
    <w:basedOn w:val="a"/>
    <w:link w:val="Char18"/>
    <w:rsid w:val="00142605"/>
    <w:pPr>
      <w:shd w:val="clear" w:color="auto" w:fill="000080"/>
    </w:pPr>
    <w:rPr>
      <w:rFonts w:ascii="宋体" w:hAnsiTheme="minorHAnsi" w:cstheme="minorBidi"/>
      <w:sz w:val="18"/>
      <w:szCs w:val="18"/>
    </w:rPr>
  </w:style>
  <w:style w:type="paragraph" w:customStyle="1" w:styleId="16">
    <w:name w:val="日期1"/>
    <w:basedOn w:val="a"/>
    <w:next w:val="a"/>
    <w:link w:val="Char16"/>
    <w:rsid w:val="00142605"/>
    <w:pPr>
      <w:ind w:leftChars="2500" w:left="100"/>
    </w:pPr>
    <w:rPr>
      <w:rFonts w:asciiTheme="minorHAnsi" w:eastAsiaTheme="minorEastAsia" w:hAnsiTheme="minorHAnsi" w:cstheme="minorBidi"/>
      <w:szCs w:val="24"/>
    </w:rPr>
  </w:style>
  <w:style w:type="paragraph" w:styleId="affc">
    <w:name w:val="No Spacing"/>
    <w:uiPriority w:val="1"/>
    <w:qFormat/>
    <w:rsid w:val="00142605"/>
    <w:pPr>
      <w:widowControl w:val="0"/>
      <w:spacing w:line="360" w:lineRule="auto"/>
      <w:jc w:val="both"/>
    </w:pPr>
    <w:rPr>
      <w:rFonts w:ascii="黑体" w:eastAsia="黑体" w:hAnsi="黑体" w:cs="黑体"/>
      <w:sz w:val="24"/>
      <w:szCs w:val="24"/>
    </w:rPr>
  </w:style>
  <w:style w:type="character" w:styleId="affd">
    <w:name w:val="page number"/>
    <w:basedOn w:val="a0"/>
    <w:rsid w:val="00142605"/>
  </w:style>
  <w:style w:type="paragraph" w:styleId="affe">
    <w:name w:val="Body Text Indent"/>
    <w:basedOn w:val="a"/>
    <w:link w:val="Char30"/>
    <w:rsid w:val="00142605"/>
    <w:pPr>
      <w:adjustRightInd w:val="0"/>
      <w:ind w:firstLineChars="100" w:firstLine="240"/>
      <w:jc w:val="center"/>
    </w:pPr>
    <w:rPr>
      <w:rFonts w:ascii="宋体" w:hAnsi="Times New Roman"/>
      <w:sz w:val="24"/>
      <w:szCs w:val="20"/>
    </w:rPr>
  </w:style>
  <w:style w:type="character" w:customStyle="1" w:styleId="Char30">
    <w:name w:val="正文文本缩进 Char3"/>
    <w:basedOn w:val="a0"/>
    <w:link w:val="affe"/>
    <w:rsid w:val="00142605"/>
    <w:rPr>
      <w:rFonts w:ascii="宋体" w:eastAsia="宋体" w:hAnsi="Times New Roman" w:cs="Times New Roman"/>
      <w:sz w:val="24"/>
      <w:szCs w:val="20"/>
    </w:rPr>
  </w:style>
  <w:style w:type="paragraph" w:styleId="afff">
    <w:name w:val="Block Text"/>
    <w:basedOn w:val="a"/>
    <w:rsid w:val="00142605"/>
    <w:pPr>
      <w:adjustRightInd w:val="0"/>
      <w:ind w:leftChars="-50" w:left="-2" w:rightChars="-1" w:right="-2" w:hangingChars="43" w:hanging="103"/>
    </w:pPr>
    <w:rPr>
      <w:rFonts w:ascii="宋体" w:hAnsi="Times New Roman"/>
      <w:sz w:val="24"/>
      <w:szCs w:val="20"/>
    </w:rPr>
  </w:style>
  <w:style w:type="character" w:customStyle="1" w:styleId="Char1a">
    <w:name w:val="脚注文本 Char1"/>
    <w:rsid w:val="00142605"/>
    <w:rPr>
      <w:sz w:val="18"/>
      <w:szCs w:val="18"/>
    </w:rPr>
  </w:style>
  <w:style w:type="character" w:customStyle="1" w:styleId="Char1b">
    <w:name w:val="标题 Char1"/>
    <w:rsid w:val="00142605"/>
    <w:rPr>
      <w:rFonts w:ascii="Cambria" w:eastAsia="黑体" w:hAnsi="Cambria"/>
      <w:bCs/>
      <w:kern w:val="2"/>
      <w:sz w:val="28"/>
      <w:szCs w:val="32"/>
    </w:rPr>
  </w:style>
  <w:style w:type="paragraph" w:styleId="afff0">
    <w:name w:val="Body Text"/>
    <w:basedOn w:val="a"/>
    <w:link w:val="Charf1"/>
    <w:uiPriority w:val="1"/>
    <w:unhideWhenUsed/>
    <w:qFormat/>
    <w:rsid w:val="00142605"/>
    <w:pPr>
      <w:spacing w:after="120"/>
    </w:pPr>
  </w:style>
  <w:style w:type="character" w:customStyle="1" w:styleId="Charf1">
    <w:name w:val="正文文本 Char"/>
    <w:basedOn w:val="a0"/>
    <w:link w:val="afff0"/>
    <w:uiPriority w:val="1"/>
    <w:rsid w:val="00142605"/>
    <w:rPr>
      <w:rFonts w:ascii="Calibri" w:eastAsia="宋体" w:hAnsi="Calibri" w:cs="Times New Roman"/>
    </w:rPr>
  </w:style>
  <w:style w:type="table" w:customStyle="1" w:styleId="TableNormal">
    <w:name w:val="Table Normal"/>
    <w:uiPriority w:val="2"/>
    <w:semiHidden/>
    <w:unhideWhenUsed/>
    <w:qFormat/>
    <w:rsid w:val="00142605"/>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142605"/>
    <w:pPr>
      <w:autoSpaceDE w:val="0"/>
      <w:autoSpaceDN w:val="0"/>
      <w:jc w:val="left"/>
    </w:pPr>
    <w:rPr>
      <w:rFonts w:ascii="仿宋" w:eastAsia="仿宋" w:hAnsi="仿宋" w:cs="仿宋"/>
      <w:kern w:val="0"/>
      <w:sz w:val="22"/>
      <w:lang w:val="zh-CN" w:bidi="zh-CN"/>
    </w:rPr>
  </w:style>
  <w:style w:type="paragraph" w:styleId="1e">
    <w:name w:val="index 1"/>
    <w:basedOn w:val="a"/>
    <w:next w:val="a"/>
    <w:autoRedefine/>
    <w:uiPriority w:val="99"/>
    <w:semiHidden/>
    <w:unhideWhenUsed/>
    <w:rsid w:val="00142605"/>
  </w:style>
  <w:style w:type="numbering" w:customStyle="1" w:styleId="25">
    <w:name w:val="无列表2"/>
    <w:next w:val="a2"/>
    <w:uiPriority w:val="99"/>
    <w:semiHidden/>
    <w:unhideWhenUsed/>
    <w:rsid w:val="00142605"/>
  </w:style>
  <w:style w:type="paragraph" w:customStyle="1" w:styleId="reader-word-layer">
    <w:name w:val="reader-word-layer"/>
    <w:basedOn w:val="a"/>
    <w:rsid w:val="00142605"/>
    <w:pPr>
      <w:widowControl/>
      <w:spacing w:before="100" w:beforeAutospacing="1" w:after="100" w:afterAutospacing="1"/>
      <w:jc w:val="left"/>
    </w:pPr>
    <w:rPr>
      <w:rFonts w:ascii="宋体" w:hAnsi="宋体" w:cs="宋体"/>
      <w:kern w:val="0"/>
      <w:sz w:val="24"/>
      <w:szCs w:val="24"/>
    </w:rPr>
  </w:style>
  <w:style w:type="table" w:customStyle="1" w:styleId="1f">
    <w:name w:val="网格型1"/>
    <w:basedOn w:val="a1"/>
    <w:next w:val="a9"/>
    <w:uiPriority w:val="59"/>
    <w:rsid w:val="0014260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enter">
    <w:name w:val="center"/>
    <w:basedOn w:val="a"/>
    <w:rsid w:val="00142605"/>
    <w:pPr>
      <w:widowControl/>
      <w:spacing w:before="100" w:beforeAutospacing="1" w:after="100" w:afterAutospacing="1"/>
      <w:jc w:val="center"/>
    </w:pPr>
    <w:rPr>
      <w:rFonts w:ascii="Arial" w:hAnsi="Arial" w:cs="Arial"/>
      <w:color w:val="004488"/>
      <w:kern w:val="0"/>
      <w:sz w:val="24"/>
      <w:szCs w:val="24"/>
    </w:rPr>
  </w:style>
  <w:style w:type="paragraph" w:customStyle="1" w:styleId="exc">
    <w:name w:val="exc"/>
    <w:basedOn w:val="a"/>
    <w:rsid w:val="00142605"/>
    <w:pPr>
      <w:widowControl/>
      <w:spacing w:before="100" w:beforeAutospacing="1" w:after="100" w:afterAutospacing="1"/>
      <w:jc w:val="left"/>
    </w:pPr>
    <w:rPr>
      <w:rFonts w:ascii="Arial" w:hAnsi="Arial" w:cs="Arial"/>
      <w:b/>
      <w:bCs/>
      <w:color w:val="004488"/>
      <w:kern w:val="0"/>
      <w:sz w:val="24"/>
      <w:szCs w:val="24"/>
    </w:rPr>
  </w:style>
  <w:style w:type="paragraph" w:customStyle="1" w:styleId="msg">
    <w:name w:val="msg"/>
    <w:basedOn w:val="a"/>
    <w:rsid w:val="00142605"/>
    <w:pPr>
      <w:widowControl/>
      <w:shd w:val="clear" w:color="auto" w:fill="FFFFDD"/>
      <w:spacing w:before="240" w:after="240"/>
      <w:ind w:left="1440" w:right="1440"/>
      <w:jc w:val="left"/>
    </w:pPr>
    <w:rPr>
      <w:rFonts w:ascii="Arial" w:hAnsi="Arial" w:cs="Arial"/>
      <w:b/>
      <w:bCs/>
      <w:color w:val="004488"/>
      <w:kern w:val="0"/>
      <w:sz w:val="24"/>
      <w:szCs w:val="24"/>
    </w:rPr>
  </w:style>
  <w:style w:type="paragraph" w:customStyle="1" w:styleId="footnote">
    <w:name w:val="footnote"/>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lg">
    <w:name w:val="lg"/>
    <w:basedOn w:val="a"/>
    <w:rsid w:val="00142605"/>
    <w:pPr>
      <w:widowControl/>
      <w:spacing w:before="100" w:beforeAutospacing="1" w:after="100" w:afterAutospacing="1"/>
      <w:jc w:val="left"/>
    </w:pPr>
    <w:rPr>
      <w:rFonts w:ascii="Arial" w:hAnsi="Arial" w:cs="Arial"/>
      <w:color w:val="004488"/>
      <w:kern w:val="0"/>
      <w:sz w:val="27"/>
      <w:szCs w:val="27"/>
    </w:rPr>
  </w:style>
  <w:style w:type="paragraph" w:customStyle="1" w:styleId="lgcenter">
    <w:name w:val="lgcenter"/>
    <w:basedOn w:val="a"/>
    <w:rsid w:val="00142605"/>
    <w:pPr>
      <w:widowControl/>
      <w:spacing w:before="100" w:beforeAutospacing="1" w:after="100" w:afterAutospacing="1"/>
      <w:jc w:val="center"/>
    </w:pPr>
    <w:rPr>
      <w:rFonts w:ascii="Arial" w:hAnsi="Arial" w:cs="Arial"/>
      <w:color w:val="004488"/>
      <w:kern w:val="0"/>
      <w:sz w:val="27"/>
      <w:szCs w:val="27"/>
    </w:rPr>
  </w:style>
  <w:style w:type="paragraph" w:customStyle="1" w:styleId="sm">
    <w:name w:val="sm"/>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smblock">
    <w:name w:val="smblock"/>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smcenter">
    <w:name w:val="smcenter"/>
    <w:basedOn w:val="a"/>
    <w:rsid w:val="00142605"/>
    <w:pPr>
      <w:widowControl/>
      <w:spacing w:before="100" w:beforeAutospacing="1" w:after="100" w:afterAutospacing="1"/>
      <w:jc w:val="center"/>
    </w:pPr>
    <w:rPr>
      <w:rFonts w:ascii="Arial" w:hAnsi="Arial" w:cs="Arial"/>
      <w:color w:val="004488"/>
      <w:kern w:val="0"/>
      <w:sz w:val="20"/>
      <w:szCs w:val="20"/>
    </w:rPr>
  </w:style>
  <w:style w:type="paragraph" w:customStyle="1" w:styleId="ttcat">
    <w:name w:val="ttcat"/>
    <w:basedOn w:val="a"/>
    <w:rsid w:val="00142605"/>
    <w:pPr>
      <w:widowControl/>
      <w:pBdr>
        <w:bottom w:val="single" w:sz="6" w:space="0" w:color="004488"/>
      </w:pBdr>
      <w:spacing w:before="100" w:beforeAutospacing="1" w:after="100" w:afterAutospacing="1"/>
      <w:jc w:val="left"/>
    </w:pPr>
    <w:rPr>
      <w:rFonts w:ascii="Arial" w:hAnsi="Arial" w:cs="Arial"/>
      <w:color w:val="004488"/>
      <w:kern w:val="0"/>
      <w:sz w:val="24"/>
      <w:szCs w:val="24"/>
    </w:rPr>
  </w:style>
  <w:style w:type="paragraph" w:customStyle="1" w:styleId="formsub">
    <w:name w:val="formsub"/>
    <w:basedOn w:val="a"/>
    <w:rsid w:val="00142605"/>
    <w:pPr>
      <w:widowControl/>
      <w:spacing w:before="100" w:beforeAutospacing="1" w:after="100" w:afterAutospacing="1"/>
      <w:ind w:left="360"/>
      <w:jc w:val="left"/>
    </w:pPr>
    <w:rPr>
      <w:rFonts w:ascii="Arial" w:hAnsi="Arial" w:cs="Arial"/>
      <w:color w:val="004488"/>
      <w:kern w:val="0"/>
      <w:sz w:val="24"/>
      <w:szCs w:val="24"/>
    </w:rPr>
  </w:style>
  <w:style w:type="paragraph" w:customStyle="1" w:styleId="bubblepopwrapper">
    <w:name w:val="bubblepop_wrappe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ubblepopouter">
    <w:name w:val="bubblepop_oute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wrap">
    <w:name w:val="fancybox-wrap"/>
    <w:basedOn w:val="a"/>
    <w:rsid w:val="00142605"/>
    <w:pPr>
      <w:widowControl/>
      <w:jc w:val="left"/>
      <w:textAlignment w:val="top"/>
    </w:pPr>
    <w:rPr>
      <w:rFonts w:ascii="Arial" w:hAnsi="Arial" w:cs="Arial"/>
      <w:color w:val="004488"/>
      <w:kern w:val="0"/>
      <w:sz w:val="24"/>
      <w:szCs w:val="24"/>
    </w:rPr>
  </w:style>
  <w:style w:type="paragraph" w:customStyle="1" w:styleId="fancybox-skin">
    <w:name w:val="fancybox-skin"/>
    <w:basedOn w:val="a"/>
    <w:rsid w:val="00142605"/>
    <w:pPr>
      <w:widowControl/>
      <w:shd w:val="clear" w:color="auto" w:fill="FFFFFF"/>
      <w:jc w:val="left"/>
      <w:textAlignment w:val="top"/>
    </w:pPr>
    <w:rPr>
      <w:rFonts w:ascii="Arial" w:hAnsi="Arial" w:cs="Arial"/>
      <w:color w:val="444444"/>
      <w:kern w:val="0"/>
      <w:sz w:val="24"/>
      <w:szCs w:val="24"/>
    </w:rPr>
  </w:style>
  <w:style w:type="paragraph" w:customStyle="1" w:styleId="fancybox-outer">
    <w:name w:val="fancybox-outer"/>
    <w:basedOn w:val="a"/>
    <w:rsid w:val="00142605"/>
    <w:pPr>
      <w:widowControl/>
      <w:jc w:val="left"/>
      <w:textAlignment w:val="top"/>
    </w:pPr>
    <w:rPr>
      <w:rFonts w:ascii="Arial" w:hAnsi="Arial" w:cs="Arial"/>
      <w:color w:val="004488"/>
      <w:kern w:val="0"/>
      <w:sz w:val="24"/>
      <w:szCs w:val="24"/>
    </w:rPr>
  </w:style>
  <w:style w:type="paragraph" w:customStyle="1" w:styleId="fancybox-inner">
    <w:name w:val="fancybox-inner"/>
    <w:basedOn w:val="a"/>
    <w:rsid w:val="00142605"/>
    <w:pPr>
      <w:widowControl/>
      <w:jc w:val="left"/>
      <w:textAlignment w:val="top"/>
    </w:pPr>
    <w:rPr>
      <w:rFonts w:ascii="Arial" w:hAnsi="Arial" w:cs="Arial"/>
      <w:color w:val="004488"/>
      <w:kern w:val="0"/>
      <w:sz w:val="24"/>
      <w:szCs w:val="24"/>
    </w:rPr>
  </w:style>
  <w:style w:type="paragraph" w:customStyle="1" w:styleId="fancybox-image">
    <w:name w:val="fancybox-image"/>
    <w:basedOn w:val="a"/>
    <w:rsid w:val="00142605"/>
    <w:pPr>
      <w:widowControl/>
      <w:jc w:val="left"/>
      <w:textAlignment w:val="top"/>
    </w:pPr>
    <w:rPr>
      <w:rFonts w:ascii="Arial" w:hAnsi="Arial" w:cs="Arial"/>
      <w:color w:val="004488"/>
      <w:kern w:val="0"/>
      <w:sz w:val="24"/>
      <w:szCs w:val="24"/>
    </w:rPr>
  </w:style>
  <w:style w:type="paragraph" w:customStyle="1" w:styleId="fancybox-nav">
    <w:name w:val="fancybox-nav"/>
    <w:basedOn w:val="a"/>
    <w:rsid w:val="00142605"/>
    <w:pPr>
      <w:widowControl/>
      <w:jc w:val="left"/>
      <w:textAlignment w:val="top"/>
    </w:pPr>
    <w:rPr>
      <w:rFonts w:ascii="Arial" w:hAnsi="Arial" w:cs="Arial"/>
      <w:color w:val="004488"/>
      <w:kern w:val="0"/>
      <w:sz w:val="24"/>
      <w:szCs w:val="24"/>
    </w:rPr>
  </w:style>
  <w:style w:type="paragraph" w:customStyle="1" w:styleId="fancybox-tmp">
    <w:name w:val="fancybox-tmp"/>
    <w:basedOn w:val="a"/>
    <w:rsid w:val="00142605"/>
    <w:pPr>
      <w:widowControl/>
      <w:jc w:val="left"/>
      <w:textAlignment w:val="top"/>
    </w:pPr>
    <w:rPr>
      <w:rFonts w:ascii="Arial" w:hAnsi="Arial" w:cs="Arial"/>
      <w:color w:val="004488"/>
      <w:kern w:val="0"/>
      <w:sz w:val="24"/>
      <w:szCs w:val="24"/>
    </w:rPr>
  </w:style>
  <w:style w:type="paragraph" w:customStyle="1" w:styleId="fancybox-error">
    <w:name w:val="fancybox-error"/>
    <w:basedOn w:val="a"/>
    <w:rsid w:val="00142605"/>
    <w:pPr>
      <w:widowControl/>
      <w:spacing w:line="300" w:lineRule="atLeast"/>
      <w:jc w:val="left"/>
    </w:pPr>
    <w:rPr>
      <w:rFonts w:ascii="Helvetica" w:hAnsi="Helvetica" w:cs="Helvetica"/>
      <w:color w:val="444444"/>
      <w:kern w:val="0"/>
      <w:szCs w:val="21"/>
    </w:rPr>
  </w:style>
  <w:style w:type="paragraph" w:customStyle="1" w:styleId="fancybox-iframe">
    <w:name w:val="fancybox-iframe"/>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close">
    <w:name w:val="fancybox-close"/>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lock">
    <w:name w:val="fancybox-lock"/>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overlay">
    <w:name w:val="fancybox-overlay"/>
    <w:basedOn w:val="a"/>
    <w:rsid w:val="00142605"/>
    <w:pPr>
      <w:widowControl/>
      <w:spacing w:before="100" w:beforeAutospacing="1" w:after="100" w:afterAutospacing="1"/>
      <w:jc w:val="left"/>
    </w:pPr>
    <w:rPr>
      <w:rFonts w:ascii="Arial" w:hAnsi="Arial" w:cs="Arial"/>
      <w:vanish/>
      <w:color w:val="004488"/>
      <w:kern w:val="0"/>
      <w:sz w:val="24"/>
      <w:szCs w:val="24"/>
    </w:rPr>
  </w:style>
  <w:style w:type="paragraph" w:customStyle="1" w:styleId="fancybox-title">
    <w:name w:val="fancybox-title"/>
    <w:basedOn w:val="a"/>
    <w:rsid w:val="00142605"/>
    <w:pPr>
      <w:widowControl/>
      <w:spacing w:before="100" w:beforeAutospacing="1" w:after="100" w:afterAutospacing="1" w:line="300" w:lineRule="atLeast"/>
      <w:jc w:val="left"/>
    </w:pPr>
    <w:rPr>
      <w:rFonts w:ascii="Helvetica" w:hAnsi="Helvetica" w:cs="Helvetica"/>
      <w:color w:val="004488"/>
      <w:kern w:val="0"/>
      <w:sz w:val="20"/>
      <w:szCs w:val="20"/>
    </w:rPr>
  </w:style>
  <w:style w:type="paragraph" w:customStyle="1" w:styleId="fancybox-title-float-wrap">
    <w:name w:val="fancybox-title-float-wrap"/>
    <w:basedOn w:val="a"/>
    <w:rsid w:val="00142605"/>
    <w:pPr>
      <w:widowControl/>
      <w:spacing w:before="100" w:beforeAutospacing="1"/>
      <w:jc w:val="center"/>
    </w:pPr>
    <w:rPr>
      <w:rFonts w:ascii="Arial" w:hAnsi="Arial" w:cs="Arial"/>
      <w:color w:val="004488"/>
      <w:kern w:val="0"/>
      <w:sz w:val="24"/>
      <w:szCs w:val="24"/>
    </w:rPr>
  </w:style>
  <w:style w:type="paragraph" w:customStyle="1" w:styleId="fancybox-title-outside-wrap">
    <w:name w:val="fancybox-title-outside-wrap"/>
    <w:basedOn w:val="a"/>
    <w:rsid w:val="00142605"/>
    <w:pPr>
      <w:widowControl/>
      <w:spacing w:before="150" w:after="100" w:afterAutospacing="1"/>
      <w:jc w:val="left"/>
    </w:pPr>
    <w:rPr>
      <w:rFonts w:ascii="Arial" w:hAnsi="Arial" w:cs="Arial"/>
      <w:color w:val="FFFFFF"/>
      <w:kern w:val="0"/>
      <w:sz w:val="24"/>
      <w:szCs w:val="24"/>
    </w:rPr>
  </w:style>
  <w:style w:type="paragraph" w:customStyle="1" w:styleId="fancybox-title-inside-wrap">
    <w:name w:val="fancybox-title-inside-wra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title-over-wrap">
    <w:name w:val="fancybox-title-over-wrap"/>
    <w:basedOn w:val="a"/>
    <w:rsid w:val="00142605"/>
    <w:pPr>
      <w:widowControl/>
      <w:shd w:val="clear" w:color="auto" w:fill="000000"/>
      <w:spacing w:before="100" w:beforeAutospacing="1" w:after="100" w:afterAutospacing="1"/>
      <w:jc w:val="left"/>
    </w:pPr>
    <w:rPr>
      <w:rFonts w:ascii="Arial" w:hAnsi="Arial" w:cs="Arial"/>
      <w:color w:val="FFFFFF"/>
      <w:kern w:val="0"/>
      <w:sz w:val="24"/>
      <w:szCs w:val="24"/>
    </w:rPr>
  </w:style>
  <w:style w:type="paragraph" w:customStyle="1" w:styleId="screenreader">
    <w:name w:val="screenreader"/>
    <w:basedOn w:val="a"/>
    <w:rsid w:val="00142605"/>
    <w:pPr>
      <w:widowControl/>
      <w:shd w:val="clear" w:color="auto" w:fill="FFFFFF"/>
      <w:spacing w:before="100" w:beforeAutospacing="1" w:after="100" w:afterAutospacing="1"/>
      <w:jc w:val="left"/>
    </w:pPr>
    <w:rPr>
      <w:rFonts w:ascii="Arial" w:hAnsi="Arial" w:cs="Arial"/>
      <w:color w:val="004488"/>
      <w:kern w:val="0"/>
      <w:sz w:val="20"/>
      <w:szCs w:val="20"/>
    </w:rPr>
  </w:style>
  <w:style w:type="paragraph" w:customStyle="1" w:styleId="popupbuttonover">
    <w:name w:val="popupbutton_over"/>
    <w:basedOn w:val="a"/>
    <w:rsid w:val="00142605"/>
    <w:pPr>
      <w:widowControl/>
      <w:shd w:val="clear" w:color="auto" w:fill="00448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
    <w:name w:val="popupbutton_active"/>
    <w:basedOn w:val="a"/>
    <w:rsid w:val="00142605"/>
    <w:pPr>
      <w:widowControl/>
      <w:shd w:val="clear" w:color="auto" w:fill="00448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
    <w:name w:val="popupbutton_out"/>
    <w:basedOn w:val="a"/>
    <w:rsid w:val="00142605"/>
    <w:pPr>
      <w:widowControl/>
      <w:spacing w:before="100" w:beforeAutospacing="1" w:after="100" w:afterAutospacing="1" w:line="360" w:lineRule="atLeast"/>
      <w:jc w:val="left"/>
    </w:pPr>
    <w:rPr>
      <w:rFonts w:ascii="Verdana" w:hAnsi="Verdana" w:cs="Arial"/>
      <w:b/>
      <w:bCs/>
      <w:color w:val="004488"/>
      <w:kern w:val="0"/>
      <w:sz w:val="17"/>
      <w:szCs w:val="17"/>
    </w:rPr>
  </w:style>
  <w:style w:type="paragraph" w:customStyle="1" w:styleId="citepopup">
    <w:name w:val="cite_popu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helppopup">
    <w:name w:val="help_popu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acklink">
    <w:name w:val="backlink"/>
    <w:basedOn w:val="a"/>
    <w:rsid w:val="00142605"/>
    <w:pPr>
      <w:widowControl/>
      <w:spacing w:before="100" w:beforeAutospacing="1" w:after="100" w:afterAutospacing="1"/>
      <w:jc w:val="left"/>
    </w:pPr>
    <w:rPr>
      <w:rFonts w:ascii="Arial" w:hAnsi="Arial" w:cs="Arial"/>
      <w:color w:val="FFFFFF"/>
      <w:kern w:val="0"/>
      <w:sz w:val="17"/>
      <w:szCs w:val="17"/>
    </w:rPr>
  </w:style>
  <w:style w:type="paragraph" w:customStyle="1" w:styleId="openlink">
    <w:name w:val="openlink"/>
    <w:basedOn w:val="a"/>
    <w:rsid w:val="00142605"/>
    <w:pPr>
      <w:widowControl/>
      <w:spacing w:before="100" w:beforeAutospacing="1" w:after="100" w:afterAutospacing="1"/>
      <w:jc w:val="center"/>
    </w:pPr>
    <w:rPr>
      <w:rFonts w:ascii="Arial" w:hAnsi="Arial" w:cs="Arial"/>
      <w:color w:val="FFFFFF"/>
      <w:kern w:val="0"/>
      <w:sz w:val="17"/>
      <w:szCs w:val="17"/>
    </w:rPr>
  </w:style>
  <w:style w:type="paragraph" w:customStyle="1" w:styleId="fancybox-margin">
    <w:name w:val="fancybox-margin"/>
    <w:basedOn w:val="a"/>
    <w:rsid w:val="00142605"/>
    <w:pPr>
      <w:widowControl/>
      <w:spacing w:before="100" w:beforeAutospacing="1" w:after="100" w:afterAutospacing="1"/>
      <w:ind w:right="165"/>
      <w:jc w:val="left"/>
    </w:pPr>
    <w:rPr>
      <w:rFonts w:ascii="Arial" w:hAnsi="Arial" w:cs="Arial"/>
      <w:color w:val="004488"/>
      <w:kern w:val="0"/>
      <w:sz w:val="24"/>
      <w:szCs w:val="24"/>
    </w:rPr>
  </w:style>
  <w:style w:type="paragraph" w:customStyle="1" w:styleId="bubblepopcontent">
    <w:name w:val="bubblepop_content"/>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losebtn">
    <w:name w:val="close_btn"/>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hild">
    <w:name w:val="child"/>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l">
    <w:name w:val="bg_t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m">
    <w:name w:val="bg_t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r">
    <w:name w:val="bg_t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l">
    <w:name w:val="bg_m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m">
    <w:name w:val="bg_m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r">
    <w:name w:val="bg_m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l">
    <w:name w:val="bg_b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m">
    <w:name w:val="bg_b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r">
    <w:name w:val="bg_b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label">
    <w:name w:val="label"/>
    <w:basedOn w:val="a"/>
    <w:rsid w:val="00142605"/>
    <w:pPr>
      <w:widowControl/>
      <w:spacing w:before="100" w:beforeAutospacing="1" w:after="100" w:afterAutospacing="1"/>
      <w:jc w:val="left"/>
    </w:pPr>
    <w:rPr>
      <w:rFonts w:ascii="Arial" w:hAnsi="Arial" w:cs="Arial"/>
      <w:color w:val="004488"/>
      <w:kern w:val="0"/>
      <w:sz w:val="24"/>
      <w:szCs w:val="24"/>
    </w:rPr>
  </w:style>
  <w:style w:type="character" w:customStyle="1" w:styleId="mailtoexp">
    <w:name w:val="mailto_exp"/>
    <w:rsid w:val="00142605"/>
    <w:rPr>
      <w:vanish/>
      <w:webHidden w:val="0"/>
      <w:specVanish w:val="0"/>
    </w:rPr>
  </w:style>
  <w:style w:type="character" w:customStyle="1" w:styleId="debug">
    <w:name w:val="debug"/>
    <w:rsid w:val="00142605"/>
    <w:rPr>
      <w:rFonts w:ascii="Arial" w:hAnsi="Arial" w:cs="Arial" w:hint="default"/>
      <w:color w:val="CC0000"/>
      <w:sz w:val="20"/>
      <w:szCs w:val="20"/>
      <w:shd w:val="clear" w:color="auto" w:fill="FFFFBB"/>
    </w:rPr>
  </w:style>
  <w:style w:type="character" w:customStyle="1" w:styleId="link">
    <w:name w:val="link"/>
    <w:rsid w:val="00142605"/>
    <w:rPr>
      <w:b/>
      <w:bCs/>
      <w:color w:val="0000FF"/>
      <w:u w:val="single"/>
    </w:rPr>
  </w:style>
  <w:style w:type="character" w:customStyle="1" w:styleId="minititle">
    <w:name w:val="minititle"/>
    <w:rsid w:val="00142605"/>
    <w:rPr>
      <w:sz w:val="24"/>
      <w:szCs w:val="24"/>
    </w:rPr>
  </w:style>
  <w:style w:type="character" w:customStyle="1" w:styleId="reg">
    <w:name w:val="reg"/>
    <w:rsid w:val="00142605"/>
    <w:rPr>
      <w:rFonts w:ascii="Arial" w:hAnsi="Arial" w:cs="Arial" w:hint="default"/>
      <w:b w:val="0"/>
      <w:bCs w:val="0"/>
      <w:i w:val="0"/>
      <w:iCs w:val="0"/>
      <w:color w:val="004488"/>
      <w:sz w:val="24"/>
      <w:szCs w:val="24"/>
    </w:rPr>
  </w:style>
  <w:style w:type="character" w:customStyle="1" w:styleId="sel">
    <w:name w:val="sel"/>
    <w:rsid w:val="00142605"/>
    <w:rPr>
      <w:rFonts w:ascii="Arial" w:hAnsi="Arial" w:cs="Arial" w:hint="default"/>
      <w:b w:val="0"/>
      <w:bCs w:val="0"/>
      <w:i w:val="0"/>
      <w:iCs w:val="0"/>
      <w:color w:val="000000"/>
      <w:sz w:val="24"/>
      <w:szCs w:val="24"/>
      <w:shd w:val="clear" w:color="auto" w:fill="FFFFFF"/>
    </w:rPr>
  </w:style>
  <w:style w:type="character" w:customStyle="1" w:styleId="slogan">
    <w:name w:val="slogan"/>
    <w:rsid w:val="00142605"/>
    <w:rPr>
      <w:rFonts w:ascii="Arial" w:hAnsi="Arial" w:cs="Arial" w:hint="default"/>
      <w:b w:val="0"/>
      <w:bCs w:val="0"/>
      <w:i/>
      <w:iCs/>
      <w:color w:val="004488"/>
      <w:sz w:val="24"/>
      <w:szCs w:val="24"/>
    </w:rPr>
  </w:style>
  <w:style w:type="character" w:customStyle="1" w:styleId="sm1">
    <w:name w:val="sm1"/>
    <w:rsid w:val="00142605"/>
    <w:rPr>
      <w:sz w:val="20"/>
      <w:szCs w:val="20"/>
    </w:rPr>
  </w:style>
  <w:style w:type="character" w:customStyle="1" w:styleId="skillscore">
    <w:name w:val="skillscore"/>
    <w:rsid w:val="00142605"/>
    <w:rPr>
      <w:b/>
      <w:bCs/>
      <w:sz w:val="24"/>
      <w:szCs w:val="24"/>
    </w:rPr>
  </w:style>
  <w:style w:type="character" w:customStyle="1" w:styleId="titleb">
    <w:name w:val="titleb"/>
    <w:rsid w:val="00142605"/>
    <w:rPr>
      <w:rFonts w:ascii="Arial" w:hAnsi="Arial" w:cs="Arial" w:hint="default"/>
      <w:b/>
      <w:bCs/>
      <w:i w:val="0"/>
      <w:iCs w:val="0"/>
      <w:color w:val="004488"/>
      <w:sz w:val="27"/>
      <w:szCs w:val="27"/>
    </w:rPr>
  </w:style>
  <w:style w:type="character" w:customStyle="1" w:styleId="footnum">
    <w:name w:val="footnum"/>
    <w:rsid w:val="00142605"/>
    <w:rPr>
      <w:b/>
      <w:bCs/>
      <w:sz w:val="15"/>
      <w:szCs w:val="15"/>
    </w:rPr>
  </w:style>
  <w:style w:type="character" w:customStyle="1" w:styleId="star">
    <w:name w:val="star"/>
    <w:rsid w:val="00142605"/>
    <w:rPr>
      <w:sz w:val="20"/>
      <w:szCs w:val="20"/>
    </w:rPr>
  </w:style>
  <w:style w:type="character" w:customStyle="1" w:styleId="highlight1">
    <w:name w:val="highlight1"/>
    <w:rsid w:val="00142605"/>
    <w:rPr>
      <w:b/>
      <w:bCs/>
      <w:color w:val="552222"/>
    </w:rPr>
  </w:style>
  <w:style w:type="character" w:customStyle="1" w:styleId="highlight2">
    <w:name w:val="highlight2"/>
    <w:rsid w:val="00142605"/>
    <w:rPr>
      <w:b/>
      <w:bCs/>
      <w:color w:val="225533"/>
    </w:rPr>
  </w:style>
  <w:style w:type="character" w:customStyle="1" w:styleId="highlight3">
    <w:name w:val="highlight3"/>
    <w:rsid w:val="00142605"/>
    <w:rPr>
      <w:b/>
      <w:bCs/>
      <w:color w:val="553355"/>
    </w:rPr>
  </w:style>
  <w:style w:type="character" w:customStyle="1" w:styleId="reportheadchosen">
    <w:name w:val="reportheadchosen"/>
    <w:rsid w:val="00142605"/>
    <w:rPr>
      <w:bdr w:val="single" w:sz="6" w:space="6" w:color="004488" w:frame="1"/>
      <w:shd w:val="clear" w:color="auto" w:fill="FFFFFF"/>
    </w:rPr>
  </w:style>
  <w:style w:type="character" w:customStyle="1" w:styleId="reportheadnot">
    <w:name w:val="reportheadnot"/>
    <w:rsid w:val="00142605"/>
    <w:rPr>
      <w:bdr w:val="single" w:sz="6" w:space="6" w:color="CCCCCC" w:frame="1"/>
      <w:shd w:val="clear" w:color="auto" w:fill="EEEEEE"/>
    </w:rPr>
  </w:style>
  <w:style w:type="character" w:customStyle="1" w:styleId="browse">
    <w:name w:val="browse"/>
    <w:rsid w:val="00142605"/>
    <w:rPr>
      <w:vanish w:val="0"/>
      <w:webHidden w:val="0"/>
      <w:specVanish w:val="0"/>
    </w:rPr>
  </w:style>
  <w:style w:type="character" w:customStyle="1" w:styleId="nonbold">
    <w:name w:val="nonbold"/>
    <w:rsid w:val="00142605"/>
    <w:rPr>
      <w:b w:val="0"/>
      <w:bCs w:val="0"/>
    </w:rPr>
  </w:style>
  <w:style w:type="character" w:customStyle="1" w:styleId="extlink">
    <w:name w:val="extlink"/>
    <w:rsid w:val="00142605"/>
    <w:rPr>
      <w:bdr w:val="single" w:sz="6" w:space="2" w:color="AAAAAA" w:frame="1"/>
      <w:shd w:val="clear" w:color="auto" w:fill="FFFFCC"/>
    </w:rPr>
  </w:style>
  <w:style w:type="character" w:customStyle="1" w:styleId="sortby">
    <w:name w:val="sortby"/>
    <w:rsid w:val="00142605"/>
    <w:rPr>
      <w:vanish w:val="0"/>
      <w:webHidden w:val="0"/>
      <w:sz w:val="20"/>
      <w:szCs w:val="20"/>
      <w:specVanish w:val="0"/>
    </w:rPr>
  </w:style>
  <w:style w:type="paragraph" w:customStyle="1" w:styleId="bgtl1">
    <w:name w:val="bg_t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m1">
    <w:name w:val="bg_tm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r1">
    <w:name w:val="bg_t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l1">
    <w:name w:val="bg_m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m1">
    <w:name w:val="bg_mm1"/>
    <w:basedOn w:val="a"/>
    <w:rsid w:val="00142605"/>
    <w:pPr>
      <w:widowControl/>
      <w:shd w:val="clear" w:color="auto" w:fill="FFFFFF"/>
      <w:spacing w:before="100" w:beforeAutospacing="1" w:after="100" w:afterAutospacing="1"/>
      <w:jc w:val="left"/>
    </w:pPr>
    <w:rPr>
      <w:rFonts w:ascii="Arial" w:hAnsi="Arial" w:cs="Arial"/>
      <w:color w:val="004488"/>
      <w:kern w:val="0"/>
      <w:sz w:val="24"/>
      <w:szCs w:val="24"/>
    </w:rPr>
  </w:style>
  <w:style w:type="paragraph" w:customStyle="1" w:styleId="bgmr1">
    <w:name w:val="bg_m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l1">
    <w:name w:val="bg_b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m1">
    <w:name w:val="bg_bm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r1">
    <w:name w:val="bg_b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ubblepopcontent1">
    <w:name w:val="bubblepop_content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losebtn1">
    <w:name w:val="close_btn1"/>
    <w:basedOn w:val="a"/>
    <w:rsid w:val="00142605"/>
    <w:pPr>
      <w:widowControl/>
      <w:spacing w:after="150"/>
      <w:ind w:left="150"/>
      <w:jc w:val="left"/>
    </w:pPr>
    <w:rPr>
      <w:rFonts w:ascii="Arial" w:hAnsi="Arial" w:cs="Arial"/>
      <w:color w:val="004488"/>
      <w:kern w:val="0"/>
      <w:sz w:val="24"/>
      <w:szCs w:val="24"/>
    </w:rPr>
  </w:style>
  <w:style w:type="paragraph" w:customStyle="1" w:styleId="label1">
    <w:name w:val="label1"/>
    <w:basedOn w:val="a"/>
    <w:rsid w:val="00142605"/>
    <w:pPr>
      <w:widowControl/>
      <w:shd w:val="clear" w:color="auto" w:fill="FFFFFF"/>
      <w:spacing w:before="100" w:beforeAutospacing="1" w:after="100" w:afterAutospacing="1"/>
      <w:jc w:val="left"/>
    </w:pPr>
    <w:rPr>
      <w:rFonts w:ascii="Arial" w:hAnsi="Arial" w:cs="Arial"/>
      <w:color w:val="004488"/>
      <w:kern w:val="0"/>
      <w:sz w:val="20"/>
      <w:szCs w:val="20"/>
    </w:rPr>
  </w:style>
  <w:style w:type="paragraph" w:customStyle="1" w:styleId="child1">
    <w:name w:val="child1"/>
    <w:basedOn w:val="a"/>
    <w:rsid w:val="00142605"/>
    <w:pPr>
      <w:widowControl/>
      <w:spacing w:before="100" w:beforeAutospacing="1" w:after="100" w:afterAutospacing="1" w:line="360" w:lineRule="atLeast"/>
      <w:ind w:right="-12240"/>
      <w:jc w:val="left"/>
    </w:pPr>
    <w:rPr>
      <w:rFonts w:ascii="Arial" w:hAnsi="Arial" w:cs="Arial"/>
      <w:b/>
      <w:bCs/>
      <w:color w:val="FFFFFF"/>
      <w:kern w:val="0"/>
      <w:sz w:val="24"/>
      <w:szCs w:val="24"/>
    </w:rPr>
  </w:style>
  <w:style w:type="paragraph" w:customStyle="1" w:styleId="popupbuttonout1">
    <w:name w:val="popupbutton_out1"/>
    <w:basedOn w:val="a"/>
    <w:rsid w:val="00142605"/>
    <w:pPr>
      <w:widowControl/>
      <w:spacing w:before="100" w:beforeAutospacing="1" w:after="100" w:afterAutospacing="1" w:line="360" w:lineRule="atLeast"/>
      <w:jc w:val="left"/>
    </w:pPr>
    <w:rPr>
      <w:rFonts w:ascii="Verdana" w:hAnsi="Verdana" w:cs="Arial"/>
      <w:b/>
      <w:bCs/>
      <w:color w:val="AD3C48"/>
      <w:kern w:val="0"/>
      <w:sz w:val="17"/>
      <w:szCs w:val="17"/>
    </w:rPr>
  </w:style>
  <w:style w:type="paragraph" w:customStyle="1" w:styleId="popupbuttonout2">
    <w:name w:val="popupbutton_out2"/>
    <w:basedOn w:val="a"/>
    <w:rsid w:val="00142605"/>
    <w:pPr>
      <w:widowControl/>
      <w:spacing w:before="100" w:beforeAutospacing="1" w:after="100" w:afterAutospacing="1" w:line="360" w:lineRule="atLeast"/>
      <w:jc w:val="left"/>
    </w:pPr>
    <w:rPr>
      <w:rFonts w:ascii="Verdana" w:hAnsi="Verdana" w:cs="Arial"/>
      <w:b/>
      <w:bCs/>
      <w:color w:val="AD3C48"/>
      <w:kern w:val="0"/>
      <w:sz w:val="17"/>
      <w:szCs w:val="17"/>
    </w:rPr>
  </w:style>
  <w:style w:type="paragraph" w:customStyle="1" w:styleId="popupbuttonout3">
    <w:name w:val="popupbutton_out3"/>
    <w:basedOn w:val="a"/>
    <w:rsid w:val="00142605"/>
    <w:pPr>
      <w:widowControl/>
      <w:spacing w:before="100" w:beforeAutospacing="1" w:after="100" w:afterAutospacing="1" w:line="360" w:lineRule="atLeast"/>
      <w:jc w:val="left"/>
    </w:pPr>
    <w:rPr>
      <w:rFonts w:ascii="Verdana" w:hAnsi="Verdana" w:cs="Arial"/>
      <w:b/>
      <w:bCs/>
      <w:color w:val="118185"/>
      <w:kern w:val="0"/>
      <w:sz w:val="17"/>
      <w:szCs w:val="17"/>
    </w:rPr>
  </w:style>
  <w:style w:type="paragraph" w:customStyle="1" w:styleId="popupbuttonout4">
    <w:name w:val="popupbutton_out4"/>
    <w:basedOn w:val="a"/>
    <w:rsid w:val="00142605"/>
    <w:pPr>
      <w:widowControl/>
      <w:spacing w:before="100" w:beforeAutospacing="1" w:after="100" w:afterAutospacing="1" w:line="360" w:lineRule="atLeast"/>
      <w:jc w:val="left"/>
    </w:pPr>
    <w:rPr>
      <w:rFonts w:ascii="Verdana" w:hAnsi="Verdana" w:cs="Arial"/>
      <w:b/>
      <w:bCs/>
      <w:color w:val="118185"/>
      <w:kern w:val="0"/>
      <w:sz w:val="17"/>
      <w:szCs w:val="17"/>
    </w:rPr>
  </w:style>
  <w:style w:type="paragraph" w:customStyle="1" w:styleId="popupbuttonout5">
    <w:name w:val="popupbutton_out5"/>
    <w:basedOn w:val="a"/>
    <w:rsid w:val="00142605"/>
    <w:pPr>
      <w:widowControl/>
      <w:spacing w:before="100" w:beforeAutospacing="1" w:after="100" w:afterAutospacing="1" w:line="360" w:lineRule="atLeast"/>
      <w:jc w:val="left"/>
    </w:pPr>
    <w:rPr>
      <w:rFonts w:ascii="Verdana" w:hAnsi="Verdana" w:cs="Arial"/>
      <w:b/>
      <w:bCs/>
      <w:color w:val="553792"/>
      <w:kern w:val="0"/>
      <w:sz w:val="17"/>
      <w:szCs w:val="17"/>
    </w:rPr>
  </w:style>
  <w:style w:type="paragraph" w:customStyle="1" w:styleId="popupbuttonout6">
    <w:name w:val="popupbutton_out6"/>
    <w:basedOn w:val="a"/>
    <w:rsid w:val="00142605"/>
    <w:pPr>
      <w:widowControl/>
      <w:spacing w:before="100" w:beforeAutospacing="1" w:after="100" w:afterAutospacing="1" w:line="360" w:lineRule="atLeast"/>
      <w:jc w:val="left"/>
    </w:pPr>
    <w:rPr>
      <w:rFonts w:ascii="Verdana" w:hAnsi="Verdana" w:cs="Arial"/>
      <w:b/>
      <w:bCs/>
      <w:color w:val="553792"/>
      <w:kern w:val="0"/>
      <w:sz w:val="17"/>
      <w:szCs w:val="17"/>
    </w:rPr>
  </w:style>
  <w:style w:type="paragraph" w:customStyle="1" w:styleId="popupbuttonout7">
    <w:name w:val="popupbutton_out7"/>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1">
    <w:name w:val="popupbutton_over1"/>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1">
    <w:name w:val="popupbutton_active1"/>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8">
    <w:name w:val="popupbutton_out8"/>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2">
    <w:name w:val="popupbutton_over2"/>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2">
    <w:name w:val="popupbutton_active2"/>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9">
    <w:name w:val="popupbutton_out9"/>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3">
    <w:name w:val="popupbutton_over3"/>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3">
    <w:name w:val="popupbutton_active3"/>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0">
    <w:name w:val="popupbutton_out10"/>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4">
    <w:name w:val="popupbutton_over4"/>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4">
    <w:name w:val="popupbutton_active4"/>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1">
    <w:name w:val="popupbutton_out11"/>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5">
    <w:name w:val="popupbutton_over5"/>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5">
    <w:name w:val="popupbutton_active5"/>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2">
    <w:name w:val="popupbutton_out12"/>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6">
    <w:name w:val="popupbutton_over6"/>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6">
    <w:name w:val="popupbutton_active6"/>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formsub1">
    <w:name w:val="formsub1"/>
    <w:basedOn w:val="a"/>
    <w:rsid w:val="00142605"/>
    <w:pPr>
      <w:widowControl/>
      <w:spacing w:before="240" w:after="240"/>
      <w:ind w:left="360"/>
      <w:jc w:val="left"/>
    </w:pPr>
    <w:rPr>
      <w:rFonts w:ascii="Arial" w:hAnsi="Arial" w:cs="Arial"/>
      <w:color w:val="004488"/>
      <w:kern w:val="0"/>
      <w:sz w:val="24"/>
      <w:szCs w:val="24"/>
    </w:rPr>
  </w:style>
  <w:style w:type="paragraph" w:customStyle="1" w:styleId="long">
    <w:name w:val="long"/>
    <w:basedOn w:val="a"/>
    <w:rsid w:val="00142605"/>
    <w:pPr>
      <w:widowControl/>
      <w:spacing w:before="100" w:beforeAutospacing="1" w:after="100" w:afterAutospacing="1"/>
      <w:jc w:val="left"/>
    </w:pPr>
    <w:rPr>
      <w:rFonts w:ascii="Arial" w:hAnsi="Arial" w:cs="Arial"/>
      <w:color w:val="004488"/>
      <w:kern w:val="0"/>
      <w:sz w:val="24"/>
      <w:szCs w:val="24"/>
    </w:rPr>
  </w:style>
  <w:style w:type="character" w:customStyle="1" w:styleId="label2">
    <w:name w:val="label2"/>
    <w:basedOn w:val="a0"/>
    <w:rsid w:val="00142605"/>
  </w:style>
  <w:style w:type="character" w:customStyle="1" w:styleId="fontstyle01">
    <w:name w:val="fontstyle01"/>
    <w:rsid w:val="00142605"/>
    <w:rPr>
      <w:rFonts w:ascii="仿宋" w:eastAsia="仿宋" w:hAnsi="仿宋" w:hint="eastAsia"/>
      <w:b w:val="0"/>
      <w:bCs w:val="0"/>
      <w:i w:val="0"/>
      <w:iCs w:val="0"/>
      <w:color w:val="000000"/>
      <w:sz w:val="28"/>
      <w:szCs w:val="28"/>
    </w:rPr>
  </w:style>
  <w:style w:type="paragraph" w:customStyle="1" w:styleId="QJJ">
    <w:name w:val="标准 正文 QJJ"/>
    <w:basedOn w:val="a"/>
    <w:link w:val="QJJCharChar"/>
    <w:qFormat/>
    <w:rsid w:val="00142605"/>
    <w:pPr>
      <w:spacing w:line="520" w:lineRule="exact"/>
      <w:ind w:firstLineChars="200" w:firstLine="480"/>
    </w:pPr>
    <w:rPr>
      <w:rFonts w:ascii="宋体" w:hAnsi="Arial"/>
      <w:kern w:val="0"/>
      <w:sz w:val="24"/>
      <w:szCs w:val="20"/>
      <w:lang w:val="x-none" w:eastAsia="x-none"/>
    </w:rPr>
  </w:style>
  <w:style w:type="character" w:customStyle="1" w:styleId="QJJCharChar">
    <w:name w:val="标准 正文 QJJ Char Char"/>
    <w:link w:val="QJJ"/>
    <w:locked/>
    <w:rsid w:val="00142605"/>
    <w:rPr>
      <w:rFonts w:ascii="宋体" w:eastAsia="宋体" w:hAnsi="Arial" w:cs="Times New Roman"/>
      <w:kern w:val="0"/>
      <w:sz w:val="24"/>
      <w:szCs w:val="20"/>
      <w:lang w:val="x-none" w:eastAsia="x-none"/>
    </w:rPr>
  </w:style>
  <w:style w:type="character" w:customStyle="1" w:styleId="con">
    <w:name w:val="con"/>
    <w:rsid w:val="00142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qFormat="1"/>
    <w:lsdException w:name="Balloon Text" w:qFormat="1"/>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05"/>
    <w:pPr>
      <w:widowControl w:val="0"/>
      <w:jc w:val="both"/>
    </w:pPr>
    <w:rPr>
      <w:rFonts w:ascii="Calibri" w:eastAsia="宋体" w:hAnsi="Calibri" w:cs="Times New Roman"/>
    </w:rPr>
  </w:style>
  <w:style w:type="paragraph" w:styleId="1">
    <w:name w:val="heading 1"/>
    <w:basedOn w:val="a"/>
    <w:next w:val="a"/>
    <w:link w:val="1Char"/>
    <w:uiPriority w:val="9"/>
    <w:qFormat/>
    <w:rsid w:val="001426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26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42605"/>
    <w:pPr>
      <w:keepNext/>
      <w:keepLines/>
      <w:spacing w:before="156" w:after="156" w:line="360" w:lineRule="auto"/>
      <w:ind w:firstLineChars="4" w:firstLine="10"/>
      <w:outlineLvl w:val="2"/>
    </w:pPr>
    <w:rPr>
      <w:rFonts w:ascii="Times New Roman" w:hAnsi="Times New Roman"/>
      <w:b/>
      <w:bCs/>
      <w:sz w:val="24"/>
      <w:szCs w:val="32"/>
    </w:rPr>
  </w:style>
  <w:style w:type="paragraph" w:styleId="4">
    <w:name w:val="heading 4"/>
    <w:basedOn w:val="a"/>
    <w:next w:val="a"/>
    <w:link w:val="4Char"/>
    <w:uiPriority w:val="9"/>
    <w:qFormat/>
    <w:rsid w:val="00142605"/>
    <w:pPr>
      <w:keepNext/>
      <w:keepLines/>
      <w:spacing w:before="120" w:line="300" w:lineRule="auto"/>
      <w:outlineLvl w:val="3"/>
    </w:pPr>
    <w:rPr>
      <w:rFonts w:ascii="Times New Roman" w:hAnsi="Times New Roman"/>
      <w:b/>
      <w:bCs/>
      <w:sz w:val="24"/>
      <w:szCs w:val="28"/>
    </w:rPr>
  </w:style>
  <w:style w:type="paragraph" w:styleId="5">
    <w:name w:val="heading 5"/>
    <w:basedOn w:val="a"/>
    <w:next w:val="a"/>
    <w:link w:val="5Char"/>
    <w:qFormat/>
    <w:rsid w:val="00142605"/>
    <w:pPr>
      <w:keepNext/>
      <w:keepLines/>
      <w:outlineLvl w:val="4"/>
    </w:pPr>
    <w:rPr>
      <w:rFonts w:ascii="Times New Roman" w:hAnsi="Times New Roman"/>
      <w:b/>
      <w:bCs/>
      <w:sz w:val="24"/>
      <w:szCs w:val="28"/>
    </w:rPr>
  </w:style>
  <w:style w:type="paragraph" w:styleId="6">
    <w:name w:val="heading 6"/>
    <w:basedOn w:val="a"/>
    <w:next w:val="a"/>
    <w:link w:val="6Char"/>
    <w:qFormat/>
    <w:rsid w:val="00142605"/>
    <w:pPr>
      <w:keepNext/>
      <w:keepLines/>
      <w:tabs>
        <w:tab w:val="num" w:pos="1152"/>
      </w:tabs>
      <w:adjustRightInd w:val="0"/>
      <w:snapToGrid w:val="0"/>
      <w:spacing w:before="200" w:line="300" w:lineRule="auto"/>
      <w:ind w:left="1152" w:firstLineChars="200" w:hanging="1152"/>
      <w:textAlignment w:val="baseline"/>
      <w:outlineLvl w:val="5"/>
    </w:pPr>
    <w:rPr>
      <w:rFonts w:ascii="宋体" w:hAnsi="Arial"/>
      <w:b/>
      <w:sz w:val="24"/>
      <w:szCs w:val="24"/>
    </w:rPr>
  </w:style>
  <w:style w:type="paragraph" w:styleId="7">
    <w:name w:val="heading 7"/>
    <w:basedOn w:val="a"/>
    <w:next w:val="a"/>
    <w:link w:val="7Char"/>
    <w:qFormat/>
    <w:rsid w:val="00142605"/>
    <w:pPr>
      <w:keepNext/>
      <w:keepLines/>
      <w:tabs>
        <w:tab w:val="num" w:pos="1296"/>
      </w:tabs>
      <w:adjustRightInd w:val="0"/>
      <w:snapToGrid w:val="0"/>
      <w:spacing w:before="200" w:line="300" w:lineRule="auto"/>
      <w:ind w:left="1296" w:firstLineChars="200" w:hanging="1296"/>
      <w:textAlignment w:val="baseline"/>
      <w:outlineLvl w:val="6"/>
    </w:pPr>
    <w:rPr>
      <w:rFonts w:ascii="宋体" w:hAnsi="Times New Roman"/>
      <w:b/>
      <w:sz w:val="24"/>
      <w:szCs w:val="24"/>
    </w:rPr>
  </w:style>
  <w:style w:type="paragraph" w:styleId="8">
    <w:name w:val="heading 8"/>
    <w:basedOn w:val="a"/>
    <w:next w:val="a"/>
    <w:link w:val="8Char"/>
    <w:qFormat/>
    <w:rsid w:val="00142605"/>
    <w:pPr>
      <w:keepNext/>
      <w:keepLines/>
      <w:tabs>
        <w:tab w:val="num" w:pos="1440"/>
      </w:tabs>
      <w:adjustRightInd w:val="0"/>
      <w:snapToGrid w:val="0"/>
      <w:spacing w:before="200" w:line="300" w:lineRule="auto"/>
      <w:ind w:left="1440" w:firstLineChars="200" w:hanging="1440"/>
      <w:textAlignment w:val="baseline"/>
      <w:outlineLvl w:val="7"/>
    </w:pPr>
    <w:rPr>
      <w:rFonts w:ascii="宋体" w:hAnsi="Arial"/>
      <w:b/>
      <w:sz w:val="24"/>
      <w:szCs w:val="24"/>
    </w:rPr>
  </w:style>
  <w:style w:type="paragraph" w:styleId="9">
    <w:name w:val="heading 9"/>
    <w:basedOn w:val="a"/>
    <w:next w:val="a"/>
    <w:link w:val="9Char"/>
    <w:qFormat/>
    <w:rsid w:val="00142605"/>
    <w:pPr>
      <w:keepNext/>
      <w:keepLines/>
      <w:tabs>
        <w:tab w:val="num" w:pos="1584"/>
      </w:tabs>
      <w:adjustRightInd w:val="0"/>
      <w:snapToGrid w:val="0"/>
      <w:spacing w:before="200" w:line="300" w:lineRule="auto"/>
      <w:ind w:left="1584" w:firstLineChars="200" w:hanging="1584"/>
      <w:textAlignment w:val="baseline"/>
      <w:outlineLvl w:val="8"/>
    </w:pPr>
    <w:rPr>
      <w:rFonts w:ascii="宋体"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2605"/>
    <w:rPr>
      <w:rFonts w:ascii="Calibri" w:eastAsia="宋体" w:hAnsi="Calibri" w:cs="Times New Roman"/>
      <w:b/>
      <w:bCs/>
      <w:kern w:val="44"/>
      <w:sz w:val="44"/>
      <w:szCs w:val="44"/>
    </w:rPr>
  </w:style>
  <w:style w:type="character" w:customStyle="1" w:styleId="2Char">
    <w:name w:val="标题 2 Char"/>
    <w:basedOn w:val="a0"/>
    <w:link w:val="2"/>
    <w:uiPriority w:val="9"/>
    <w:rsid w:val="0014260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42605"/>
    <w:rPr>
      <w:rFonts w:ascii="Times New Roman" w:eastAsia="宋体" w:hAnsi="Times New Roman" w:cs="Times New Roman"/>
      <w:b/>
      <w:bCs/>
      <w:sz w:val="24"/>
      <w:szCs w:val="32"/>
    </w:rPr>
  </w:style>
  <w:style w:type="character" w:customStyle="1" w:styleId="4Char">
    <w:name w:val="标题 4 Char"/>
    <w:basedOn w:val="a0"/>
    <w:link w:val="4"/>
    <w:uiPriority w:val="9"/>
    <w:rsid w:val="00142605"/>
    <w:rPr>
      <w:rFonts w:ascii="Times New Roman" w:eastAsia="宋体" w:hAnsi="Times New Roman" w:cs="Times New Roman"/>
      <w:b/>
      <w:bCs/>
      <w:sz w:val="24"/>
      <w:szCs w:val="28"/>
    </w:rPr>
  </w:style>
  <w:style w:type="character" w:customStyle="1" w:styleId="5Char">
    <w:name w:val="标题 5 Char"/>
    <w:basedOn w:val="a0"/>
    <w:link w:val="5"/>
    <w:rsid w:val="00142605"/>
    <w:rPr>
      <w:rFonts w:ascii="Times New Roman" w:eastAsia="宋体" w:hAnsi="Times New Roman" w:cs="Times New Roman"/>
      <w:b/>
      <w:bCs/>
      <w:sz w:val="24"/>
      <w:szCs w:val="28"/>
    </w:rPr>
  </w:style>
  <w:style w:type="character" w:customStyle="1" w:styleId="6Char">
    <w:name w:val="标题 6 Char"/>
    <w:basedOn w:val="a0"/>
    <w:link w:val="6"/>
    <w:rsid w:val="00142605"/>
    <w:rPr>
      <w:rFonts w:ascii="宋体" w:eastAsia="宋体" w:hAnsi="Arial" w:cs="Times New Roman"/>
      <w:b/>
      <w:sz w:val="24"/>
      <w:szCs w:val="24"/>
    </w:rPr>
  </w:style>
  <w:style w:type="character" w:customStyle="1" w:styleId="7Char">
    <w:name w:val="标题 7 Char"/>
    <w:basedOn w:val="a0"/>
    <w:link w:val="7"/>
    <w:rsid w:val="00142605"/>
    <w:rPr>
      <w:rFonts w:ascii="宋体" w:eastAsia="宋体" w:hAnsi="Times New Roman" w:cs="Times New Roman"/>
      <w:b/>
      <w:sz w:val="24"/>
      <w:szCs w:val="24"/>
    </w:rPr>
  </w:style>
  <w:style w:type="character" w:customStyle="1" w:styleId="8Char">
    <w:name w:val="标题 8 Char"/>
    <w:basedOn w:val="a0"/>
    <w:link w:val="8"/>
    <w:rsid w:val="00142605"/>
    <w:rPr>
      <w:rFonts w:ascii="宋体" w:eastAsia="宋体" w:hAnsi="Arial" w:cs="Times New Roman"/>
      <w:b/>
      <w:sz w:val="24"/>
      <w:szCs w:val="24"/>
    </w:rPr>
  </w:style>
  <w:style w:type="character" w:customStyle="1" w:styleId="9Char">
    <w:name w:val="标题 9 Char"/>
    <w:basedOn w:val="a0"/>
    <w:link w:val="9"/>
    <w:rsid w:val="00142605"/>
    <w:rPr>
      <w:rFonts w:ascii="宋体" w:eastAsia="宋体" w:hAnsi="Arial" w:cs="Times New Roman"/>
      <w:b/>
      <w:sz w:val="24"/>
      <w:szCs w:val="24"/>
    </w:rPr>
  </w:style>
  <w:style w:type="paragraph" w:styleId="a3">
    <w:name w:val="header"/>
    <w:basedOn w:val="a"/>
    <w:link w:val="Char"/>
    <w:uiPriority w:val="99"/>
    <w:unhideWhenUsed/>
    <w:qFormat/>
    <w:rsid w:val="00142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42605"/>
    <w:rPr>
      <w:rFonts w:ascii="Calibri" w:eastAsia="宋体" w:hAnsi="Calibri" w:cs="Times New Roman"/>
      <w:sz w:val="18"/>
      <w:szCs w:val="18"/>
    </w:rPr>
  </w:style>
  <w:style w:type="paragraph" w:styleId="a4">
    <w:name w:val="footer"/>
    <w:basedOn w:val="a"/>
    <w:link w:val="Char0"/>
    <w:uiPriority w:val="99"/>
    <w:unhideWhenUsed/>
    <w:qFormat/>
    <w:rsid w:val="0014260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42605"/>
    <w:rPr>
      <w:rFonts w:ascii="Calibri" w:eastAsia="宋体" w:hAnsi="Calibri" w:cs="Times New Roman"/>
      <w:sz w:val="18"/>
      <w:szCs w:val="18"/>
    </w:rPr>
  </w:style>
  <w:style w:type="paragraph" w:styleId="a5">
    <w:name w:val="Normal (Web)"/>
    <w:basedOn w:val="a"/>
    <w:uiPriority w:val="99"/>
    <w:unhideWhenUsed/>
    <w:qFormat/>
    <w:rsid w:val="00142605"/>
    <w:pPr>
      <w:widowControl/>
      <w:spacing w:before="100" w:beforeAutospacing="1" w:after="100" w:afterAutospacing="1"/>
      <w:jc w:val="left"/>
    </w:pPr>
    <w:rPr>
      <w:rFonts w:ascii="宋体" w:hAnsi="宋体" w:cs="宋体"/>
      <w:kern w:val="0"/>
      <w:sz w:val="24"/>
      <w:szCs w:val="24"/>
    </w:rPr>
  </w:style>
  <w:style w:type="character" w:styleId="a6">
    <w:name w:val="Strong"/>
    <w:qFormat/>
    <w:rsid w:val="00142605"/>
    <w:rPr>
      <w:b/>
      <w:bCs/>
    </w:rPr>
  </w:style>
  <w:style w:type="paragraph" w:styleId="a7">
    <w:name w:val="Balloon Text"/>
    <w:basedOn w:val="a"/>
    <w:link w:val="Char1"/>
    <w:uiPriority w:val="99"/>
    <w:unhideWhenUsed/>
    <w:qFormat/>
    <w:rsid w:val="00142605"/>
    <w:rPr>
      <w:sz w:val="18"/>
      <w:szCs w:val="18"/>
    </w:rPr>
  </w:style>
  <w:style w:type="character" w:customStyle="1" w:styleId="Char1">
    <w:name w:val="批注框文本 Char"/>
    <w:basedOn w:val="a0"/>
    <w:link w:val="a7"/>
    <w:uiPriority w:val="99"/>
    <w:qFormat/>
    <w:rsid w:val="00142605"/>
    <w:rPr>
      <w:rFonts w:ascii="Calibri" w:eastAsia="宋体" w:hAnsi="Calibri" w:cs="Times New Roman"/>
      <w:sz w:val="18"/>
      <w:szCs w:val="18"/>
    </w:rPr>
  </w:style>
  <w:style w:type="paragraph" w:customStyle="1" w:styleId="Default">
    <w:name w:val="Default"/>
    <w:rsid w:val="00142605"/>
    <w:pPr>
      <w:widowControl w:val="0"/>
      <w:autoSpaceDE w:val="0"/>
      <w:autoSpaceDN w:val="0"/>
      <w:adjustRightInd w:val="0"/>
    </w:pPr>
    <w:rPr>
      <w:rFonts w:ascii="黑体" w:eastAsia="宋体" w:hAnsi="黑体" w:cs="黑体"/>
      <w:color w:val="000000"/>
      <w:kern w:val="0"/>
      <w:sz w:val="24"/>
      <w:szCs w:val="24"/>
    </w:rPr>
  </w:style>
  <w:style w:type="paragraph" w:styleId="a8">
    <w:name w:val="footnote text"/>
    <w:basedOn w:val="a"/>
    <w:link w:val="Char2"/>
    <w:rsid w:val="00142605"/>
    <w:pPr>
      <w:snapToGrid w:val="0"/>
      <w:jc w:val="left"/>
    </w:pPr>
    <w:rPr>
      <w:rFonts w:ascii="Times New Roman" w:hAnsi="Times New Roman"/>
      <w:sz w:val="18"/>
      <w:szCs w:val="18"/>
    </w:rPr>
  </w:style>
  <w:style w:type="character" w:customStyle="1" w:styleId="Char2">
    <w:name w:val="脚注文本 Char"/>
    <w:basedOn w:val="a0"/>
    <w:link w:val="a8"/>
    <w:rsid w:val="00142605"/>
    <w:rPr>
      <w:rFonts w:ascii="Times New Roman" w:eastAsia="宋体" w:hAnsi="Times New Roman" w:cs="Times New Roman"/>
      <w:sz w:val="18"/>
      <w:szCs w:val="18"/>
    </w:rPr>
  </w:style>
  <w:style w:type="table" w:styleId="a9">
    <w:name w:val="Table Grid"/>
    <w:basedOn w:val="a1"/>
    <w:uiPriority w:val="59"/>
    <w:qFormat/>
    <w:rsid w:val="00142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4260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142605"/>
    <w:pPr>
      <w:tabs>
        <w:tab w:val="right" w:leader="dot" w:pos="8296"/>
      </w:tabs>
      <w:jc w:val="center"/>
    </w:pPr>
    <w:rPr>
      <w:rFonts w:ascii="华文仿宋" w:eastAsia="华文仿宋" w:hAnsi="华文仿宋" w:cs="华文中宋"/>
      <w:noProof/>
      <w:sz w:val="28"/>
      <w:szCs w:val="28"/>
    </w:rPr>
  </w:style>
  <w:style w:type="paragraph" w:styleId="30">
    <w:name w:val="toc 3"/>
    <w:basedOn w:val="a"/>
    <w:next w:val="a"/>
    <w:autoRedefine/>
    <w:uiPriority w:val="39"/>
    <w:unhideWhenUsed/>
    <w:qFormat/>
    <w:rsid w:val="00142605"/>
    <w:pPr>
      <w:ind w:leftChars="400" w:left="840"/>
    </w:pPr>
  </w:style>
  <w:style w:type="paragraph" w:styleId="20">
    <w:name w:val="toc 2"/>
    <w:basedOn w:val="a"/>
    <w:next w:val="a"/>
    <w:autoRedefine/>
    <w:uiPriority w:val="39"/>
    <w:unhideWhenUsed/>
    <w:qFormat/>
    <w:rsid w:val="00142605"/>
    <w:pPr>
      <w:ind w:leftChars="200" w:left="420"/>
    </w:pPr>
  </w:style>
  <w:style w:type="character" w:styleId="aa">
    <w:name w:val="Hyperlink"/>
    <w:basedOn w:val="a0"/>
    <w:uiPriority w:val="99"/>
    <w:unhideWhenUsed/>
    <w:qFormat/>
    <w:rsid w:val="00142605"/>
    <w:rPr>
      <w:color w:val="0000FF" w:themeColor="hyperlink"/>
      <w:u w:val="single"/>
    </w:rPr>
  </w:style>
  <w:style w:type="character" w:customStyle="1" w:styleId="CharChar">
    <w:name w:val="摘要目录展望 Char Char"/>
    <w:link w:val="ab"/>
    <w:rsid w:val="00142605"/>
    <w:rPr>
      <w:rFonts w:ascii="Times New Roman" w:eastAsia="宋体" w:hAnsi="Times New Roman" w:cs="宋体"/>
      <w:b/>
      <w:sz w:val="32"/>
      <w:szCs w:val="32"/>
    </w:rPr>
  </w:style>
  <w:style w:type="paragraph" w:customStyle="1" w:styleId="ab">
    <w:name w:val="摘要目录展望"/>
    <w:basedOn w:val="a"/>
    <w:link w:val="CharChar"/>
    <w:rsid w:val="00142605"/>
    <w:pPr>
      <w:spacing w:line="360" w:lineRule="auto"/>
      <w:jc w:val="center"/>
    </w:pPr>
    <w:rPr>
      <w:rFonts w:ascii="Times New Roman" w:hAnsi="Times New Roman" w:cs="宋体"/>
      <w:b/>
      <w:sz w:val="32"/>
      <w:szCs w:val="32"/>
    </w:rPr>
  </w:style>
  <w:style w:type="character" w:customStyle="1" w:styleId="Char3">
    <w:name w:val="图名 Char"/>
    <w:link w:val="ac"/>
    <w:rsid w:val="00142605"/>
    <w:rPr>
      <w:rFonts w:ascii="宋体" w:eastAsia="宋体" w:hAnsi="黑体" w:cs="宋体"/>
      <w:b/>
    </w:rPr>
  </w:style>
  <w:style w:type="paragraph" w:customStyle="1" w:styleId="ac">
    <w:name w:val="图名"/>
    <w:basedOn w:val="a"/>
    <w:link w:val="Char3"/>
    <w:rsid w:val="00142605"/>
    <w:pPr>
      <w:spacing w:line="360" w:lineRule="auto"/>
      <w:jc w:val="center"/>
    </w:pPr>
    <w:rPr>
      <w:rFonts w:ascii="宋体" w:hAnsi="黑体" w:cs="宋体"/>
      <w:b/>
    </w:rPr>
  </w:style>
  <w:style w:type="paragraph" w:styleId="ad">
    <w:name w:val="Document Map"/>
    <w:basedOn w:val="a"/>
    <w:link w:val="Char4"/>
    <w:rsid w:val="00142605"/>
    <w:pPr>
      <w:shd w:val="clear" w:color="auto" w:fill="000080"/>
      <w:spacing w:line="300" w:lineRule="auto"/>
      <w:ind w:firstLineChars="200" w:firstLine="200"/>
    </w:pPr>
    <w:rPr>
      <w:rFonts w:ascii="Times New Roman" w:hAnsi="Times New Roman"/>
      <w:sz w:val="28"/>
      <w:szCs w:val="24"/>
    </w:rPr>
  </w:style>
  <w:style w:type="character" w:customStyle="1" w:styleId="Char4">
    <w:name w:val="文档结构图 Char"/>
    <w:basedOn w:val="a0"/>
    <w:link w:val="ad"/>
    <w:rsid w:val="00142605"/>
    <w:rPr>
      <w:rFonts w:ascii="Times New Roman" w:eastAsia="宋体" w:hAnsi="Times New Roman" w:cs="Times New Roman"/>
      <w:sz w:val="28"/>
      <w:szCs w:val="24"/>
      <w:shd w:val="clear" w:color="auto" w:fill="000080"/>
    </w:rPr>
  </w:style>
  <w:style w:type="character" w:customStyle="1" w:styleId="Char5">
    <w:name w:val="表名 Char"/>
    <w:link w:val="ae"/>
    <w:rsid w:val="00142605"/>
    <w:rPr>
      <w:rFonts w:ascii="Times New Roman" w:eastAsia="宋体" w:hAnsi="Times New Roman" w:cs="Times New Roman"/>
      <w:b/>
      <w:szCs w:val="21"/>
    </w:rPr>
  </w:style>
  <w:style w:type="paragraph" w:customStyle="1" w:styleId="ae">
    <w:name w:val="表名"/>
    <w:basedOn w:val="a"/>
    <w:link w:val="Char5"/>
    <w:rsid w:val="00142605"/>
    <w:pPr>
      <w:spacing w:line="300" w:lineRule="auto"/>
      <w:jc w:val="center"/>
    </w:pPr>
    <w:rPr>
      <w:rFonts w:ascii="Times New Roman" w:hAnsi="Times New Roman"/>
      <w:b/>
      <w:szCs w:val="21"/>
    </w:rPr>
  </w:style>
  <w:style w:type="paragraph" w:customStyle="1" w:styleId="af">
    <w:name w:val="图表注解"/>
    <w:basedOn w:val="a"/>
    <w:rsid w:val="00142605"/>
    <w:pPr>
      <w:snapToGrid w:val="0"/>
      <w:textAlignment w:val="center"/>
    </w:pPr>
    <w:rPr>
      <w:rFonts w:ascii="Times New Roman" w:eastAsia="黑体" w:hAnsi="Times New Roman"/>
      <w:color w:val="000000"/>
      <w:szCs w:val="21"/>
    </w:rPr>
  </w:style>
  <w:style w:type="character" w:customStyle="1" w:styleId="Char6">
    <w:name w:val="图片行 Char"/>
    <w:link w:val="af0"/>
    <w:rsid w:val="00142605"/>
    <w:rPr>
      <w:rFonts w:ascii="Times New Roman" w:eastAsia="宋体" w:hAnsi="Times New Roman" w:cs="宋体"/>
      <w:szCs w:val="24"/>
    </w:rPr>
  </w:style>
  <w:style w:type="paragraph" w:customStyle="1" w:styleId="af0">
    <w:name w:val="图片行"/>
    <w:basedOn w:val="a"/>
    <w:next w:val="ac"/>
    <w:link w:val="Char6"/>
    <w:rsid w:val="00142605"/>
    <w:pPr>
      <w:spacing w:before="120"/>
      <w:jc w:val="center"/>
    </w:pPr>
    <w:rPr>
      <w:rFonts w:ascii="Times New Roman" w:hAnsi="Times New Roman" w:cs="宋体"/>
      <w:szCs w:val="24"/>
    </w:rPr>
  </w:style>
  <w:style w:type="character" w:customStyle="1" w:styleId="Char7">
    <w:name w:val="题注 Char"/>
    <w:link w:val="af1"/>
    <w:rsid w:val="00142605"/>
    <w:rPr>
      <w:rFonts w:ascii="Arial" w:eastAsia="黑体" w:hAnsi="Arial" w:cs="Arial"/>
      <w:szCs w:val="24"/>
    </w:rPr>
  </w:style>
  <w:style w:type="paragraph" w:styleId="af1">
    <w:name w:val="caption"/>
    <w:basedOn w:val="a"/>
    <w:next w:val="a"/>
    <w:link w:val="Char7"/>
    <w:qFormat/>
    <w:rsid w:val="00142605"/>
    <w:pPr>
      <w:spacing w:line="300" w:lineRule="auto"/>
      <w:ind w:firstLineChars="200" w:firstLine="200"/>
    </w:pPr>
    <w:rPr>
      <w:rFonts w:ascii="Arial" w:eastAsia="黑体" w:hAnsi="Arial" w:cs="Arial"/>
      <w:szCs w:val="24"/>
    </w:rPr>
  </w:style>
  <w:style w:type="paragraph" w:customStyle="1" w:styleId="Char8">
    <w:name w:val="Char"/>
    <w:basedOn w:val="a"/>
    <w:rsid w:val="00142605"/>
    <w:rPr>
      <w:rFonts w:ascii="Times New Roman" w:hAnsi="Times New Roman"/>
      <w:szCs w:val="24"/>
    </w:rPr>
  </w:style>
  <w:style w:type="paragraph" w:styleId="af2">
    <w:name w:val="Plain Text"/>
    <w:aliases w:val="普通文字, Char Char Char Char Char, Char Char Char Char Char Char Char Char Char, Char Char Char Char Char Char Char Char Char Char"/>
    <w:basedOn w:val="a"/>
    <w:link w:val="Char9"/>
    <w:rsid w:val="00142605"/>
    <w:rPr>
      <w:rFonts w:ascii="宋体" w:hAnsi="Courier New"/>
      <w:szCs w:val="20"/>
    </w:rPr>
  </w:style>
  <w:style w:type="character" w:customStyle="1" w:styleId="Char9">
    <w:name w:val="纯文本 Char"/>
    <w:aliases w:val="普通文字 Char, Char Char Char Char Char Char, Char Char Char Char Char Char Char Char Char Char1, Char Char Char Char Char Char Char Char Char Char Char"/>
    <w:basedOn w:val="a0"/>
    <w:link w:val="af2"/>
    <w:rsid w:val="00142605"/>
    <w:rPr>
      <w:rFonts w:ascii="宋体" w:eastAsia="宋体" w:hAnsi="Courier New" w:cs="Times New Roman"/>
      <w:szCs w:val="20"/>
    </w:rPr>
  </w:style>
  <w:style w:type="paragraph" w:customStyle="1" w:styleId="00---01">
    <w:name w:val="00---0（文献  [1]）"/>
    <w:rsid w:val="00142605"/>
    <w:pPr>
      <w:adjustRightInd w:val="0"/>
      <w:snapToGrid w:val="0"/>
      <w:spacing w:line="348" w:lineRule="auto"/>
      <w:ind w:left="220" w:hangingChars="220" w:hanging="220"/>
      <w:jc w:val="both"/>
    </w:pPr>
    <w:rPr>
      <w:rFonts w:ascii="Times New Roman" w:eastAsia="楷体_GB2312" w:hAnsi="Times New Roman" w:cs="Times New Roman"/>
      <w:sz w:val="18"/>
      <w:szCs w:val="18"/>
    </w:rPr>
  </w:style>
  <w:style w:type="character" w:customStyle="1" w:styleId="11">
    <w:name w:val="已访问的超链接1"/>
    <w:rsid w:val="00142605"/>
    <w:rPr>
      <w:rFonts w:ascii="Times New Roman" w:eastAsia="宋体" w:hAnsi="Times New Roman" w:cs="Times New Roman"/>
      <w:color w:val="954F72"/>
      <w:kern w:val="2"/>
      <w:sz w:val="21"/>
      <w:szCs w:val="24"/>
      <w:u w:val="single"/>
      <w:lang w:val="en-US" w:eastAsia="zh-CN" w:bidi="ar-SA"/>
    </w:rPr>
  </w:style>
  <w:style w:type="paragraph" w:customStyle="1" w:styleId="msonormal0">
    <w:name w:val="msonormal"/>
    <w:basedOn w:val="a"/>
    <w:rsid w:val="00142605"/>
    <w:pPr>
      <w:widowControl/>
      <w:spacing w:before="100" w:beforeAutospacing="1" w:after="100" w:afterAutospacing="1"/>
      <w:jc w:val="left"/>
    </w:pPr>
    <w:rPr>
      <w:rFonts w:ascii="宋体" w:hAnsi="宋体" w:cs="宋体"/>
      <w:kern w:val="0"/>
      <w:sz w:val="28"/>
      <w:szCs w:val="24"/>
    </w:rPr>
  </w:style>
  <w:style w:type="paragraph" w:customStyle="1" w:styleId="font5">
    <w:name w:val="font5"/>
    <w:basedOn w:val="a"/>
    <w:rsid w:val="00142605"/>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szCs w:val="24"/>
    </w:rPr>
  </w:style>
  <w:style w:type="paragraph" w:customStyle="1" w:styleId="xl64">
    <w:name w:val="xl64"/>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4"/>
    </w:rPr>
  </w:style>
  <w:style w:type="paragraph" w:customStyle="1" w:styleId="xl65">
    <w:name w:val="xl65"/>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66">
    <w:name w:val="xl66"/>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67">
    <w:name w:val="xl67"/>
    <w:basedOn w:val="a"/>
    <w:rsid w:val="0014260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8"/>
      <w:szCs w:val="24"/>
    </w:rPr>
  </w:style>
  <w:style w:type="paragraph" w:customStyle="1" w:styleId="xl68">
    <w:name w:val="xl68"/>
    <w:basedOn w:val="a"/>
    <w:rsid w:val="00142605"/>
    <w:pPr>
      <w:widowControl/>
      <w:spacing w:before="100" w:beforeAutospacing="1" w:after="100" w:afterAutospacing="1"/>
      <w:jc w:val="center"/>
    </w:pPr>
    <w:rPr>
      <w:rFonts w:ascii="宋体" w:hAnsi="宋体" w:cs="宋体"/>
      <w:kern w:val="0"/>
      <w:sz w:val="28"/>
      <w:szCs w:val="24"/>
    </w:rPr>
  </w:style>
  <w:style w:type="paragraph" w:customStyle="1" w:styleId="xl69">
    <w:name w:val="xl69"/>
    <w:basedOn w:val="a"/>
    <w:rsid w:val="0014260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8"/>
      <w:szCs w:val="24"/>
    </w:rPr>
  </w:style>
  <w:style w:type="paragraph" w:customStyle="1" w:styleId="xl70">
    <w:name w:val="xl70"/>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4"/>
    </w:rPr>
  </w:style>
  <w:style w:type="paragraph" w:customStyle="1" w:styleId="xl71">
    <w:name w:val="xl71"/>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kern w:val="0"/>
      <w:sz w:val="20"/>
      <w:szCs w:val="20"/>
    </w:rPr>
  </w:style>
  <w:style w:type="paragraph" w:customStyle="1" w:styleId="xl72">
    <w:name w:val="xl72"/>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szCs w:val="24"/>
    </w:rPr>
  </w:style>
  <w:style w:type="paragraph" w:customStyle="1" w:styleId="xl73">
    <w:name w:val="xl73"/>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8"/>
      <w:szCs w:val="24"/>
    </w:rPr>
  </w:style>
  <w:style w:type="paragraph" w:customStyle="1" w:styleId="xl74">
    <w:name w:val="xl74"/>
    <w:basedOn w:val="a"/>
    <w:rsid w:val="001426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8"/>
      <w:szCs w:val="24"/>
    </w:rPr>
  </w:style>
  <w:style w:type="paragraph" w:customStyle="1" w:styleId="xl75">
    <w:name w:val="xl75"/>
    <w:basedOn w:val="a"/>
    <w:rsid w:val="0014260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6">
    <w:name w:val="xl76"/>
    <w:basedOn w:val="a"/>
    <w:rsid w:val="00142605"/>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7">
    <w:name w:val="xl77"/>
    <w:basedOn w:val="a"/>
    <w:rsid w:val="0014260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8">
    <w:name w:val="xl78"/>
    <w:basedOn w:val="a"/>
    <w:rsid w:val="00142605"/>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79">
    <w:name w:val="xl79"/>
    <w:basedOn w:val="a"/>
    <w:rsid w:val="0014260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80">
    <w:name w:val="xl80"/>
    <w:basedOn w:val="a"/>
    <w:rsid w:val="0014260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4"/>
    </w:rPr>
  </w:style>
  <w:style w:type="paragraph" w:customStyle="1" w:styleId="xl81">
    <w:name w:val="xl81"/>
    <w:basedOn w:val="a"/>
    <w:rsid w:val="001426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4"/>
    </w:rPr>
  </w:style>
  <w:style w:type="character" w:styleId="af3">
    <w:name w:val="Subtle Reference"/>
    <w:qFormat/>
    <w:rsid w:val="00142605"/>
    <w:rPr>
      <w:rFonts w:ascii="Times New Roman" w:eastAsia="宋体" w:hAnsi="Times New Roman" w:cs="Times New Roman"/>
      <w:smallCaps/>
      <w:color w:val="5A5A5A"/>
      <w:kern w:val="2"/>
      <w:sz w:val="21"/>
      <w:szCs w:val="24"/>
      <w:lang w:val="en-US" w:eastAsia="zh-CN" w:bidi="ar-SA"/>
    </w:rPr>
  </w:style>
  <w:style w:type="paragraph" w:styleId="af4">
    <w:name w:val="List Paragraph"/>
    <w:basedOn w:val="a"/>
    <w:uiPriority w:val="34"/>
    <w:qFormat/>
    <w:rsid w:val="00142605"/>
    <w:pPr>
      <w:ind w:firstLineChars="200" w:firstLine="420"/>
    </w:pPr>
  </w:style>
  <w:style w:type="character" w:customStyle="1" w:styleId="af5">
    <w:name w:val="图片 字符"/>
    <w:link w:val="af6"/>
    <w:rsid w:val="00142605"/>
    <w:rPr>
      <w:rFonts w:ascii="Times New Roman" w:eastAsia="宋体" w:hAnsi="Times New Roman" w:cs="Times New Roman"/>
      <w:noProof/>
      <w:sz w:val="24"/>
      <w:szCs w:val="24"/>
    </w:rPr>
  </w:style>
  <w:style w:type="paragraph" w:customStyle="1" w:styleId="af6">
    <w:name w:val="图片"/>
    <w:basedOn w:val="a"/>
    <w:link w:val="af5"/>
    <w:rsid w:val="00142605"/>
    <w:pPr>
      <w:keepNext/>
      <w:spacing w:line="300" w:lineRule="auto"/>
      <w:jc w:val="center"/>
    </w:pPr>
    <w:rPr>
      <w:rFonts w:ascii="Times New Roman" w:hAnsi="Times New Roman"/>
      <w:noProof/>
      <w:sz w:val="24"/>
      <w:szCs w:val="24"/>
    </w:rPr>
  </w:style>
  <w:style w:type="table" w:styleId="af7">
    <w:name w:val="Table Theme"/>
    <w:basedOn w:val="a1"/>
    <w:rsid w:val="00142605"/>
    <w:pPr>
      <w:widowControl w:val="0"/>
      <w:spacing w:line="30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qFormat/>
    <w:rsid w:val="00142605"/>
    <w:rPr>
      <w:rFonts w:ascii="Times New Roman" w:eastAsia="宋体" w:hAnsi="Times New Roman" w:cs="Times New Roman"/>
      <w:kern w:val="2"/>
      <w:sz w:val="21"/>
      <w:szCs w:val="21"/>
      <w:lang w:val="en-US" w:eastAsia="zh-CN" w:bidi="ar-SA"/>
    </w:rPr>
  </w:style>
  <w:style w:type="character" w:customStyle="1" w:styleId="Chara">
    <w:name w:val="批注文字 Char"/>
    <w:link w:val="af9"/>
    <w:uiPriority w:val="99"/>
    <w:qFormat/>
    <w:rsid w:val="00142605"/>
    <w:rPr>
      <w:rFonts w:ascii="Times New Roman" w:eastAsia="宋体" w:hAnsi="Times New Roman" w:cs="Times New Roman"/>
      <w:sz w:val="28"/>
      <w:szCs w:val="24"/>
    </w:rPr>
  </w:style>
  <w:style w:type="paragraph" w:styleId="af9">
    <w:name w:val="annotation text"/>
    <w:basedOn w:val="a"/>
    <w:link w:val="Chara"/>
    <w:uiPriority w:val="99"/>
    <w:qFormat/>
    <w:rsid w:val="00142605"/>
    <w:pPr>
      <w:spacing w:line="300" w:lineRule="auto"/>
      <w:ind w:firstLineChars="200" w:firstLine="200"/>
      <w:jc w:val="left"/>
    </w:pPr>
    <w:rPr>
      <w:rFonts w:ascii="Times New Roman" w:hAnsi="Times New Roman"/>
      <w:sz w:val="28"/>
      <w:szCs w:val="24"/>
    </w:rPr>
  </w:style>
  <w:style w:type="character" w:customStyle="1" w:styleId="Char10">
    <w:name w:val="批注文字 Char1"/>
    <w:basedOn w:val="a0"/>
    <w:uiPriority w:val="99"/>
    <w:qFormat/>
    <w:rsid w:val="00142605"/>
    <w:rPr>
      <w:rFonts w:ascii="Calibri" w:eastAsia="宋体" w:hAnsi="Calibri" w:cs="Times New Roman"/>
    </w:rPr>
  </w:style>
  <w:style w:type="character" w:customStyle="1" w:styleId="Charb">
    <w:name w:val="批注主题 Char"/>
    <w:link w:val="afa"/>
    <w:uiPriority w:val="99"/>
    <w:qFormat/>
    <w:rsid w:val="00142605"/>
    <w:rPr>
      <w:rFonts w:ascii="Times New Roman" w:eastAsia="宋体" w:hAnsi="Times New Roman" w:cs="Times New Roman"/>
      <w:b/>
      <w:bCs/>
      <w:sz w:val="28"/>
      <w:szCs w:val="24"/>
    </w:rPr>
  </w:style>
  <w:style w:type="paragraph" w:styleId="afa">
    <w:name w:val="annotation subject"/>
    <w:basedOn w:val="af9"/>
    <w:next w:val="af9"/>
    <w:link w:val="Charb"/>
    <w:uiPriority w:val="99"/>
    <w:qFormat/>
    <w:rsid w:val="00142605"/>
    <w:rPr>
      <w:b/>
      <w:bCs/>
    </w:rPr>
  </w:style>
  <w:style w:type="character" w:customStyle="1" w:styleId="Char11">
    <w:name w:val="批注主题 Char1"/>
    <w:basedOn w:val="Char10"/>
    <w:qFormat/>
    <w:rsid w:val="00142605"/>
    <w:rPr>
      <w:rFonts w:ascii="Calibri" w:eastAsia="宋体" w:hAnsi="Calibri" w:cs="Times New Roman"/>
      <w:b/>
      <w:bCs/>
    </w:rPr>
  </w:style>
  <w:style w:type="paragraph" w:styleId="afb">
    <w:name w:val="Date"/>
    <w:basedOn w:val="a"/>
    <w:next w:val="a"/>
    <w:link w:val="Charc"/>
    <w:uiPriority w:val="99"/>
    <w:unhideWhenUsed/>
    <w:rsid w:val="00142605"/>
    <w:pPr>
      <w:spacing w:line="300" w:lineRule="auto"/>
      <w:ind w:leftChars="2500" w:left="100" w:firstLineChars="200" w:firstLine="200"/>
    </w:pPr>
    <w:rPr>
      <w:rFonts w:ascii="Times New Roman" w:hAnsi="Times New Roman"/>
      <w:sz w:val="28"/>
      <w:szCs w:val="24"/>
    </w:rPr>
  </w:style>
  <w:style w:type="character" w:customStyle="1" w:styleId="Charc">
    <w:name w:val="日期 Char"/>
    <w:basedOn w:val="a0"/>
    <w:link w:val="afb"/>
    <w:uiPriority w:val="99"/>
    <w:rsid w:val="00142605"/>
    <w:rPr>
      <w:rFonts w:ascii="Times New Roman" w:eastAsia="宋体" w:hAnsi="Times New Roman" w:cs="Times New Roman"/>
      <w:sz w:val="28"/>
      <w:szCs w:val="24"/>
    </w:rPr>
  </w:style>
  <w:style w:type="numbering" w:customStyle="1" w:styleId="12">
    <w:name w:val="无列表1"/>
    <w:next w:val="a2"/>
    <w:uiPriority w:val="99"/>
    <w:semiHidden/>
    <w:unhideWhenUsed/>
    <w:rsid w:val="00142605"/>
  </w:style>
  <w:style w:type="character" w:customStyle="1" w:styleId="Char12">
    <w:name w:val="批注框文本 Char1"/>
    <w:uiPriority w:val="99"/>
    <w:qFormat/>
    <w:rsid w:val="00142605"/>
    <w:rPr>
      <w:rFonts w:ascii="Calibri" w:eastAsia="宋体" w:hAnsi="Calibri" w:cs="Times New Roman"/>
      <w:sz w:val="18"/>
      <w:szCs w:val="18"/>
    </w:rPr>
  </w:style>
  <w:style w:type="character" w:customStyle="1" w:styleId="Char13">
    <w:name w:val="页脚 Char1"/>
    <w:rsid w:val="00142605"/>
    <w:rPr>
      <w:rFonts w:ascii="Calibri" w:eastAsia="宋体" w:hAnsi="Calibri" w:cs="Times New Roman"/>
      <w:kern w:val="0"/>
      <w:sz w:val="18"/>
      <w:szCs w:val="18"/>
      <w:lang w:val="zh-CN"/>
    </w:rPr>
  </w:style>
  <w:style w:type="character" w:customStyle="1" w:styleId="Char14">
    <w:name w:val="页眉 Char1"/>
    <w:uiPriority w:val="99"/>
    <w:rsid w:val="00142605"/>
    <w:rPr>
      <w:rFonts w:ascii="Calibri" w:eastAsia="宋体" w:hAnsi="Calibri" w:cs="Times New Roman"/>
      <w:kern w:val="0"/>
      <w:sz w:val="18"/>
      <w:szCs w:val="18"/>
      <w:lang w:val="zh-CN"/>
    </w:rPr>
  </w:style>
  <w:style w:type="paragraph" w:customStyle="1" w:styleId="13">
    <w:name w:val="列出段落1"/>
    <w:basedOn w:val="a"/>
    <w:qFormat/>
    <w:rsid w:val="00142605"/>
    <w:pPr>
      <w:ind w:firstLineChars="200" w:firstLine="420"/>
    </w:pPr>
  </w:style>
  <w:style w:type="paragraph" w:customStyle="1" w:styleId="14">
    <w:name w:val="无间隔1"/>
    <w:uiPriority w:val="1"/>
    <w:qFormat/>
    <w:rsid w:val="00142605"/>
    <w:pPr>
      <w:widowControl w:val="0"/>
      <w:jc w:val="both"/>
    </w:pPr>
    <w:rPr>
      <w:rFonts w:ascii="Calibri" w:eastAsia="宋体" w:hAnsi="Calibri" w:cs="Times New Roman"/>
    </w:rPr>
  </w:style>
  <w:style w:type="paragraph" w:customStyle="1" w:styleId="Afc">
    <w:name w:val="正文 A"/>
    <w:qFormat/>
    <w:rsid w:val="00142605"/>
    <w:pPr>
      <w:widowControl w:val="0"/>
      <w:jc w:val="both"/>
    </w:pPr>
    <w:rPr>
      <w:rFonts w:ascii="Calibri" w:eastAsia="Calibri" w:hAnsi="Calibri" w:cs="Calibri"/>
      <w:color w:val="000000"/>
      <w:szCs w:val="21"/>
      <w:u w:color="000000"/>
    </w:rPr>
  </w:style>
  <w:style w:type="paragraph" w:styleId="afd">
    <w:name w:val="Revision"/>
    <w:hidden/>
    <w:uiPriority w:val="99"/>
    <w:semiHidden/>
    <w:rsid w:val="00142605"/>
    <w:rPr>
      <w:rFonts w:ascii="Calibri" w:eastAsia="宋体" w:hAnsi="Calibri" w:cs="Times New Roman"/>
    </w:rPr>
  </w:style>
  <w:style w:type="paragraph" w:customStyle="1" w:styleId="21">
    <w:name w:val="列出段落2"/>
    <w:qFormat/>
    <w:rsid w:val="00142605"/>
    <w:pPr>
      <w:widowControl w:val="0"/>
      <w:ind w:firstLine="420"/>
      <w:jc w:val="both"/>
    </w:pPr>
    <w:rPr>
      <w:rFonts w:ascii="Calibri" w:eastAsia="Calibri" w:hAnsi="Calibri" w:cs="Calibri"/>
      <w:color w:val="000000"/>
      <w:szCs w:val="21"/>
      <w:u w:color="000000"/>
    </w:rPr>
  </w:style>
  <w:style w:type="character" w:customStyle="1" w:styleId="Chard">
    <w:name w:val="正文文本缩进 Char"/>
    <w:link w:val="15"/>
    <w:rsid w:val="00142605"/>
    <w:rPr>
      <w:rFonts w:ascii="仿宋_GB2312" w:eastAsia="仿宋_GB2312"/>
      <w:sz w:val="28"/>
    </w:rPr>
  </w:style>
  <w:style w:type="character" w:customStyle="1" w:styleId="CharChar0">
    <w:name w:val="脚注文本 Char Char"/>
    <w:rsid w:val="00142605"/>
    <w:rPr>
      <w:kern w:val="2"/>
      <w:sz w:val="18"/>
      <w:szCs w:val="18"/>
    </w:rPr>
  </w:style>
  <w:style w:type="character" w:customStyle="1" w:styleId="Char15">
    <w:name w:val="尾注文本 Char1"/>
    <w:link w:val="afe"/>
    <w:rsid w:val="00142605"/>
    <w:rPr>
      <w:rFonts w:ascii="Times New Roman" w:eastAsia="宋体" w:hAnsi="Times New Roman" w:cs="Times New Roman"/>
      <w:sz w:val="28"/>
      <w:szCs w:val="24"/>
    </w:rPr>
  </w:style>
  <w:style w:type="character" w:styleId="aff">
    <w:name w:val="FollowedHyperlink"/>
    <w:rsid w:val="00142605"/>
    <w:rPr>
      <w:color w:val="954F72"/>
      <w:u w:val="single"/>
    </w:rPr>
  </w:style>
  <w:style w:type="character" w:customStyle="1" w:styleId="2Char2">
    <w:name w:val="正文文本缩进 2 Char2"/>
    <w:link w:val="22"/>
    <w:rsid w:val="00142605"/>
    <w:rPr>
      <w:rFonts w:ascii="仿宋_GB2312" w:eastAsia="仿宋_GB2312"/>
      <w:sz w:val="28"/>
    </w:rPr>
  </w:style>
  <w:style w:type="character" w:customStyle="1" w:styleId="aff0">
    <w:name w:val="批注文字 字符"/>
    <w:rsid w:val="00142605"/>
    <w:rPr>
      <w:kern w:val="2"/>
      <w:sz w:val="21"/>
      <w:szCs w:val="24"/>
    </w:rPr>
  </w:style>
  <w:style w:type="character" w:styleId="aff1">
    <w:name w:val="endnote reference"/>
    <w:rsid w:val="00142605"/>
    <w:rPr>
      <w:vertAlign w:val="superscript"/>
    </w:rPr>
  </w:style>
  <w:style w:type="character" w:customStyle="1" w:styleId="Char16">
    <w:name w:val="日期 Char1"/>
    <w:link w:val="16"/>
    <w:rsid w:val="00142605"/>
    <w:rPr>
      <w:szCs w:val="24"/>
    </w:rPr>
  </w:style>
  <w:style w:type="character" w:styleId="aff2">
    <w:name w:val="footnote reference"/>
    <w:rsid w:val="00142605"/>
    <w:rPr>
      <w:vertAlign w:val="superscript"/>
    </w:rPr>
  </w:style>
  <w:style w:type="character" w:customStyle="1" w:styleId="aff3">
    <w:name w:val="批注主题 字符"/>
    <w:rsid w:val="00142605"/>
    <w:rPr>
      <w:kern w:val="2"/>
      <w:sz w:val="21"/>
      <w:szCs w:val="24"/>
    </w:rPr>
  </w:style>
  <w:style w:type="character" w:customStyle="1" w:styleId="17">
    <w:name w:val="访问过的超链接1"/>
    <w:rsid w:val="00142605"/>
    <w:rPr>
      <w:color w:val="800080"/>
      <w:u w:val="single"/>
    </w:rPr>
  </w:style>
  <w:style w:type="character" w:customStyle="1" w:styleId="aff4">
    <w:name w:val="脚注文本 字符"/>
    <w:rsid w:val="00142605"/>
    <w:rPr>
      <w:kern w:val="2"/>
      <w:sz w:val="18"/>
      <w:szCs w:val="18"/>
    </w:rPr>
  </w:style>
  <w:style w:type="character" w:customStyle="1" w:styleId="aff5">
    <w:name w:val="页脚 字符"/>
    <w:rsid w:val="00142605"/>
    <w:rPr>
      <w:kern w:val="2"/>
      <w:sz w:val="18"/>
      <w:szCs w:val="24"/>
    </w:rPr>
  </w:style>
  <w:style w:type="character" w:customStyle="1" w:styleId="aff6">
    <w:name w:val="日期 字符"/>
    <w:rsid w:val="00142605"/>
    <w:rPr>
      <w:kern w:val="2"/>
      <w:sz w:val="28"/>
      <w:szCs w:val="24"/>
    </w:rPr>
  </w:style>
  <w:style w:type="character" w:customStyle="1" w:styleId="3Char1">
    <w:name w:val="正文文本缩进 3 Char1"/>
    <w:link w:val="31"/>
    <w:rsid w:val="00142605"/>
    <w:rPr>
      <w:sz w:val="16"/>
      <w:szCs w:val="16"/>
    </w:rPr>
  </w:style>
  <w:style w:type="character" w:customStyle="1" w:styleId="aff7">
    <w:name w:val="文档结构图 字符"/>
    <w:rsid w:val="00142605"/>
    <w:rPr>
      <w:kern w:val="2"/>
      <w:sz w:val="21"/>
      <w:szCs w:val="24"/>
      <w:shd w:val="clear" w:color="auto" w:fill="000080"/>
    </w:rPr>
  </w:style>
  <w:style w:type="character" w:customStyle="1" w:styleId="Char20">
    <w:name w:val="正文文本缩进 Char2"/>
    <w:rsid w:val="00142605"/>
    <w:rPr>
      <w:rFonts w:ascii="Calibri" w:hAnsi="Calibri" w:cs="黑体"/>
      <w:kern w:val="2"/>
      <w:sz w:val="21"/>
      <w:szCs w:val="24"/>
    </w:rPr>
  </w:style>
  <w:style w:type="character" w:customStyle="1" w:styleId="18">
    <w:name w:val="页码1"/>
    <w:basedOn w:val="a0"/>
    <w:rsid w:val="00142605"/>
  </w:style>
  <w:style w:type="character" w:customStyle="1" w:styleId="Char21">
    <w:name w:val="标题 Char2"/>
    <w:link w:val="aff8"/>
    <w:rsid w:val="00142605"/>
    <w:rPr>
      <w:rFonts w:ascii="黑体" w:eastAsia="黑体" w:hAnsi="黑体" w:cs="黑体"/>
      <w:bCs/>
      <w:kern w:val="44"/>
      <w:sz w:val="24"/>
      <w:szCs w:val="24"/>
    </w:rPr>
  </w:style>
  <w:style w:type="character" w:customStyle="1" w:styleId="CharChar1">
    <w:name w:val="副标题 Char Char"/>
    <w:rsid w:val="00142605"/>
    <w:rPr>
      <w:rFonts w:ascii="Cambria" w:hAnsi="Cambria"/>
      <w:b/>
      <w:bCs/>
      <w:kern w:val="28"/>
      <w:sz w:val="21"/>
      <w:szCs w:val="32"/>
    </w:rPr>
  </w:style>
  <w:style w:type="character" w:customStyle="1" w:styleId="aff9">
    <w:name w:val="页眉 字符"/>
    <w:rsid w:val="00142605"/>
    <w:rPr>
      <w:kern w:val="2"/>
      <w:sz w:val="18"/>
      <w:szCs w:val="24"/>
    </w:rPr>
  </w:style>
  <w:style w:type="character" w:customStyle="1" w:styleId="Char22">
    <w:name w:val="批注主题 Char2"/>
    <w:link w:val="19"/>
    <w:rsid w:val="00142605"/>
    <w:rPr>
      <w:rFonts w:ascii="Calibri" w:hAnsi="Calibri" w:cs="黑体"/>
      <w:b/>
      <w:bCs/>
      <w:szCs w:val="24"/>
    </w:rPr>
  </w:style>
  <w:style w:type="character" w:customStyle="1" w:styleId="Char17">
    <w:name w:val="正文文本缩进 Char1"/>
    <w:rsid w:val="00142605"/>
    <w:rPr>
      <w:szCs w:val="24"/>
    </w:rPr>
  </w:style>
  <w:style w:type="character" w:customStyle="1" w:styleId="1a">
    <w:name w:val="批注引用1"/>
    <w:rsid w:val="00142605"/>
    <w:rPr>
      <w:sz w:val="21"/>
      <w:szCs w:val="21"/>
    </w:rPr>
  </w:style>
  <w:style w:type="character" w:customStyle="1" w:styleId="Char18">
    <w:name w:val="文档结构图 Char1"/>
    <w:link w:val="1b"/>
    <w:rsid w:val="00142605"/>
    <w:rPr>
      <w:rFonts w:ascii="宋体" w:eastAsia="宋体"/>
      <w:sz w:val="18"/>
      <w:szCs w:val="18"/>
      <w:shd w:val="clear" w:color="auto" w:fill="000080"/>
    </w:rPr>
  </w:style>
  <w:style w:type="character" w:customStyle="1" w:styleId="1c">
    <w:name w:val="标题 1 字符"/>
    <w:rsid w:val="00142605"/>
    <w:rPr>
      <w:rFonts w:ascii="Calibri" w:eastAsia="黑体" w:hAnsi="Calibri" w:cs="黑体"/>
      <w:kern w:val="44"/>
      <w:sz w:val="36"/>
      <w:szCs w:val="24"/>
    </w:rPr>
  </w:style>
  <w:style w:type="character" w:customStyle="1" w:styleId="2Char1">
    <w:name w:val="正文文本缩进 2 Char1"/>
    <w:link w:val="210"/>
    <w:rsid w:val="00142605"/>
    <w:rPr>
      <w:szCs w:val="24"/>
    </w:rPr>
  </w:style>
  <w:style w:type="character" w:customStyle="1" w:styleId="3Char2">
    <w:name w:val="正文文本缩进 3 Char2"/>
    <w:link w:val="32"/>
    <w:rsid w:val="00142605"/>
    <w:rPr>
      <w:rFonts w:ascii="宋体"/>
      <w:sz w:val="24"/>
      <w:szCs w:val="24"/>
    </w:rPr>
  </w:style>
  <w:style w:type="character" w:customStyle="1" w:styleId="Char19">
    <w:name w:val="副标题 Char1"/>
    <w:link w:val="affa"/>
    <w:rsid w:val="00142605"/>
    <w:rPr>
      <w:rFonts w:ascii="黑体" w:eastAsia="黑体" w:hAnsi="黑体" w:cs="黑体"/>
      <w:bCs/>
      <w:kern w:val="28"/>
      <w:sz w:val="24"/>
      <w:szCs w:val="24"/>
    </w:rPr>
  </w:style>
  <w:style w:type="character" w:customStyle="1" w:styleId="33">
    <w:name w:val="标题 3 字符"/>
    <w:rsid w:val="00142605"/>
    <w:rPr>
      <w:rFonts w:eastAsia="仿宋"/>
      <w:b/>
      <w:kern w:val="2"/>
      <w:sz w:val="29"/>
      <w:szCs w:val="24"/>
    </w:rPr>
  </w:style>
  <w:style w:type="character" w:customStyle="1" w:styleId="23">
    <w:name w:val="标题 2 字符"/>
    <w:rsid w:val="00142605"/>
    <w:rPr>
      <w:rFonts w:ascii="仿宋" w:eastAsia="仿宋" w:hAnsi="仿宋" w:cs="仿宋"/>
      <w:b/>
      <w:kern w:val="2"/>
      <w:sz w:val="29"/>
      <w:szCs w:val="29"/>
    </w:rPr>
  </w:style>
  <w:style w:type="character" w:customStyle="1" w:styleId="affb">
    <w:name w:val="批注框文本 字符"/>
    <w:rsid w:val="00142605"/>
    <w:rPr>
      <w:kern w:val="2"/>
      <w:sz w:val="18"/>
      <w:szCs w:val="18"/>
    </w:rPr>
  </w:style>
  <w:style w:type="character" w:customStyle="1" w:styleId="apple-style-span">
    <w:name w:val="apple-style-span"/>
    <w:basedOn w:val="a0"/>
    <w:rsid w:val="00142605"/>
  </w:style>
  <w:style w:type="paragraph" w:styleId="40">
    <w:name w:val="toc 4"/>
    <w:basedOn w:val="a"/>
    <w:next w:val="a"/>
    <w:uiPriority w:val="39"/>
    <w:rsid w:val="00142605"/>
    <w:pPr>
      <w:ind w:leftChars="600" w:left="1260"/>
    </w:pPr>
    <w:rPr>
      <w:sz w:val="28"/>
    </w:rPr>
  </w:style>
  <w:style w:type="paragraph" w:customStyle="1" w:styleId="15">
    <w:name w:val="正文文本缩进1"/>
    <w:basedOn w:val="a"/>
    <w:link w:val="Chard"/>
    <w:rsid w:val="00142605"/>
    <w:pPr>
      <w:widowControl/>
      <w:spacing w:before="100" w:beforeAutospacing="1" w:after="100" w:afterAutospacing="1" w:line="360" w:lineRule="auto"/>
      <w:ind w:firstLineChars="200" w:firstLine="200"/>
    </w:pPr>
    <w:rPr>
      <w:rFonts w:ascii="仿宋_GB2312" w:eastAsia="仿宋_GB2312" w:hAnsiTheme="minorHAnsi" w:cstheme="minorBidi"/>
      <w:sz w:val="28"/>
    </w:rPr>
  </w:style>
  <w:style w:type="paragraph" w:styleId="70">
    <w:name w:val="toc 7"/>
    <w:basedOn w:val="a"/>
    <w:next w:val="a"/>
    <w:uiPriority w:val="39"/>
    <w:rsid w:val="00142605"/>
    <w:pPr>
      <w:ind w:leftChars="1200" w:left="2520"/>
    </w:pPr>
    <w:rPr>
      <w:sz w:val="28"/>
    </w:rPr>
  </w:style>
  <w:style w:type="paragraph" w:styleId="60">
    <w:name w:val="toc 6"/>
    <w:basedOn w:val="a"/>
    <w:next w:val="a"/>
    <w:uiPriority w:val="39"/>
    <w:rsid w:val="00142605"/>
    <w:pPr>
      <w:ind w:leftChars="1000" w:left="2100"/>
    </w:pPr>
    <w:rPr>
      <w:sz w:val="28"/>
    </w:rPr>
  </w:style>
  <w:style w:type="paragraph" w:styleId="32">
    <w:name w:val="Body Text Indent 3"/>
    <w:basedOn w:val="a"/>
    <w:link w:val="3Char2"/>
    <w:rsid w:val="00142605"/>
    <w:pPr>
      <w:spacing w:after="120"/>
      <w:ind w:leftChars="200" w:left="420"/>
    </w:pPr>
    <w:rPr>
      <w:rFonts w:ascii="宋体" w:eastAsiaTheme="minorEastAsia" w:hAnsiTheme="minorHAnsi" w:cstheme="minorBidi"/>
      <w:sz w:val="24"/>
      <w:szCs w:val="24"/>
    </w:rPr>
  </w:style>
  <w:style w:type="character" w:customStyle="1" w:styleId="3Char0">
    <w:name w:val="正文文本缩进 3 Char"/>
    <w:basedOn w:val="a0"/>
    <w:rsid w:val="00142605"/>
    <w:rPr>
      <w:rFonts w:ascii="Calibri" w:eastAsia="宋体" w:hAnsi="Calibri" w:cs="Times New Roman"/>
      <w:sz w:val="16"/>
      <w:szCs w:val="16"/>
    </w:rPr>
  </w:style>
  <w:style w:type="paragraph" w:styleId="80">
    <w:name w:val="toc 8"/>
    <w:basedOn w:val="a"/>
    <w:next w:val="a"/>
    <w:uiPriority w:val="39"/>
    <w:rsid w:val="00142605"/>
    <w:pPr>
      <w:ind w:leftChars="1400" w:left="2940"/>
    </w:pPr>
    <w:rPr>
      <w:sz w:val="28"/>
    </w:rPr>
  </w:style>
  <w:style w:type="paragraph" w:styleId="affa">
    <w:name w:val="Subtitle"/>
    <w:basedOn w:val="a"/>
    <w:next w:val="a"/>
    <w:link w:val="Char19"/>
    <w:qFormat/>
    <w:rsid w:val="00142605"/>
    <w:pPr>
      <w:adjustRightInd w:val="0"/>
      <w:snapToGrid w:val="0"/>
      <w:spacing w:line="360" w:lineRule="auto"/>
      <w:jc w:val="left"/>
      <w:outlineLvl w:val="1"/>
    </w:pPr>
    <w:rPr>
      <w:rFonts w:ascii="黑体" w:eastAsia="黑体" w:hAnsi="黑体" w:cs="黑体"/>
      <w:bCs/>
      <w:kern w:val="28"/>
      <w:sz w:val="24"/>
      <w:szCs w:val="24"/>
    </w:rPr>
  </w:style>
  <w:style w:type="character" w:customStyle="1" w:styleId="Chare">
    <w:name w:val="副标题 Char"/>
    <w:basedOn w:val="a0"/>
    <w:rsid w:val="00142605"/>
    <w:rPr>
      <w:rFonts w:asciiTheme="majorHAnsi" w:eastAsia="宋体" w:hAnsiTheme="majorHAnsi" w:cstheme="majorBidi"/>
      <w:b/>
      <w:bCs/>
      <w:kern w:val="28"/>
      <w:sz w:val="32"/>
      <w:szCs w:val="32"/>
    </w:rPr>
  </w:style>
  <w:style w:type="paragraph" w:customStyle="1" w:styleId="31">
    <w:name w:val="正文文本缩进 31"/>
    <w:basedOn w:val="a"/>
    <w:link w:val="3Char1"/>
    <w:rsid w:val="00142605"/>
    <w:pPr>
      <w:adjustRightInd w:val="0"/>
      <w:ind w:firstLine="12"/>
    </w:pPr>
    <w:rPr>
      <w:rFonts w:asciiTheme="minorHAnsi" w:eastAsiaTheme="minorEastAsia" w:hAnsiTheme="minorHAnsi" w:cstheme="minorBidi"/>
      <w:sz w:val="16"/>
      <w:szCs w:val="16"/>
    </w:rPr>
  </w:style>
  <w:style w:type="paragraph" w:styleId="90">
    <w:name w:val="toc 9"/>
    <w:basedOn w:val="a"/>
    <w:next w:val="a"/>
    <w:uiPriority w:val="39"/>
    <w:rsid w:val="00142605"/>
    <w:pPr>
      <w:ind w:leftChars="1600" w:left="3360"/>
    </w:pPr>
    <w:rPr>
      <w:sz w:val="28"/>
    </w:rPr>
  </w:style>
  <w:style w:type="paragraph" w:styleId="aff8">
    <w:name w:val="Title"/>
    <w:basedOn w:val="1"/>
    <w:next w:val="2"/>
    <w:link w:val="Char21"/>
    <w:qFormat/>
    <w:rsid w:val="00142605"/>
    <w:pPr>
      <w:snapToGrid w:val="0"/>
      <w:spacing w:before="0" w:after="0" w:line="400" w:lineRule="exact"/>
      <w:jc w:val="left"/>
    </w:pPr>
    <w:rPr>
      <w:rFonts w:ascii="黑体" w:eastAsia="黑体" w:hAnsi="黑体" w:cs="黑体"/>
      <w:b w:val="0"/>
      <w:sz w:val="24"/>
      <w:szCs w:val="24"/>
    </w:rPr>
  </w:style>
  <w:style w:type="character" w:customStyle="1" w:styleId="Charf">
    <w:name w:val="标题 Char"/>
    <w:basedOn w:val="a0"/>
    <w:rsid w:val="00142605"/>
    <w:rPr>
      <w:rFonts w:asciiTheme="majorHAnsi" w:eastAsia="宋体" w:hAnsiTheme="majorHAnsi" w:cstheme="majorBidi"/>
      <w:b/>
      <w:bCs/>
      <w:sz w:val="32"/>
      <w:szCs w:val="32"/>
    </w:rPr>
  </w:style>
  <w:style w:type="paragraph" w:styleId="22">
    <w:name w:val="Body Text Indent 2"/>
    <w:basedOn w:val="a"/>
    <w:link w:val="2Char2"/>
    <w:rsid w:val="00142605"/>
    <w:pPr>
      <w:spacing w:after="120" w:line="480" w:lineRule="auto"/>
      <w:ind w:leftChars="200" w:left="420"/>
    </w:pPr>
    <w:rPr>
      <w:rFonts w:ascii="仿宋_GB2312" w:eastAsia="仿宋_GB2312" w:hAnsiTheme="minorHAnsi" w:cstheme="minorBidi"/>
      <w:sz w:val="28"/>
    </w:rPr>
  </w:style>
  <w:style w:type="character" w:customStyle="1" w:styleId="2Char0">
    <w:name w:val="正文文本缩进 2 Char"/>
    <w:basedOn w:val="a0"/>
    <w:rsid w:val="00142605"/>
    <w:rPr>
      <w:rFonts w:ascii="Calibri" w:eastAsia="宋体" w:hAnsi="Calibri" w:cs="Times New Roman"/>
    </w:rPr>
  </w:style>
  <w:style w:type="paragraph" w:styleId="50">
    <w:name w:val="toc 5"/>
    <w:basedOn w:val="a"/>
    <w:next w:val="a"/>
    <w:uiPriority w:val="39"/>
    <w:rsid w:val="00142605"/>
    <w:pPr>
      <w:ind w:leftChars="800" w:left="1680"/>
    </w:pPr>
    <w:rPr>
      <w:sz w:val="28"/>
    </w:rPr>
  </w:style>
  <w:style w:type="paragraph" w:styleId="afe">
    <w:name w:val="endnote text"/>
    <w:basedOn w:val="a"/>
    <w:link w:val="Char15"/>
    <w:rsid w:val="00142605"/>
    <w:pPr>
      <w:snapToGrid w:val="0"/>
      <w:jc w:val="left"/>
    </w:pPr>
    <w:rPr>
      <w:rFonts w:ascii="Times New Roman" w:hAnsi="Times New Roman"/>
      <w:sz w:val="28"/>
      <w:szCs w:val="24"/>
    </w:rPr>
  </w:style>
  <w:style w:type="character" w:customStyle="1" w:styleId="Charf0">
    <w:name w:val="尾注文本 Char"/>
    <w:basedOn w:val="a0"/>
    <w:uiPriority w:val="99"/>
    <w:semiHidden/>
    <w:rsid w:val="00142605"/>
    <w:rPr>
      <w:rFonts w:ascii="Calibri" w:eastAsia="宋体" w:hAnsi="Calibri" w:cs="Times New Roman"/>
    </w:rPr>
  </w:style>
  <w:style w:type="paragraph" w:customStyle="1" w:styleId="1d">
    <w:name w:val="修订1"/>
    <w:uiPriority w:val="99"/>
    <w:qFormat/>
    <w:rsid w:val="00142605"/>
    <w:rPr>
      <w:rFonts w:ascii="Times New Roman" w:eastAsia="宋体" w:hAnsi="Times New Roman" w:cs="Times New Roman"/>
      <w:sz w:val="28"/>
      <w:szCs w:val="24"/>
    </w:rPr>
  </w:style>
  <w:style w:type="paragraph" w:customStyle="1" w:styleId="210">
    <w:name w:val="正文文本缩进 21"/>
    <w:basedOn w:val="a"/>
    <w:link w:val="2Char1"/>
    <w:rsid w:val="00142605"/>
    <w:pPr>
      <w:spacing w:line="300" w:lineRule="auto"/>
      <w:ind w:firstLine="555"/>
    </w:pPr>
    <w:rPr>
      <w:rFonts w:asciiTheme="minorHAnsi" w:eastAsiaTheme="minorEastAsia" w:hAnsiTheme="minorHAnsi" w:cstheme="minorBidi"/>
      <w:szCs w:val="24"/>
    </w:rPr>
  </w:style>
  <w:style w:type="paragraph" w:customStyle="1" w:styleId="24">
    <w:name w:val="修订2"/>
    <w:rsid w:val="00142605"/>
    <w:rPr>
      <w:rFonts w:ascii="Calibri" w:eastAsia="宋体" w:hAnsi="Calibri" w:cs="黑体"/>
      <w:szCs w:val="24"/>
    </w:rPr>
  </w:style>
  <w:style w:type="paragraph" w:customStyle="1" w:styleId="19">
    <w:name w:val="批注主题1"/>
    <w:basedOn w:val="af9"/>
    <w:next w:val="af9"/>
    <w:link w:val="Char22"/>
    <w:rsid w:val="00142605"/>
    <w:pPr>
      <w:spacing w:line="240" w:lineRule="auto"/>
      <w:ind w:firstLineChars="0" w:firstLine="0"/>
    </w:pPr>
    <w:rPr>
      <w:rFonts w:ascii="Calibri" w:eastAsiaTheme="minorEastAsia" w:hAnsi="Calibri" w:cs="黑体"/>
      <w:b/>
      <w:bCs/>
      <w:sz w:val="21"/>
    </w:rPr>
  </w:style>
  <w:style w:type="paragraph" w:customStyle="1" w:styleId="TOC1">
    <w:name w:val="TOC 标题1"/>
    <w:basedOn w:val="1"/>
    <w:next w:val="a"/>
    <w:rsid w:val="00142605"/>
    <w:pPr>
      <w:widowControl/>
      <w:spacing w:before="480" w:after="0" w:line="276" w:lineRule="auto"/>
      <w:jc w:val="left"/>
      <w:outlineLvl w:val="9"/>
    </w:pPr>
    <w:rPr>
      <w:rFonts w:ascii="Calibri Light" w:hAnsi="Calibri Light"/>
      <w:b w:val="0"/>
      <w:color w:val="2D73B3"/>
      <w:kern w:val="0"/>
      <w:sz w:val="28"/>
      <w:szCs w:val="28"/>
      <w:lang w:val="x-none" w:eastAsia="x-none"/>
    </w:rPr>
  </w:style>
  <w:style w:type="paragraph" w:customStyle="1" w:styleId="1b">
    <w:name w:val="文档结构图1"/>
    <w:basedOn w:val="a"/>
    <w:link w:val="Char18"/>
    <w:rsid w:val="00142605"/>
    <w:pPr>
      <w:shd w:val="clear" w:color="auto" w:fill="000080"/>
    </w:pPr>
    <w:rPr>
      <w:rFonts w:ascii="宋体" w:hAnsiTheme="minorHAnsi" w:cstheme="minorBidi"/>
      <w:sz w:val="18"/>
      <w:szCs w:val="18"/>
    </w:rPr>
  </w:style>
  <w:style w:type="paragraph" w:customStyle="1" w:styleId="16">
    <w:name w:val="日期1"/>
    <w:basedOn w:val="a"/>
    <w:next w:val="a"/>
    <w:link w:val="Char16"/>
    <w:rsid w:val="00142605"/>
    <w:pPr>
      <w:ind w:leftChars="2500" w:left="100"/>
    </w:pPr>
    <w:rPr>
      <w:rFonts w:asciiTheme="minorHAnsi" w:eastAsiaTheme="minorEastAsia" w:hAnsiTheme="minorHAnsi" w:cstheme="minorBidi"/>
      <w:szCs w:val="24"/>
    </w:rPr>
  </w:style>
  <w:style w:type="paragraph" w:styleId="affc">
    <w:name w:val="No Spacing"/>
    <w:uiPriority w:val="1"/>
    <w:qFormat/>
    <w:rsid w:val="00142605"/>
    <w:pPr>
      <w:widowControl w:val="0"/>
      <w:spacing w:line="360" w:lineRule="auto"/>
      <w:jc w:val="both"/>
    </w:pPr>
    <w:rPr>
      <w:rFonts w:ascii="黑体" w:eastAsia="黑体" w:hAnsi="黑体" w:cs="黑体"/>
      <w:sz w:val="24"/>
      <w:szCs w:val="24"/>
    </w:rPr>
  </w:style>
  <w:style w:type="character" w:styleId="affd">
    <w:name w:val="page number"/>
    <w:basedOn w:val="a0"/>
    <w:rsid w:val="00142605"/>
  </w:style>
  <w:style w:type="paragraph" w:styleId="affe">
    <w:name w:val="Body Text Indent"/>
    <w:basedOn w:val="a"/>
    <w:link w:val="Char30"/>
    <w:rsid w:val="00142605"/>
    <w:pPr>
      <w:adjustRightInd w:val="0"/>
      <w:ind w:firstLineChars="100" w:firstLine="240"/>
      <w:jc w:val="center"/>
    </w:pPr>
    <w:rPr>
      <w:rFonts w:ascii="宋体" w:hAnsi="Times New Roman"/>
      <w:sz w:val="24"/>
      <w:szCs w:val="20"/>
    </w:rPr>
  </w:style>
  <w:style w:type="character" w:customStyle="1" w:styleId="Char30">
    <w:name w:val="正文文本缩进 Char3"/>
    <w:basedOn w:val="a0"/>
    <w:link w:val="affe"/>
    <w:rsid w:val="00142605"/>
    <w:rPr>
      <w:rFonts w:ascii="宋体" w:eastAsia="宋体" w:hAnsi="Times New Roman" w:cs="Times New Roman"/>
      <w:sz w:val="24"/>
      <w:szCs w:val="20"/>
    </w:rPr>
  </w:style>
  <w:style w:type="paragraph" w:styleId="afff">
    <w:name w:val="Block Text"/>
    <w:basedOn w:val="a"/>
    <w:rsid w:val="00142605"/>
    <w:pPr>
      <w:adjustRightInd w:val="0"/>
      <w:ind w:leftChars="-50" w:left="-2" w:rightChars="-1" w:right="-2" w:hangingChars="43" w:hanging="103"/>
    </w:pPr>
    <w:rPr>
      <w:rFonts w:ascii="宋体" w:hAnsi="Times New Roman"/>
      <w:sz w:val="24"/>
      <w:szCs w:val="20"/>
    </w:rPr>
  </w:style>
  <w:style w:type="character" w:customStyle="1" w:styleId="Char1a">
    <w:name w:val="脚注文本 Char1"/>
    <w:rsid w:val="00142605"/>
    <w:rPr>
      <w:sz w:val="18"/>
      <w:szCs w:val="18"/>
    </w:rPr>
  </w:style>
  <w:style w:type="character" w:customStyle="1" w:styleId="Char1b">
    <w:name w:val="标题 Char1"/>
    <w:rsid w:val="00142605"/>
    <w:rPr>
      <w:rFonts w:ascii="Cambria" w:eastAsia="黑体" w:hAnsi="Cambria"/>
      <w:bCs/>
      <w:kern w:val="2"/>
      <w:sz w:val="28"/>
      <w:szCs w:val="32"/>
    </w:rPr>
  </w:style>
  <w:style w:type="paragraph" w:styleId="afff0">
    <w:name w:val="Body Text"/>
    <w:basedOn w:val="a"/>
    <w:link w:val="Charf1"/>
    <w:uiPriority w:val="1"/>
    <w:unhideWhenUsed/>
    <w:qFormat/>
    <w:rsid w:val="00142605"/>
    <w:pPr>
      <w:spacing w:after="120"/>
    </w:pPr>
  </w:style>
  <w:style w:type="character" w:customStyle="1" w:styleId="Charf1">
    <w:name w:val="正文文本 Char"/>
    <w:basedOn w:val="a0"/>
    <w:link w:val="afff0"/>
    <w:uiPriority w:val="1"/>
    <w:rsid w:val="00142605"/>
    <w:rPr>
      <w:rFonts w:ascii="Calibri" w:eastAsia="宋体" w:hAnsi="Calibri" w:cs="Times New Roman"/>
    </w:rPr>
  </w:style>
  <w:style w:type="table" w:customStyle="1" w:styleId="TableNormal">
    <w:name w:val="Table Normal"/>
    <w:uiPriority w:val="2"/>
    <w:semiHidden/>
    <w:unhideWhenUsed/>
    <w:qFormat/>
    <w:rsid w:val="00142605"/>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142605"/>
    <w:pPr>
      <w:autoSpaceDE w:val="0"/>
      <w:autoSpaceDN w:val="0"/>
      <w:jc w:val="left"/>
    </w:pPr>
    <w:rPr>
      <w:rFonts w:ascii="仿宋" w:eastAsia="仿宋" w:hAnsi="仿宋" w:cs="仿宋"/>
      <w:kern w:val="0"/>
      <w:sz w:val="22"/>
      <w:lang w:val="zh-CN" w:bidi="zh-CN"/>
    </w:rPr>
  </w:style>
  <w:style w:type="paragraph" w:styleId="1e">
    <w:name w:val="index 1"/>
    <w:basedOn w:val="a"/>
    <w:next w:val="a"/>
    <w:autoRedefine/>
    <w:uiPriority w:val="99"/>
    <w:semiHidden/>
    <w:unhideWhenUsed/>
    <w:rsid w:val="00142605"/>
  </w:style>
  <w:style w:type="numbering" w:customStyle="1" w:styleId="25">
    <w:name w:val="无列表2"/>
    <w:next w:val="a2"/>
    <w:uiPriority w:val="99"/>
    <w:semiHidden/>
    <w:unhideWhenUsed/>
    <w:rsid w:val="00142605"/>
  </w:style>
  <w:style w:type="paragraph" w:customStyle="1" w:styleId="reader-word-layer">
    <w:name w:val="reader-word-layer"/>
    <w:basedOn w:val="a"/>
    <w:rsid w:val="00142605"/>
    <w:pPr>
      <w:widowControl/>
      <w:spacing w:before="100" w:beforeAutospacing="1" w:after="100" w:afterAutospacing="1"/>
      <w:jc w:val="left"/>
    </w:pPr>
    <w:rPr>
      <w:rFonts w:ascii="宋体" w:hAnsi="宋体" w:cs="宋体"/>
      <w:kern w:val="0"/>
      <w:sz w:val="24"/>
      <w:szCs w:val="24"/>
    </w:rPr>
  </w:style>
  <w:style w:type="table" w:customStyle="1" w:styleId="1f">
    <w:name w:val="网格型1"/>
    <w:basedOn w:val="a1"/>
    <w:next w:val="a9"/>
    <w:uiPriority w:val="59"/>
    <w:rsid w:val="0014260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enter">
    <w:name w:val="center"/>
    <w:basedOn w:val="a"/>
    <w:rsid w:val="00142605"/>
    <w:pPr>
      <w:widowControl/>
      <w:spacing w:before="100" w:beforeAutospacing="1" w:after="100" w:afterAutospacing="1"/>
      <w:jc w:val="center"/>
    </w:pPr>
    <w:rPr>
      <w:rFonts w:ascii="Arial" w:hAnsi="Arial" w:cs="Arial"/>
      <w:color w:val="004488"/>
      <w:kern w:val="0"/>
      <w:sz w:val="24"/>
      <w:szCs w:val="24"/>
    </w:rPr>
  </w:style>
  <w:style w:type="paragraph" w:customStyle="1" w:styleId="exc">
    <w:name w:val="exc"/>
    <w:basedOn w:val="a"/>
    <w:rsid w:val="00142605"/>
    <w:pPr>
      <w:widowControl/>
      <w:spacing w:before="100" w:beforeAutospacing="1" w:after="100" w:afterAutospacing="1"/>
      <w:jc w:val="left"/>
    </w:pPr>
    <w:rPr>
      <w:rFonts w:ascii="Arial" w:hAnsi="Arial" w:cs="Arial"/>
      <w:b/>
      <w:bCs/>
      <w:color w:val="004488"/>
      <w:kern w:val="0"/>
      <w:sz w:val="24"/>
      <w:szCs w:val="24"/>
    </w:rPr>
  </w:style>
  <w:style w:type="paragraph" w:customStyle="1" w:styleId="msg">
    <w:name w:val="msg"/>
    <w:basedOn w:val="a"/>
    <w:rsid w:val="00142605"/>
    <w:pPr>
      <w:widowControl/>
      <w:shd w:val="clear" w:color="auto" w:fill="FFFFDD"/>
      <w:spacing w:before="240" w:after="240"/>
      <w:ind w:left="1440" w:right="1440"/>
      <w:jc w:val="left"/>
    </w:pPr>
    <w:rPr>
      <w:rFonts w:ascii="Arial" w:hAnsi="Arial" w:cs="Arial"/>
      <w:b/>
      <w:bCs/>
      <w:color w:val="004488"/>
      <w:kern w:val="0"/>
      <w:sz w:val="24"/>
      <w:szCs w:val="24"/>
    </w:rPr>
  </w:style>
  <w:style w:type="paragraph" w:customStyle="1" w:styleId="footnote">
    <w:name w:val="footnote"/>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lg">
    <w:name w:val="lg"/>
    <w:basedOn w:val="a"/>
    <w:rsid w:val="00142605"/>
    <w:pPr>
      <w:widowControl/>
      <w:spacing w:before="100" w:beforeAutospacing="1" w:after="100" w:afterAutospacing="1"/>
      <w:jc w:val="left"/>
    </w:pPr>
    <w:rPr>
      <w:rFonts w:ascii="Arial" w:hAnsi="Arial" w:cs="Arial"/>
      <w:color w:val="004488"/>
      <w:kern w:val="0"/>
      <w:sz w:val="27"/>
      <w:szCs w:val="27"/>
    </w:rPr>
  </w:style>
  <w:style w:type="paragraph" w:customStyle="1" w:styleId="lgcenter">
    <w:name w:val="lgcenter"/>
    <w:basedOn w:val="a"/>
    <w:rsid w:val="00142605"/>
    <w:pPr>
      <w:widowControl/>
      <w:spacing w:before="100" w:beforeAutospacing="1" w:after="100" w:afterAutospacing="1"/>
      <w:jc w:val="center"/>
    </w:pPr>
    <w:rPr>
      <w:rFonts w:ascii="Arial" w:hAnsi="Arial" w:cs="Arial"/>
      <w:color w:val="004488"/>
      <w:kern w:val="0"/>
      <w:sz w:val="27"/>
      <w:szCs w:val="27"/>
    </w:rPr>
  </w:style>
  <w:style w:type="paragraph" w:customStyle="1" w:styleId="sm">
    <w:name w:val="sm"/>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smblock">
    <w:name w:val="smblock"/>
    <w:basedOn w:val="a"/>
    <w:rsid w:val="00142605"/>
    <w:pPr>
      <w:widowControl/>
      <w:spacing w:before="100" w:beforeAutospacing="1" w:after="100" w:afterAutospacing="1"/>
      <w:jc w:val="left"/>
    </w:pPr>
    <w:rPr>
      <w:rFonts w:ascii="Arial" w:hAnsi="Arial" w:cs="Arial"/>
      <w:color w:val="004488"/>
      <w:kern w:val="0"/>
      <w:sz w:val="20"/>
      <w:szCs w:val="20"/>
    </w:rPr>
  </w:style>
  <w:style w:type="paragraph" w:customStyle="1" w:styleId="smcenter">
    <w:name w:val="smcenter"/>
    <w:basedOn w:val="a"/>
    <w:rsid w:val="00142605"/>
    <w:pPr>
      <w:widowControl/>
      <w:spacing w:before="100" w:beforeAutospacing="1" w:after="100" w:afterAutospacing="1"/>
      <w:jc w:val="center"/>
    </w:pPr>
    <w:rPr>
      <w:rFonts w:ascii="Arial" w:hAnsi="Arial" w:cs="Arial"/>
      <w:color w:val="004488"/>
      <w:kern w:val="0"/>
      <w:sz w:val="20"/>
      <w:szCs w:val="20"/>
    </w:rPr>
  </w:style>
  <w:style w:type="paragraph" w:customStyle="1" w:styleId="ttcat">
    <w:name w:val="ttcat"/>
    <w:basedOn w:val="a"/>
    <w:rsid w:val="00142605"/>
    <w:pPr>
      <w:widowControl/>
      <w:pBdr>
        <w:bottom w:val="single" w:sz="6" w:space="0" w:color="004488"/>
      </w:pBdr>
      <w:spacing w:before="100" w:beforeAutospacing="1" w:after="100" w:afterAutospacing="1"/>
      <w:jc w:val="left"/>
    </w:pPr>
    <w:rPr>
      <w:rFonts w:ascii="Arial" w:hAnsi="Arial" w:cs="Arial"/>
      <w:color w:val="004488"/>
      <w:kern w:val="0"/>
      <w:sz w:val="24"/>
      <w:szCs w:val="24"/>
    </w:rPr>
  </w:style>
  <w:style w:type="paragraph" w:customStyle="1" w:styleId="formsub">
    <w:name w:val="formsub"/>
    <w:basedOn w:val="a"/>
    <w:rsid w:val="00142605"/>
    <w:pPr>
      <w:widowControl/>
      <w:spacing w:before="100" w:beforeAutospacing="1" w:after="100" w:afterAutospacing="1"/>
      <w:ind w:left="360"/>
      <w:jc w:val="left"/>
    </w:pPr>
    <w:rPr>
      <w:rFonts w:ascii="Arial" w:hAnsi="Arial" w:cs="Arial"/>
      <w:color w:val="004488"/>
      <w:kern w:val="0"/>
      <w:sz w:val="24"/>
      <w:szCs w:val="24"/>
    </w:rPr>
  </w:style>
  <w:style w:type="paragraph" w:customStyle="1" w:styleId="bubblepopwrapper">
    <w:name w:val="bubblepop_wrappe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ubblepopouter">
    <w:name w:val="bubblepop_oute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wrap">
    <w:name w:val="fancybox-wrap"/>
    <w:basedOn w:val="a"/>
    <w:rsid w:val="00142605"/>
    <w:pPr>
      <w:widowControl/>
      <w:jc w:val="left"/>
      <w:textAlignment w:val="top"/>
    </w:pPr>
    <w:rPr>
      <w:rFonts w:ascii="Arial" w:hAnsi="Arial" w:cs="Arial"/>
      <w:color w:val="004488"/>
      <w:kern w:val="0"/>
      <w:sz w:val="24"/>
      <w:szCs w:val="24"/>
    </w:rPr>
  </w:style>
  <w:style w:type="paragraph" w:customStyle="1" w:styleId="fancybox-skin">
    <w:name w:val="fancybox-skin"/>
    <w:basedOn w:val="a"/>
    <w:rsid w:val="00142605"/>
    <w:pPr>
      <w:widowControl/>
      <w:shd w:val="clear" w:color="auto" w:fill="FFFFFF"/>
      <w:jc w:val="left"/>
      <w:textAlignment w:val="top"/>
    </w:pPr>
    <w:rPr>
      <w:rFonts w:ascii="Arial" w:hAnsi="Arial" w:cs="Arial"/>
      <w:color w:val="444444"/>
      <w:kern w:val="0"/>
      <w:sz w:val="24"/>
      <w:szCs w:val="24"/>
    </w:rPr>
  </w:style>
  <w:style w:type="paragraph" w:customStyle="1" w:styleId="fancybox-outer">
    <w:name w:val="fancybox-outer"/>
    <w:basedOn w:val="a"/>
    <w:rsid w:val="00142605"/>
    <w:pPr>
      <w:widowControl/>
      <w:jc w:val="left"/>
      <w:textAlignment w:val="top"/>
    </w:pPr>
    <w:rPr>
      <w:rFonts w:ascii="Arial" w:hAnsi="Arial" w:cs="Arial"/>
      <w:color w:val="004488"/>
      <w:kern w:val="0"/>
      <w:sz w:val="24"/>
      <w:szCs w:val="24"/>
    </w:rPr>
  </w:style>
  <w:style w:type="paragraph" w:customStyle="1" w:styleId="fancybox-inner">
    <w:name w:val="fancybox-inner"/>
    <w:basedOn w:val="a"/>
    <w:rsid w:val="00142605"/>
    <w:pPr>
      <w:widowControl/>
      <w:jc w:val="left"/>
      <w:textAlignment w:val="top"/>
    </w:pPr>
    <w:rPr>
      <w:rFonts w:ascii="Arial" w:hAnsi="Arial" w:cs="Arial"/>
      <w:color w:val="004488"/>
      <w:kern w:val="0"/>
      <w:sz w:val="24"/>
      <w:szCs w:val="24"/>
    </w:rPr>
  </w:style>
  <w:style w:type="paragraph" w:customStyle="1" w:styleId="fancybox-image">
    <w:name w:val="fancybox-image"/>
    <w:basedOn w:val="a"/>
    <w:rsid w:val="00142605"/>
    <w:pPr>
      <w:widowControl/>
      <w:jc w:val="left"/>
      <w:textAlignment w:val="top"/>
    </w:pPr>
    <w:rPr>
      <w:rFonts w:ascii="Arial" w:hAnsi="Arial" w:cs="Arial"/>
      <w:color w:val="004488"/>
      <w:kern w:val="0"/>
      <w:sz w:val="24"/>
      <w:szCs w:val="24"/>
    </w:rPr>
  </w:style>
  <w:style w:type="paragraph" w:customStyle="1" w:styleId="fancybox-nav">
    <w:name w:val="fancybox-nav"/>
    <w:basedOn w:val="a"/>
    <w:rsid w:val="00142605"/>
    <w:pPr>
      <w:widowControl/>
      <w:jc w:val="left"/>
      <w:textAlignment w:val="top"/>
    </w:pPr>
    <w:rPr>
      <w:rFonts w:ascii="Arial" w:hAnsi="Arial" w:cs="Arial"/>
      <w:color w:val="004488"/>
      <w:kern w:val="0"/>
      <w:sz w:val="24"/>
      <w:szCs w:val="24"/>
    </w:rPr>
  </w:style>
  <w:style w:type="paragraph" w:customStyle="1" w:styleId="fancybox-tmp">
    <w:name w:val="fancybox-tmp"/>
    <w:basedOn w:val="a"/>
    <w:rsid w:val="00142605"/>
    <w:pPr>
      <w:widowControl/>
      <w:jc w:val="left"/>
      <w:textAlignment w:val="top"/>
    </w:pPr>
    <w:rPr>
      <w:rFonts w:ascii="Arial" w:hAnsi="Arial" w:cs="Arial"/>
      <w:color w:val="004488"/>
      <w:kern w:val="0"/>
      <w:sz w:val="24"/>
      <w:szCs w:val="24"/>
    </w:rPr>
  </w:style>
  <w:style w:type="paragraph" w:customStyle="1" w:styleId="fancybox-error">
    <w:name w:val="fancybox-error"/>
    <w:basedOn w:val="a"/>
    <w:rsid w:val="00142605"/>
    <w:pPr>
      <w:widowControl/>
      <w:spacing w:line="300" w:lineRule="atLeast"/>
      <w:jc w:val="left"/>
    </w:pPr>
    <w:rPr>
      <w:rFonts w:ascii="Helvetica" w:hAnsi="Helvetica" w:cs="Helvetica"/>
      <w:color w:val="444444"/>
      <w:kern w:val="0"/>
      <w:szCs w:val="21"/>
    </w:rPr>
  </w:style>
  <w:style w:type="paragraph" w:customStyle="1" w:styleId="fancybox-iframe">
    <w:name w:val="fancybox-iframe"/>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close">
    <w:name w:val="fancybox-close"/>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lock">
    <w:name w:val="fancybox-lock"/>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overlay">
    <w:name w:val="fancybox-overlay"/>
    <w:basedOn w:val="a"/>
    <w:rsid w:val="00142605"/>
    <w:pPr>
      <w:widowControl/>
      <w:spacing w:before="100" w:beforeAutospacing="1" w:after="100" w:afterAutospacing="1"/>
      <w:jc w:val="left"/>
    </w:pPr>
    <w:rPr>
      <w:rFonts w:ascii="Arial" w:hAnsi="Arial" w:cs="Arial"/>
      <w:vanish/>
      <w:color w:val="004488"/>
      <w:kern w:val="0"/>
      <w:sz w:val="24"/>
      <w:szCs w:val="24"/>
    </w:rPr>
  </w:style>
  <w:style w:type="paragraph" w:customStyle="1" w:styleId="fancybox-title">
    <w:name w:val="fancybox-title"/>
    <w:basedOn w:val="a"/>
    <w:rsid w:val="00142605"/>
    <w:pPr>
      <w:widowControl/>
      <w:spacing w:before="100" w:beforeAutospacing="1" w:after="100" w:afterAutospacing="1" w:line="300" w:lineRule="atLeast"/>
      <w:jc w:val="left"/>
    </w:pPr>
    <w:rPr>
      <w:rFonts w:ascii="Helvetica" w:hAnsi="Helvetica" w:cs="Helvetica"/>
      <w:color w:val="004488"/>
      <w:kern w:val="0"/>
      <w:sz w:val="20"/>
      <w:szCs w:val="20"/>
    </w:rPr>
  </w:style>
  <w:style w:type="paragraph" w:customStyle="1" w:styleId="fancybox-title-float-wrap">
    <w:name w:val="fancybox-title-float-wrap"/>
    <w:basedOn w:val="a"/>
    <w:rsid w:val="00142605"/>
    <w:pPr>
      <w:widowControl/>
      <w:spacing w:before="100" w:beforeAutospacing="1"/>
      <w:jc w:val="center"/>
    </w:pPr>
    <w:rPr>
      <w:rFonts w:ascii="Arial" w:hAnsi="Arial" w:cs="Arial"/>
      <w:color w:val="004488"/>
      <w:kern w:val="0"/>
      <w:sz w:val="24"/>
      <w:szCs w:val="24"/>
    </w:rPr>
  </w:style>
  <w:style w:type="paragraph" w:customStyle="1" w:styleId="fancybox-title-outside-wrap">
    <w:name w:val="fancybox-title-outside-wrap"/>
    <w:basedOn w:val="a"/>
    <w:rsid w:val="00142605"/>
    <w:pPr>
      <w:widowControl/>
      <w:spacing w:before="150" w:after="100" w:afterAutospacing="1"/>
      <w:jc w:val="left"/>
    </w:pPr>
    <w:rPr>
      <w:rFonts w:ascii="Arial" w:hAnsi="Arial" w:cs="Arial"/>
      <w:color w:val="FFFFFF"/>
      <w:kern w:val="0"/>
      <w:sz w:val="24"/>
      <w:szCs w:val="24"/>
    </w:rPr>
  </w:style>
  <w:style w:type="paragraph" w:customStyle="1" w:styleId="fancybox-title-inside-wrap">
    <w:name w:val="fancybox-title-inside-wra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fancybox-title-over-wrap">
    <w:name w:val="fancybox-title-over-wrap"/>
    <w:basedOn w:val="a"/>
    <w:rsid w:val="00142605"/>
    <w:pPr>
      <w:widowControl/>
      <w:shd w:val="clear" w:color="auto" w:fill="000000"/>
      <w:spacing w:before="100" w:beforeAutospacing="1" w:after="100" w:afterAutospacing="1"/>
      <w:jc w:val="left"/>
    </w:pPr>
    <w:rPr>
      <w:rFonts w:ascii="Arial" w:hAnsi="Arial" w:cs="Arial"/>
      <w:color w:val="FFFFFF"/>
      <w:kern w:val="0"/>
      <w:sz w:val="24"/>
      <w:szCs w:val="24"/>
    </w:rPr>
  </w:style>
  <w:style w:type="paragraph" w:customStyle="1" w:styleId="screenreader">
    <w:name w:val="screenreader"/>
    <w:basedOn w:val="a"/>
    <w:rsid w:val="00142605"/>
    <w:pPr>
      <w:widowControl/>
      <w:shd w:val="clear" w:color="auto" w:fill="FFFFFF"/>
      <w:spacing w:before="100" w:beforeAutospacing="1" w:after="100" w:afterAutospacing="1"/>
      <w:jc w:val="left"/>
    </w:pPr>
    <w:rPr>
      <w:rFonts w:ascii="Arial" w:hAnsi="Arial" w:cs="Arial"/>
      <w:color w:val="004488"/>
      <w:kern w:val="0"/>
      <w:sz w:val="20"/>
      <w:szCs w:val="20"/>
    </w:rPr>
  </w:style>
  <w:style w:type="paragraph" w:customStyle="1" w:styleId="popupbuttonover">
    <w:name w:val="popupbutton_over"/>
    <w:basedOn w:val="a"/>
    <w:rsid w:val="00142605"/>
    <w:pPr>
      <w:widowControl/>
      <w:shd w:val="clear" w:color="auto" w:fill="00448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
    <w:name w:val="popupbutton_active"/>
    <w:basedOn w:val="a"/>
    <w:rsid w:val="00142605"/>
    <w:pPr>
      <w:widowControl/>
      <w:shd w:val="clear" w:color="auto" w:fill="00448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
    <w:name w:val="popupbutton_out"/>
    <w:basedOn w:val="a"/>
    <w:rsid w:val="00142605"/>
    <w:pPr>
      <w:widowControl/>
      <w:spacing w:before="100" w:beforeAutospacing="1" w:after="100" w:afterAutospacing="1" w:line="360" w:lineRule="atLeast"/>
      <w:jc w:val="left"/>
    </w:pPr>
    <w:rPr>
      <w:rFonts w:ascii="Verdana" w:hAnsi="Verdana" w:cs="Arial"/>
      <w:b/>
      <w:bCs/>
      <w:color w:val="004488"/>
      <w:kern w:val="0"/>
      <w:sz w:val="17"/>
      <w:szCs w:val="17"/>
    </w:rPr>
  </w:style>
  <w:style w:type="paragraph" w:customStyle="1" w:styleId="citepopup">
    <w:name w:val="cite_popu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helppopup">
    <w:name w:val="help_popup"/>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acklink">
    <w:name w:val="backlink"/>
    <w:basedOn w:val="a"/>
    <w:rsid w:val="00142605"/>
    <w:pPr>
      <w:widowControl/>
      <w:spacing w:before="100" w:beforeAutospacing="1" w:after="100" w:afterAutospacing="1"/>
      <w:jc w:val="left"/>
    </w:pPr>
    <w:rPr>
      <w:rFonts w:ascii="Arial" w:hAnsi="Arial" w:cs="Arial"/>
      <w:color w:val="FFFFFF"/>
      <w:kern w:val="0"/>
      <w:sz w:val="17"/>
      <w:szCs w:val="17"/>
    </w:rPr>
  </w:style>
  <w:style w:type="paragraph" w:customStyle="1" w:styleId="openlink">
    <w:name w:val="openlink"/>
    <w:basedOn w:val="a"/>
    <w:rsid w:val="00142605"/>
    <w:pPr>
      <w:widowControl/>
      <w:spacing w:before="100" w:beforeAutospacing="1" w:after="100" w:afterAutospacing="1"/>
      <w:jc w:val="center"/>
    </w:pPr>
    <w:rPr>
      <w:rFonts w:ascii="Arial" w:hAnsi="Arial" w:cs="Arial"/>
      <w:color w:val="FFFFFF"/>
      <w:kern w:val="0"/>
      <w:sz w:val="17"/>
      <w:szCs w:val="17"/>
    </w:rPr>
  </w:style>
  <w:style w:type="paragraph" w:customStyle="1" w:styleId="fancybox-margin">
    <w:name w:val="fancybox-margin"/>
    <w:basedOn w:val="a"/>
    <w:rsid w:val="00142605"/>
    <w:pPr>
      <w:widowControl/>
      <w:spacing w:before="100" w:beforeAutospacing="1" w:after="100" w:afterAutospacing="1"/>
      <w:ind w:right="165"/>
      <w:jc w:val="left"/>
    </w:pPr>
    <w:rPr>
      <w:rFonts w:ascii="Arial" w:hAnsi="Arial" w:cs="Arial"/>
      <w:color w:val="004488"/>
      <w:kern w:val="0"/>
      <w:sz w:val="24"/>
      <w:szCs w:val="24"/>
    </w:rPr>
  </w:style>
  <w:style w:type="paragraph" w:customStyle="1" w:styleId="bubblepopcontent">
    <w:name w:val="bubblepop_content"/>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losebtn">
    <w:name w:val="close_btn"/>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hild">
    <w:name w:val="child"/>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l">
    <w:name w:val="bg_t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m">
    <w:name w:val="bg_t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r">
    <w:name w:val="bg_t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l">
    <w:name w:val="bg_m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m">
    <w:name w:val="bg_m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r">
    <w:name w:val="bg_m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l">
    <w:name w:val="bg_bl"/>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m">
    <w:name w:val="bg_bm"/>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r">
    <w:name w:val="bg_br"/>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label">
    <w:name w:val="label"/>
    <w:basedOn w:val="a"/>
    <w:rsid w:val="00142605"/>
    <w:pPr>
      <w:widowControl/>
      <w:spacing w:before="100" w:beforeAutospacing="1" w:after="100" w:afterAutospacing="1"/>
      <w:jc w:val="left"/>
    </w:pPr>
    <w:rPr>
      <w:rFonts w:ascii="Arial" w:hAnsi="Arial" w:cs="Arial"/>
      <w:color w:val="004488"/>
      <w:kern w:val="0"/>
      <w:sz w:val="24"/>
      <w:szCs w:val="24"/>
    </w:rPr>
  </w:style>
  <w:style w:type="character" w:customStyle="1" w:styleId="mailtoexp">
    <w:name w:val="mailto_exp"/>
    <w:rsid w:val="00142605"/>
    <w:rPr>
      <w:vanish/>
      <w:webHidden w:val="0"/>
      <w:specVanish w:val="0"/>
    </w:rPr>
  </w:style>
  <w:style w:type="character" w:customStyle="1" w:styleId="debug">
    <w:name w:val="debug"/>
    <w:rsid w:val="00142605"/>
    <w:rPr>
      <w:rFonts w:ascii="Arial" w:hAnsi="Arial" w:cs="Arial" w:hint="default"/>
      <w:color w:val="CC0000"/>
      <w:sz w:val="20"/>
      <w:szCs w:val="20"/>
      <w:shd w:val="clear" w:color="auto" w:fill="FFFFBB"/>
    </w:rPr>
  </w:style>
  <w:style w:type="character" w:customStyle="1" w:styleId="link">
    <w:name w:val="link"/>
    <w:rsid w:val="00142605"/>
    <w:rPr>
      <w:b/>
      <w:bCs/>
      <w:color w:val="0000FF"/>
      <w:u w:val="single"/>
    </w:rPr>
  </w:style>
  <w:style w:type="character" w:customStyle="1" w:styleId="minititle">
    <w:name w:val="minititle"/>
    <w:rsid w:val="00142605"/>
    <w:rPr>
      <w:sz w:val="24"/>
      <w:szCs w:val="24"/>
    </w:rPr>
  </w:style>
  <w:style w:type="character" w:customStyle="1" w:styleId="reg">
    <w:name w:val="reg"/>
    <w:rsid w:val="00142605"/>
    <w:rPr>
      <w:rFonts w:ascii="Arial" w:hAnsi="Arial" w:cs="Arial" w:hint="default"/>
      <w:b w:val="0"/>
      <w:bCs w:val="0"/>
      <w:i w:val="0"/>
      <w:iCs w:val="0"/>
      <w:color w:val="004488"/>
      <w:sz w:val="24"/>
      <w:szCs w:val="24"/>
    </w:rPr>
  </w:style>
  <w:style w:type="character" w:customStyle="1" w:styleId="sel">
    <w:name w:val="sel"/>
    <w:rsid w:val="00142605"/>
    <w:rPr>
      <w:rFonts w:ascii="Arial" w:hAnsi="Arial" w:cs="Arial" w:hint="default"/>
      <w:b w:val="0"/>
      <w:bCs w:val="0"/>
      <w:i w:val="0"/>
      <w:iCs w:val="0"/>
      <w:color w:val="000000"/>
      <w:sz w:val="24"/>
      <w:szCs w:val="24"/>
      <w:shd w:val="clear" w:color="auto" w:fill="FFFFFF"/>
    </w:rPr>
  </w:style>
  <w:style w:type="character" w:customStyle="1" w:styleId="slogan">
    <w:name w:val="slogan"/>
    <w:rsid w:val="00142605"/>
    <w:rPr>
      <w:rFonts w:ascii="Arial" w:hAnsi="Arial" w:cs="Arial" w:hint="default"/>
      <w:b w:val="0"/>
      <w:bCs w:val="0"/>
      <w:i/>
      <w:iCs/>
      <w:color w:val="004488"/>
      <w:sz w:val="24"/>
      <w:szCs w:val="24"/>
    </w:rPr>
  </w:style>
  <w:style w:type="character" w:customStyle="1" w:styleId="sm1">
    <w:name w:val="sm1"/>
    <w:rsid w:val="00142605"/>
    <w:rPr>
      <w:sz w:val="20"/>
      <w:szCs w:val="20"/>
    </w:rPr>
  </w:style>
  <w:style w:type="character" w:customStyle="1" w:styleId="skillscore">
    <w:name w:val="skillscore"/>
    <w:rsid w:val="00142605"/>
    <w:rPr>
      <w:b/>
      <w:bCs/>
      <w:sz w:val="24"/>
      <w:szCs w:val="24"/>
    </w:rPr>
  </w:style>
  <w:style w:type="character" w:customStyle="1" w:styleId="titleb">
    <w:name w:val="titleb"/>
    <w:rsid w:val="00142605"/>
    <w:rPr>
      <w:rFonts w:ascii="Arial" w:hAnsi="Arial" w:cs="Arial" w:hint="default"/>
      <w:b/>
      <w:bCs/>
      <w:i w:val="0"/>
      <w:iCs w:val="0"/>
      <w:color w:val="004488"/>
      <w:sz w:val="27"/>
      <w:szCs w:val="27"/>
    </w:rPr>
  </w:style>
  <w:style w:type="character" w:customStyle="1" w:styleId="footnum">
    <w:name w:val="footnum"/>
    <w:rsid w:val="00142605"/>
    <w:rPr>
      <w:b/>
      <w:bCs/>
      <w:sz w:val="15"/>
      <w:szCs w:val="15"/>
    </w:rPr>
  </w:style>
  <w:style w:type="character" w:customStyle="1" w:styleId="star">
    <w:name w:val="star"/>
    <w:rsid w:val="00142605"/>
    <w:rPr>
      <w:sz w:val="20"/>
      <w:szCs w:val="20"/>
    </w:rPr>
  </w:style>
  <w:style w:type="character" w:customStyle="1" w:styleId="highlight1">
    <w:name w:val="highlight1"/>
    <w:rsid w:val="00142605"/>
    <w:rPr>
      <w:b/>
      <w:bCs/>
      <w:color w:val="552222"/>
    </w:rPr>
  </w:style>
  <w:style w:type="character" w:customStyle="1" w:styleId="highlight2">
    <w:name w:val="highlight2"/>
    <w:rsid w:val="00142605"/>
    <w:rPr>
      <w:b/>
      <w:bCs/>
      <w:color w:val="225533"/>
    </w:rPr>
  </w:style>
  <w:style w:type="character" w:customStyle="1" w:styleId="highlight3">
    <w:name w:val="highlight3"/>
    <w:rsid w:val="00142605"/>
    <w:rPr>
      <w:b/>
      <w:bCs/>
      <w:color w:val="553355"/>
    </w:rPr>
  </w:style>
  <w:style w:type="character" w:customStyle="1" w:styleId="reportheadchosen">
    <w:name w:val="reportheadchosen"/>
    <w:rsid w:val="00142605"/>
    <w:rPr>
      <w:bdr w:val="single" w:sz="6" w:space="6" w:color="004488" w:frame="1"/>
      <w:shd w:val="clear" w:color="auto" w:fill="FFFFFF"/>
    </w:rPr>
  </w:style>
  <w:style w:type="character" w:customStyle="1" w:styleId="reportheadnot">
    <w:name w:val="reportheadnot"/>
    <w:rsid w:val="00142605"/>
    <w:rPr>
      <w:bdr w:val="single" w:sz="6" w:space="6" w:color="CCCCCC" w:frame="1"/>
      <w:shd w:val="clear" w:color="auto" w:fill="EEEEEE"/>
    </w:rPr>
  </w:style>
  <w:style w:type="character" w:customStyle="1" w:styleId="browse">
    <w:name w:val="browse"/>
    <w:rsid w:val="00142605"/>
    <w:rPr>
      <w:vanish w:val="0"/>
      <w:webHidden w:val="0"/>
      <w:specVanish w:val="0"/>
    </w:rPr>
  </w:style>
  <w:style w:type="character" w:customStyle="1" w:styleId="nonbold">
    <w:name w:val="nonbold"/>
    <w:rsid w:val="00142605"/>
    <w:rPr>
      <w:b w:val="0"/>
      <w:bCs w:val="0"/>
    </w:rPr>
  </w:style>
  <w:style w:type="character" w:customStyle="1" w:styleId="extlink">
    <w:name w:val="extlink"/>
    <w:rsid w:val="00142605"/>
    <w:rPr>
      <w:bdr w:val="single" w:sz="6" w:space="2" w:color="AAAAAA" w:frame="1"/>
      <w:shd w:val="clear" w:color="auto" w:fill="FFFFCC"/>
    </w:rPr>
  </w:style>
  <w:style w:type="character" w:customStyle="1" w:styleId="sortby">
    <w:name w:val="sortby"/>
    <w:rsid w:val="00142605"/>
    <w:rPr>
      <w:vanish w:val="0"/>
      <w:webHidden w:val="0"/>
      <w:sz w:val="20"/>
      <w:szCs w:val="20"/>
      <w:specVanish w:val="0"/>
    </w:rPr>
  </w:style>
  <w:style w:type="paragraph" w:customStyle="1" w:styleId="bgtl1">
    <w:name w:val="bg_t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m1">
    <w:name w:val="bg_tm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tr1">
    <w:name w:val="bg_t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l1">
    <w:name w:val="bg_m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mm1">
    <w:name w:val="bg_mm1"/>
    <w:basedOn w:val="a"/>
    <w:rsid w:val="00142605"/>
    <w:pPr>
      <w:widowControl/>
      <w:shd w:val="clear" w:color="auto" w:fill="FFFFFF"/>
      <w:spacing w:before="100" w:beforeAutospacing="1" w:after="100" w:afterAutospacing="1"/>
      <w:jc w:val="left"/>
    </w:pPr>
    <w:rPr>
      <w:rFonts w:ascii="Arial" w:hAnsi="Arial" w:cs="Arial"/>
      <w:color w:val="004488"/>
      <w:kern w:val="0"/>
      <w:sz w:val="24"/>
      <w:szCs w:val="24"/>
    </w:rPr>
  </w:style>
  <w:style w:type="paragraph" w:customStyle="1" w:styleId="bgmr1">
    <w:name w:val="bg_m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l1">
    <w:name w:val="bg_bl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m1">
    <w:name w:val="bg_bm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gbr1">
    <w:name w:val="bg_br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bubblepopcontent1">
    <w:name w:val="bubblepop_content1"/>
    <w:basedOn w:val="a"/>
    <w:rsid w:val="00142605"/>
    <w:pPr>
      <w:widowControl/>
      <w:spacing w:before="100" w:beforeAutospacing="1" w:after="100" w:afterAutospacing="1"/>
      <w:jc w:val="left"/>
    </w:pPr>
    <w:rPr>
      <w:rFonts w:ascii="Arial" w:hAnsi="Arial" w:cs="Arial"/>
      <w:color w:val="004488"/>
      <w:kern w:val="0"/>
      <w:sz w:val="24"/>
      <w:szCs w:val="24"/>
    </w:rPr>
  </w:style>
  <w:style w:type="paragraph" w:customStyle="1" w:styleId="closebtn1">
    <w:name w:val="close_btn1"/>
    <w:basedOn w:val="a"/>
    <w:rsid w:val="00142605"/>
    <w:pPr>
      <w:widowControl/>
      <w:spacing w:after="150"/>
      <w:ind w:left="150"/>
      <w:jc w:val="left"/>
    </w:pPr>
    <w:rPr>
      <w:rFonts w:ascii="Arial" w:hAnsi="Arial" w:cs="Arial"/>
      <w:color w:val="004488"/>
      <w:kern w:val="0"/>
      <w:sz w:val="24"/>
      <w:szCs w:val="24"/>
    </w:rPr>
  </w:style>
  <w:style w:type="paragraph" w:customStyle="1" w:styleId="label1">
    <w:name w:val="label1"/>
    <w:basedOn w:val="a"/>
    <w:rsid w:val="00142605"/>
    <w:pPr>
      <w:widowControl/>
      <w:shd w:val="clear" w:color="auto" w:fill="FFFFFF"/>
      <w:spacing w:before="100" w:beforeAutospacing="1" w:after="100" w:afterAutospacing="1"/>
      <w:jc w:val="left"/>
    </w:pPr>
    <w:rPr>
      <w:rFonts w:ascii="Arial" w:hAnsi="Arial" w:cs="Arial"/>
      <w:color w:val="004488"/>
      <w:kern w:val="0"/>
      <w:sz w:val="20"/>
      <w:szCs w:val="20"/>
    </w:rPr>
  </w:style>
  <w:style w:type="paragraph" w:customStyle="1" w:styleId="child1">
    <w:name w:val="child1"/>
    <w:basedOn w:val="a"/>
    <w:rsid w:val="00142605"/>
    <w:pPr>
      <w:widowControl/>
      <w:spacing w:before="100" w:beforeAutospacing="1" w:after="100" w:afterAutospacing="1" w:line="360" w:lineRule="atLeast"/>
      <w:ind w:right="-12240"/>
      <w:jc w:val="left"/>
    </w:pPr>
    <w:rPr>
      <w:rFonts w:ascii="Arial" w:hAnsi="Arial" w:cs="Arial"/>
      <w:b/>
      <w:bCs/>
      <w:color w:val="FFFFFF"/>
      <w:kern w:val="0"/>
      <w:sz w:val="24"/>
      <w:szCs w:val="24"/>
    </w:rPr>
  </w:style>
  <w:style w:type="paragraph" w:customStyle="1" w:styleId="popupbuttonout1">
    <w:name w:val="popupbutton_out1"/>
    <w:basedOn w:val="a"/>
    <w:rsid w:val="00142605"/>
    <w:pPr>
      <w:widowControl/>
      <w:spacing w:before="100" w:beforeAutospacing="1" w:after="100" w:afterAutospacing="1" w:line="360" w:lineRule="atLeast"/>
      <w:jc w:val="left"/>
    </w:pPr>
    <w:rPr>
      <w:rFonts w:ascii="Verdana" w:hAnsi="Verdana" w:cs="Arial"/>
      <w:b/>
      <w:bCs/>
      <w:color w:val="AD3C48"/>
      <w:kern w:val="0"/>
      <w:sz w:val="17"/>
      <w:szCs w:val="17"/>
    </w:rPr>
  </w:style>
  <w:style w:type="paragraph" w:customStyle="1" w:styleId="popupbuttonout2">
    <w:name w:val="popupbutton_out2"/>
    <w:basedOn w:val="a"/>
    <w:rsid w:val="00142605"/>
    <w:pPr>
      <w:widowControl/>
      <w:spacing w:before="100" w:beforeAutospacing="1" w:after="100" w:afterAutospacing="1" w:line="360" w:lineRule="atLeast"/>
      <w:jc w:val="left"/>
    </w:pPr>
    <w:rPr>
      <w:rFonts w:ascii="Verdana" w:hAnsi="Verdana" w:cs="Arial"/>
      <w:b/>
      <w:bCs/>
      <w:color w:val="AD3C48"/>
      <w:kern w:val="0"/>
      <w:sz w:val="17"/>
      <w:szCs w:val="17"/>
    </w:rPr>
  </w:style>
  <w:style w:type="paragraph" w:customStyle="1" w:styleId="popupbuttonout3">
    <w:name w:val="popupbutton_out3"/>
    <w:basedOn w:val="a"/>
    <w:rsid w:val="00142605"/>
    <w:pPr>
      <w:widowControl/>
      <w:spacing w:before="100" w:beforeAutospacing="1" w:after="100" w:afterAutospacing="1" w:line="360" w:lineRule="atLeast"/>
      <w:jc w:val="left"/>
    </w:pPr>
    <w:rPr>
      <w:rFonts w:ascii="Verdana" w:hAnsi="Verdana" w:cs="Arial"/>
      <w:b/>
      <w:bCs/>
      <w:color w:val="118185"/>
      <w:kern w:val="0"/>
      <w:sz w:val="17"/>
      <w:szCs w:val="17"/>
    </w:rPr>
  </w:style>
  <w:style w:type="paragraph" w:customStyle="1" w:styleId="popupbuttonout4">
    <w:name w:val="popupbutton_out4"/>
    <w:basedOn w:val="a"/>
    <w:rsid w:val="00142605"/>
    <w:pPr>
      <w:widowControl/>
      <w:spacing w:before="100" w:beforeAutospacing="1" w:after="100" w:afterAutospacing="1" w:line="360" w:lineRule="atLeast"/>
      <w:jc w:val="left"/>
    </w:pPr>
    <w:rPr>
      <w:rFonts w:ascii="Verdana" w:hAnsi="Verdana" w:cs="Arial"/>
      <w:b/>
      <w:bCs/>
      <w:color w:val="118185"/>
      <w:kern w:val="0"/>
      <w:sz w:val="17"/>
      <w:szCs w:val="17"/>
    </w:rPr>
  </w:style>
  <w:style w:type="paragraph" w:customStyle="1" w:styleId="popupbuttonout5">
    <w:name w:val="popupbutton_out5"/>
    <w:basedOn w:val="a"/>
    <w:rsid w:val="00142605"/>
    <w:pPr>
      <w:widowControl/>
      <w:spacing w:before="100" w:beforeAutospacing="1" w:after="100" w:afterAutospacing="1" w:line="360" w:lineRule="atLeast"/>
      <w:jc w:val="left"/>
    </w:pPr>
    <w:rPr>
      <w:rFonts w:ascii="Verdana" w:hAnsi="Verdana" w:cs="Arial"/>
      <w:b/>
      <w:bCs/>
      <w:color w:val="553792"/>
      <w:kern w:val="0"/>
      <w:sz w:val="17"/>
      <w:szCs w:val="17"/>
    </w:rPr>
  </w:style>
  <w:style w:type="paragraph" w:customStyle="1" w:styleId="popupbuttonout6">
    <w:name w:val="popupbutton_out6"/>
    <w:basedOn w:val="a"/>
    <w:rsid w:val="00142605"/>
    <w:pPr>
      <w:widowControl/>
      <w:spacing w:before="100" w:beforeAutospacing="1" w:after="100" w:afterAutospacing="1" w:line="360" w:lineRule="atLeast"/>
      <w:jc w:val="left"/>
    </w:pPr>
    <w:rPr>
      <w:rFonts w:ascii="Verdana" w:hAnsi="Verdana" w:cs="Arial"/>
      <w:b/>
      <w:bCs/>
      <w:color w:val="553792"/>
      <w:kern w:val="0"/>
      <w:sz w:val="17"/>
      <w:szCs w:val="17"/>
    </w:rPr>
  </w:style>
  <w:style w:type="paragraph" w:customStyle="1" w:styleId="popupbuttonout7">
    <w:name w:val="popupbutton_out7"/>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1">
    <w:name w:val="popupbutton_over1"/>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1">
    <w:name w:val="popupbutton_active1"/>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8">
    <w:name w:val="popupbutton_out8"/>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2">
    <w:name w:val="popupbutton_over2"/>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2">
    <w:name w:val="popupbutton_active2"/>
    <w:basedOn w:val="a"/>
    <w:rsid w:val="00142605"/>
    <w:pPr>
      <w:widowControl/>
      <w:shd w:val="clear" w:color="auto" w:fill="AD3C48"/>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9">
    <w:name w:val="popupbutton_out9"/>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3">
    <w:name w:val="popupbutton_over3"/>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3">
    <w:name w:val="popupbutton_active3"/>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0">
    <w:name w:val="popupbutton_out10"/>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4">
    <w:name w:val="popupbutton_over4"/>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4">
    <w:name w:val="popupbutton_active4"/>
    <w:basedOn w:val="a"/>
    <w:rsid w:val="00142605"/>
    <w:pPr>
      <w:widowControl/>
      <w:shd w:val="clear" w:color="auto" w:fill="118185"/>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1">
    <w:name w:val="popupbutton_out11"/>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5">
    <w:name w:val="popupbutton_over5"/>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5">
    <w:name w:val="popupbutton_active5"/>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ut12">
    <w:name w:val="popupbutton_out12"/>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over6">
    <w:name w:val="popupbutton_over6"/>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popupbuttonactive6">
    <w:name w:val="popupbutton_active6"/>
    <w:basedOn w:val="a"/>
    <w:rsid w:val="00142605"/>
    <w:pPr>
      <w:widowControl/>
      <w:shd w:val="clear" w:color="auto" w:fill="553792"/>
      <w:spacing w:before="100" w:beforeAutospacing="1" w:after="100" w:afterAutospacing="1" w:line="360" w:lineRule="atLeast"/>
      <w:jc w:val="left"/>
    </w:pPr>
    <w:rPr>
      <w:rFonts w:ascii="Verdana" w:hAnsi="Verdana" w:cs="Arial"/>
      <w:b/>
      <w:bCs/>
      <w:color w:val="FFFFFF"/>
      <w:kern w:val="0"/>
      <w:sz w:val="17"/>
      <w:szCs w:val="17"/>
    </w:rPr>
  </w:style>
  <w:style w:type="paragraph" w:customStyle="1" w:styleId="formsub1">
    <w:name w:val="formsub1"/>
    <w:basedOn w:val="a"/>
    <w:rsid w:val="00142605"/>
    <w:pPr>
      <w:widowControl/>
      <w:spacing w:before="240" w:after="240"/>
      <w:ind w:left="360"/>
      <w:jc w:val="left"/>
    </w:pPr>
    <w:rPr>
      <w:rFonts w:ascii="Arial" w:hAnsi="Arial" w:cs="Arial"/>
      <w:color w:val="004488"/>
      <w:kern w:val="0"/>
      <w:sz w:val="24"/>
      <w:szCs w:val="24"/>
    </w:rPr>
  </w:style>
  <w:style w:type="paragraph" w:customStyle="1" w:styleId="long">
    <w:name w:val="long"/>
    <w:basedOn w:val="a"/>
    <w:rsid w:val="00142605"/>
    <w:pPr>
      <w:widowControl/>
      <w:spacing w:before="100" w:beforeAutospacing="1" w:after="100" w:afterAutospacing="1"/>
      <w:jc w:val="left"/>
    </w:pPr>
    <w:rPr>
      <w:rFonts w:ascii="Arial" w:hAnsi="Arial" w:cs="Arial"/>
      <w:color w:val="004488"/>
      <w:kern w:val="0"/>
      <w:sz w:val="24"/>
      <w:szCs w:val="24"/>
    </w:rPr>
  </w:style>
  <w:style w:type="character" w:customStyle="1" w:styleId="label2">
    <w:name w:val="label2"/>
    <w:basedOn w:val="a0"/>
    <w:rsid w:val="00142605"/>
  </w:style>
  <w:style w:type="character" w:customStyle="1" w:styleId="fontstyle01">
    <w:name w:val="fontstyle01"/>
    <w:rsid w:val="00142605"/>
    <w:rPr>
      <w:rFonts w:ascii="仿宋" w:eastAsia="仿宋" w:hAnsi="仿宋" w:hint="eastAsia"/>
      <w:b w:val="0"/>
      <w:bCs w:val="0"/>
      <w:i w:val="0"/>
      <w:iCs w:val="0"/>
      <w:color w:val="000000"/>
      <w:sz w:val="28"/>
      <w:szCs w:val="28"/>
    </w:rPr>
  </w:style>
  <w:style w:type="paragraph" w:customStyle="1" w:styleId="QJJ">
    <w:name w:val="标准 正文 QJJ"/>
    <w:basedOn w:val="a"/>
    <w:link w:val="QJJCharChar"/>
    <w:qFormat/>
    <w:rsid w:val="00142605"/>
    <w:pPr>
      <w:spacing w:line="520" w:lineRule="exact"/>
      <w:ind w:firstLineChars="200" w:firstLine="480"/>
    </w:pPr>
    <w:rPr>
      <w:rFonts w:ascii="宋体" w:hAnsi="Arial"/>
      <w:kern w:val="0"/>
      <w:sz w:val="24"/>
      <w:szCs w:val="20"/>
      <w:lang w:val="x-none" w:eastAsia="x-none"/>
    </w:rPr>
  </w:style>
  <w:style w:type="character" w:customStyle="1" w:styleId="QJJCharChar">
    <w:name w:val="标准 正文 QJJ Char Char"/>
    <w:link w:val="QJJ"/>
    <w:locked/>
    <w:rsid w:val="00142605"/>
    <w:rPr>
      <w:rFonts w:ascii="宋体" w:eastAsia="宋体" w:hAnsi="Arial" w:cs="Times New Roman"/>
      <w:kern w:val="0"/>
      <w:sz w:val="24"/>
      <w:szCs w:val="20"/>
      <w:lang w:val="x-none" w:eastAsia="x-none"/>
    </w:rPr>
  </w:style>
  <w:style w:type="character" w:customStyle="1" w:styleId="con">
    <w:name w:val="con"/>
    <w:rsid w:val="0014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7F59-2C00-4A5A-B156-063DC107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4020</Words>
  <Characters>22915</Characters>
  <Application>Microsoft Office Word</Application>
  <DocSecurity>0</DocSecurity>
  <Lines>190</Lines>
  <Paragraphs>53</Paragraphs>
  <ScaleCrop>false</ScaleCrop>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2018-08-16T05:47:00Z</dcterms:created>
  <dcterms:modified xsi:type="dcterms:W3CDTF">2018-08-21T06:22:00Z</dcterms:modified>
</cp:coreProperties>
</file>