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EB" w:rsidRDefault="00E40184" w:rsidP="000B284F">
      <w:pPr>
        <w:spacing w:line="560" w:lineRule="exact"/>
        <w:jc w:val="center"/>
        <w:rPr>
          <w:rFonts w:ascii="华文中宋" w:eastAsia="华文中宋" w:hAnsi="华文中宋" w:cs="Times New Roman"/>
          <w:b/>
          <w:sz w:val="36"/>
          <w:szCs w:val="36"/>
        </w:rPr>
      </w:pPr>
      <w:r w:rsidRPr="005A2DE7">
        <w:rPr>
          <w:rFonts w:ascii="华文中宋" w:eastAsia="华文中宋" w:hAnsi="华文中宋" w:cs="Times New Roman"/>
          <w:b/>
          <w:sz w:val="36"/>
          <w:szCs w:val="36"/>
        </w:rPr>
        <w:t>关于</w:t>
      </w:r>
      <w:proofErr w:type="gramStart"/>
      <w:r w:rsidR="00500D35" w:rsidRPr="005A2DE7">
        <w:rPr>
          <w:rFonts w:ascii="华文中宋" w:eastAsia="华文中宋" w:hAnsi="华文中宋" w:cs="Times New Roman"/>
          <w:b/>
          <w:sz w:val="36"/>
          <w:szCs w:val="36"/>
        </w:rPr>
        <w:t>《</w:t>
      </w:r>
      <w:proofErr w:type="gramEnd"/>
      <w:r w:rsidR="00500D35" w:rsidRPr="005A2DE7">
        <w:rPr>
          <w:rFonts w:ascii="华文中宋" w:eastAsia="华文中宋" w:hAnsi="华文中宋" w:cs="Times New Roman"/>
          <w:b/>
          <w:sz w:val="36"/>
          <w:szCs w:val="36"/>
        </w:rPr>
        <w:t>高速铁路</w:t>
      </w:r>
      <w:r w:rsidR="00776B7B" w:rsidRPr="005A2DE7">
        <w:rPr>
          <w:rFonts w:ascii="华文中宋" w:eastAsia="华文中宋" w:hAnsi="华文中宋" w:cs="Times New Roman"/>
          <w:b/>
          <w:sz w:val="36"/>
          <w:szCs w:val="36"/>
        </w:rPr>
        <w:t>安全</w:t>
      </w:r>
      <w:r w:rsidR="00500D35" w:rsidRPr="005A2DE7">
        <w:rPr>
          <w:rFonts w:ascii="华文中宋" w:eastAsia="华文中宋" w:hAnsi="华文中宋" w:cs="Times New Roman"/>
          <w:b/>
          <w:sz w:val="36"/>
          <w:szCs w:val="36"/>
        </w:rPr>
        <w:t>防护</w:t>
      </w:r>
      <w:r w:rsidR="005C1D45" w:rsidRPr="005A2DE7">
        <w:rPr>
          <w:rFonts w:ascii="华文中宋" w:eastAsia="华文中宋" w:hAnsi="华文中宋" w:cs="Times New Roman"/>
          <w:b/>
          <w:sz w:val="36"/>
          <w:szCs w:val="36"/>
        </w:rPr>
        <w:t>管理</w:t>
      </w:r>
      <w:r w:rsidR="00500D35" w:rsidRPr="005A2DE7">
        <w:rPr>
          <w:rFonts w:ascii="华文中宋" w:eastAsia="华文中宋" w:hAnsi="华文中宋" w:cs="Times New Roman"/>
          <w:b/>
          <w:sz w:val="36"/>
          <w:szCs w:val="36"/>
        </w:rPr>
        <w:t>办法</w:t>
      </w:r>
    </w:p>
    <w:p w:rsidR="00500D35" w:rsidRPr="005A2DE7" w:rsidRDefault="005A2DE7" w:rsidP="000B284F">
      <w:pPr>
        <w:spacing w:line="560" w:lineRule="exact"/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r w:rsidRPr="005A2DE7">
        <w:rPr>
          <w:rFonts w:ascii="华文中宋" w:eastAsia="华文中宋" w:hAnsi="华文中宋" w:cs="Times New Roman" w:hint="eastAsia"/>
          <w:b/>
          <w:sz w:val="36"/>
          <w:szCs w:val="36"/>
        </w:rPr>
        <w:t>（</w:t>
      </w:r>
      <w:r w:rsidR="00161BFE">
        <w:rPr>
          <w:rFonts w:ascii="华文中宋" w:eastAsia="华文中宋" w:hAnsi="华文中宋" w:cs="Times New Roman" w:hint="eastAsia"/>
          <w:b/>
          <w:sz w:val="36"/>
          <w:szCs w:val="36"/>
        </w:rPr>
        <w:t>征求意见</w:t>
      </w:r>
      <w:r w:rsidRPr="005A2DE7">
        <w:rPr>
          <w:rFonts w:ascii="华文中宋" w:eastAsia="华文中宋" w:hAnsi="华文中宋" w:cs="Times New Roman"/>
          <w:b/>
          <w:sz w:val="36"/>
          <w:szCs w:val="36"/>
        </w:rPr>
        <w:t>稿）</w:t>
      </w:r>
      <w:proofErr w:type="gramStart"/>
      <w:r w:rsidR="00500D35" w:rsidRPr="005A2DE7">
        <w:rPr>
          <w:rFonts w:ascii="华文中宋" w:eastAsia="华文中宋" w:hAnsi="华文中宋" w:cs="Times New Roman"/>
          <w:b/>
          <w:sz w:val="36"/>
          <w:szCs w:val="36"/>
        </w:rPr>
        <w:t>》</w:t>
      </w:r>
      <w:proofErr w:type="gramEnd"/>
      <w:r w:rsidR="00AE5CEB">
        <w:rPr>
          <w:rFonts w:ascii="华文中宋" w:eastAsia="华文中宋" w:hAnsi="华文中宋" w:cs="Times New Roman" w:hint="eastAsia"/>
          <w:b/>
          <w:sz w:val="36"/>
          <w:szCs w:val="36"/>
        </w:rPr>
        <w:t>的起草说明</w:t>
      </w:r>
    </w:p>
    <w:p w:rsidR="00DE2759" w:rsidRPr="005A2DE7" w:rsidRDefault="00DE2759" w:rsidP="000B284F">
      <w:pPr>
        <w:spacing w:line="560" w:lineRule="exact"/>
        <w:rPr>
          <w:rFonts w:ascii="华文中宋" w:eastAsia="华文中宋" w:hAnsi="华文中宋" w:cs="Times New Roman"/>
          <w:b/>
          <w:sz w:val="32"/>
          <w:szCs w:val="32"/>
        </w:rPr>
      </w:pPr>
    </w:p>
    <w:p w:rsidR="00500D35" w:rsidRPr="00D63DC9" w:rsidRDefault="00B87D10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B87D10">
        <w:rPr>
          <w:rFonts w:ascii="Times New Roman" w:eastAsia="仿宋" w:hAnsi="Times New Roman" w:cs="Times New Roman" w:hint="eastAsia"/>
          <w:sz w:val="32"/>
          <w:szCs w:val="32"/>
        </w:rPr>
        <w:t>为了加强高速铁路安全防护，防范铁路外部风险，保障高速铁路安全和畅通，维护人民生命财产安全，</w:t>
      </w:r>
      <w:r w:rsidR="00F64AE9" w:rsidRPr="00D63DC9">
        <w:rPr>
          <w:rFonts w:ascii="Times New Roman" w:eastAsia="仿宋" w:hAnsi="Times New Roman" w:cs="Times New Roman"/>
          <w:sz w:val="32"/>
          <w:szCs w:val="32"/>
        </w:rPr>
        <w:t>国家铁路局</w:t>
      </w:r>
      <w:r>
        <w:rPr>
          <w:rFonts w:ascii="Times New Roman" w:eastAsia="仿宋" w:hAnsi="Times New Roman" w:cs="Times New Roman" w:hint="eastAsia"/>
          <w:sz w:val="32"/>
          <w:szCs w:val="32"/>
        </w:rPr>
        <w:t>起草了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《高速铁路</w:t>
      </w:r>
      <w:r w:rsidR="00776B7B" w:rsidRPr="00D63DC9">
        <w:rPr>
          <w:rFonts w:ascii="Times New Roman" w:eastAsia="仿宋" w:hAnsi="Times New Roman" w:cs="Times New Roman"/>
          <w:sz w:val="32"/>
          <w:szCs w:val="32"/>
        </w:rPr>
        <w:t>安全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防护</w:t>
      </w:r>
      <w:r w:rsidR="005C1D45" w:rsidRPr="00D63DC9">
        <w:rPr>
          <w:rFonts w:ascii="Times New Roman" w:eastAsia="仿宋" w:hAnsi="Times New Roman" w:cs="Times New Roman"/>
          <w:sz w:val="32"/>
          <w:szCs w:val="32"/>
        </w:rPr>
        <w:t>管理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办法》（以下简称《办法》）。</w:t>
      </w:r>
      <w:r w:rsidRPr="00B87D10">
        <w:rPr>
          <w:rFonts w:ascii="Times New Roman" w:eastAsia="仿宋" w:hAnsi="Times New Roman" w:cs="Times New Roman" w:hint="eastAsia"/>
          <w:sz w:val="32"/>
          <w:szCs w:val="32"/>
        </w:rPr>
        <w:t>现就有关问题说明如下：</w:t>
      </w:r>
    </w:p>
    <w:p w:rsidR="00994A95" w:rsidRPr="00D63DC9" w:rsidRDefault="00994A95" w:rsidP="000B284F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3DC9">
        <w:rPr>
          <w:rFonts w:ascii="Times New Roman" w:eastAsia="黑体" w:hAnsi="Times New Roman" w:cs="Times New Roman"/>
          <w:sz w:val="32"/>
          <w:szCs w:val="32"/>
        </w:rPr>
        <w:t>一、</w:t>
      </w:r>
      <w:r w:rsidR="00B0568A">
        <w:rPr>
          <w:rFonts w:ascii="Times New Roman" w:eastAsia="黑体" w:hAnsi="Times New Roman" w:cs="Times New Roman" w:hint="eastAsia"/>
          <w:sz w:val="32"/>
          <w:szCs w:val="32"/>
        </w:rPr>
        <w:t>关于</w:t>
      </w:r>
      <w:r w:rsidR="00D40F9E">
        <w:rPr>
          <w:rFonts w:ascii="Times New Roman" w:eastAsia="黑体" w:hAnsi="Times New Roman" w:cs="Times New Roman" w:hint="eastAsia"/>
          <w:sz w:val="32"/>
          <w:szCs w:val="32"/>
        </w:rPr>
        <w:t>制定</w:t>
      </w:r>
      <w:r w:rsidR="0064588D" w:rsidRPr="00D63DC9">
        <w:rPr>
          <w:rFonts w:ascii="Times New Roman" w:eastAsia="黑体" w:hAnsi="Times New Roman" w:cs="Times New Roman"/>
          <w:sz w:val="32"/>
          <w:szCs w:val="32"/>
        </w:rPr>
        <w:t>必要性</w:t>
      </w:r>
    </w:p>
    <w:p w:rsidR="00994A95" w:rsidRPr="00D63DC9" w:rsidRDefault="00AE5CEB" w:rsidP="00AE5CEB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党中央、国务院历来高度重视高铁安全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  <w:r>
        <w:rPr>
          <w:rFonts w:ascii="Times New Roman" w:eastAsia="仿宋" w:hAnsi="Times New Roman" w:cs="Times New Roman" w:hint="eastAsia"/>
          <w:sz w:val="32"/>
          <w:szCs w:val="32"/>
        </w:rPr>
        <w:t>特别是</w:t>
      </w:r>
      <w:r>
        <w:rPr>
          <w:rFonts w:ascii="Times New Roman" w:eastAsia="仿宋" w:hAnsi="Times New Roman" w:cs="Times New Roman"/>
          <w:sz w:val="32"/>
          <w:szCs w:val="32"/>
        </w:rPr>
        <w:t>近年来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我国高铁路网规模不断扩大，运营里程已突破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2.</w:t>
      </w:r>
      <w:r w:rsidR="002D5FD4" w:rsidRPr="00D63DC9">
        <w:rPr>
          <w:rFonts w:ascii="Times New Roman" w:eastAsia="仿宋" w:hAnsi="Times New Roman" w:cs="Times New Roman"/>
          <w:sz w:val="32"/>
          <w:szCs w:val="32"/>
        </w:rPr>
        <w:t>5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万公里，动车组列车开行大幅增加。高</w:t>
      </w:r>
      <w:r w:rsidR="006022CD">
        <w:rPr>
          <w:rFonts w:ascii="Times New Roman" w:eastAsia="仿宋" w:hAnsi="Times New Roman" w:cs="Times New Roman"/>
          <w:sz w:val="32"/>
          <w:szCs w:val="32"/>
        </w:rPr>
        <w:t>铁沿线线路安全保护范围内危害铁路运营安全的违法行为时有发生，影响高铁运输秩序，对铁路运输安全</w:t>
      </w:r>
      <w:r w:rsidR="006022CD">
        <w:rPr>
          <w:rFonts w:ascii="Times New Roman" w:eastAsia="仿宋" w:hAnsi="Times New Roman" w:cs="Times New Roman" w:hint="eastAsia"/>
          <w:sz w:val="32"/>
          <w:szCs w:val="32"/>
        </w:rPr>
        <w:t>造成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威胁。</w:t>
      </w:r>
      <w:r>
        <w:rPr>
          <w:rFonts w:ascii="Times New Roman" w:eastAsia="仿宋" w:hAnsi="Times New Roman" w:cs="Times New Roman" w:hint="eastAsia"/>
          <w:sz w:val="32"/>
          <w:szCs w:val="32"/>
        </w:rPr>
        <w:t>2016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国务院安委会</w:t>
      </w:r>
      <w:r>
        <w:rPr>
          <w:rFonts w:ascii="Times New Roman" w:eastAsia="仿宋" w:hAnsi="Times New Roman" w:cs="Times New Roman"/>
          <w:sz w:val="32"/>
          <w:szCs w:val="32"/>
        </w:rPr>
        <w:t>工作要点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明确提出加快推动实施高铁安全防护工程，国务院办公厅将推进高铁安全防护工程列入落实《政府工作报告》重点督办项目。为了落实党中央和国务院有关要求，确保人民群众生命财产安全，保证高铁运输安全畅通，服务高铁走出去重大国家战略的实施，国家铁路局</w:t>
      </w:r>
      <w:r w:rsidR="00B0568A">
        <w:rPr>
          <w:rFonts w:ascii="Times New Roman" w:eastAsia="仿宋" w:hAnsi="Times New Roman" w:cs="Times New Roman" w:hint="eastAsia"/>
          <w:sz w:val="32"/>
          <w:szCs w:val="32"/>
        </w:rPr>
        <w:t>起草了本办法</w:t>
      </w:r>
      <w:r w:rsidR="00994A95"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00D35" w:rsidRPr="00D63DC9" w:rsidRDefault="00F64AE9" w:rsidP="00B0568A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D63DC9">
        <w:rPr>
          <w:rFonts w:ascii="Times New Roman" w:eastAsia="黑体" w:hAnsi="Times New Roman" w:cs="Times New Roman"/>
          <w:sz w:val="32"/>
          <w:szCs w:val="32"/>
        </w:rPr>
        <w:t>二</w:t>
      </w:r>
      <w:r w:rsidR="00500D35" w:rsidRPr="00D63DC9">
        <w:rPr>
          <w:rFonts w:ascii="Times New Roman" w:eastAsia="黑体" w:hAnsi="Times New Roman" w:cs="Times New Roman"/>
          <w:sz w:val="32"/>
          <w:szCs w:val="32"/>
        </w:rPr>
        <w:t>、</w:t>
      </w:r>
      <w:r w:rsidR="00B0568A">
        <w:rPr>
          <w:rFonts w:ascii="Times New Roman" w:eastAsia="黑体" w:hAnsi="Times New Roman" w:cs="Times New Roman" w:hint="eastAsia"/>
          <w:sz w:val="32"/>
          <w:szCs w:val="32"/>
        </w:rPr>
        <w:t>关于</w:t>
      </w:r>
      <w:r w:rsidR="00500D35" w:rsidRPr="00D63DC9">
        <w:rPr>
          <w:rFonts w:ascii="Times New Roman" w:eastAsia="黑体" w:hAnsi="Times New Roman" w:cs="Times New Roman"/>
          <w:sz w:val="32"/>
          <w:szCs w:val="32"/>
        </w:rPr>
        <w:t>主要内容</w:t>
      </w:r>
    </w:p>
    <w:p w:rsidR="00500D35" w:rsidRPr="00D63DC9" w:rsidRDefault="00500D35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《办法》共</w:t>
      </w:r>
      <w:r w:rsidRPr="00D63DC9">
        <w:rPr>
          <w:rFonts w:ascii="Times New Roman" w:eastAsia="仿宋" w:hAnsi="Times New Roman" w:cs="Times New Roman"/>
          <w:sz w:val="32"/>
          <w:szCs w:val="32"/>
        </w:rPr>
        <w:t>6</w:t>
      </w:r>
      <w:r w:rsidRPr="00D63DC9">
        <w:rPr>
          <w:rFonts w:ascii="Times New Roman" w:eastAsia="仿宋" w:hAnsi="Times New Roman" w:cs="Times New Roman"/>
          <w:sz w:val="32"/>
          <w:szCs w:val="32"/>
        </w:rPr>
        <w:t>章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4</w:t>
      </w:r>
      <w:r w:rsidR="00B0568A">
        <w:rPr>
          <w:rFonts w:ascii="Times New Roman" w:eastAsia="仿宋" w:hAnsi="Times New Roman" w:cs="Times New Roman"/>
          <w:sz w:val="32"/>
          <w:szCs w:val="32"/>
        </w:rPr>
        <w:t>5</w:t>
      </w:r>
      <w:r w:rsidR="00602769" w:rsidRPr="00D63DC9">
        <w:rPr>
          <w:rFonts w:ascii="Times New Roman" w:eastAsia="仿宋" w:hAnsi="Times New Roman" w:cs="Times New Roman"/>
          <w:sz w:val="32"/>
          <w:szCs w:val="32"/>
        </w:rPr>
        <w:t>条，主要包括</w:t>
      </w:r>
      <w:r w:rsidR="007758D7" w:rsidRPr="00D63DC9">
        <w:rPr>
          <w:rFonts w:ascii="Times New Roman" w:eastAsia="仿宋" w:hAnsi="Times New Roman" w:cs="Times New Roman"/>
          <w:sz w:val="32"/>
          <w:szCs w:val="32"/>
        </w:rPr>
        <w:t>高铁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线路安全防护</w:t>
      </w:r>
      <w:r w:rsidR="007758D7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安全防护设施及管理</w:t>
      </w:r>
      <w:r w:rsidR="007758D7" w:rsidRPr="00D63DC9">
        <w:rPr>
          <w:rFonts w:ascii="Times New Roman" w:eastAsia="仿宋" w:hAnsi="Times New Roman" w:cs="Times New Roman"/>
          <w:sz w:val="32"/>
          <w:szCs w:val="32"/>
        </w:rPr>
        <w:t>、运营安全防护、</w:t>
      </w:r>
      <w:r w:rsidRPr="00D63DC9">
        <w:rPr>
          <w:rFonts w:ascii="Times New Roman" w:eastAsia="仿宋" w:hAnsi="Times New Roman" w:cs="Times New Roman"/>
          <w:sz w:val="32"/>
          <w:szCs w:val="32"/>
        </w:rPr>
        <w:t>监督管理等内容，</w:t>
      </w:r>
      <w:r w:rsidR="00031A06" w:rsidRPr="00D63DC9">
        <w:rPr>
          <w:rFonts w:ascii="Times New Roman" w:eastAsia="仿宋" w:hAnsi="Times New Roman" w:cs="Times New Roman"/>
          <w:sz w:val="32"/>
          <w:szCs w:val="32"/>
        </w:rPr>
        <w:t>明确</w:t>
      </w:r>
      <w:r w:rsidR="007758D7" w:rsidRPr="00D63DC9">
        <w:rPr>
          <w:rFonts w:ascii="Times New Roman" w:eastAsia="仿宋" w:hAnsi="Times New Roman" w:cs="Times New Roman"/>
          <w:sz w:val="32"/>
          <w:szCs w:val="32"/>
        </w:rPr>
        <w:t>了</w:t>
      </w:r>
      <w:r w:rsidR="00031A06" w:rsidRPr="00D63DC9">
        <w:rPr>
          <w:rFonts w:ascii="Times New Roman" w:eastAsia="仿宋" w:hAnsi="Times New Roman" w:cs="Times New Roman"/>
          <w:sz w:val="32"/>
          <w:szCs w:val="32"/>
        </w:rPr>
        <w:t>相关部门单位</w:t>
      </w:r>
      <w:r w:rsidR="007758D7" w:rsidRPr="00D63DC9">
        <w:rPr>
          <w:rFonts w:ascii="Times New Roman" w:eastAsia="仿宋" w:hAnsi="Times New Roman" w:cs="Times New Roman"/>
          <w:sz w:val="32"/>
          <w:szCs w:val="32"/>
        </w:rPr>
        <w:t>高铁</w:t>
      </w:r>
      <w:r w:rsidRPr="00D63DC9">
        <w:rPr>
          <w:rFonts w:ascii="Times New Roman" w:eastAsia="仿宋" w:hAnsi="Times New Roman" w:cs="Times New Roman"/>
          <w:sz w:val="32"/>
          <w:szCs w:val="32"/>
        </w:rPr>
        <w:t>安全防护的有关要求。</w:t>
      </w:r>
    </w:p>
    <w:p w:rsidR="00500D35" w:rsidRPr="00D63DC9" w:rsidRDefault="00500D35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第一章总则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C337CA" w:rsidRPr="00D63DC9">
        <w:rPr>
          <w:rFonts w:ascii="Times New Roman" w:eastAsia="仿宋" w:hAnsi="Times New Roman" w:cs="Times New Roman"/>
          <w:sz w:val="32"/>
          <w:szCs w:val="32"/>
        </w:rPr>
        <w:t>主要包括《办法》</w:t>
      </w:r>
      <w:r w:rsidRPr="00D63DC9">
        <w:rPr>
          <w:rFonts w:ascii="Times New Roman" w:eastAsia="仿宋" w:hAnsi="Times New Roman" w:cs="Times New Roman"/>
          <w:sz w:val="32"/>
          <w:szCs w:val="32"/>
        </w:rPr>
        <w:t>目的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依据、</w:t>
      </w:r>
      <w:r w:rsidRPr="00D63DC9">
        <w:rPr>
          <w:rFonts w:ascii="Times New Roman" w:eastAsia="仿宋" w:hAnsi="Times New Roman" w:cs="Times New Roman"/>
          <w:sz w:val="32"/>
          <w:szCs w:val="32"/>
        </w:rPr>
        <w:t>适用范围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、工作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lastRenderedPageBreak/>
        <w:t>原则</w:t>
      </w:r>
      <w:r w:rsidRPr="00D63DC9">
        <w:rPr>
          <w:rFonts w:ascii="Times New Roman" w:eastAsia="仿宋" w:hAnsi="Times New Roman" w:cs="Times New Roman"/>
          <w:sz w:val="32"/>
          <w:szCs w:val="32"/>
        </w:rPr>
        <w:t>，</w:t>
      </w:r>
      <w:r w:rsidR="00031A06" w:rsidRPr="00D63DC9">
        <w:rPr>
          <w:rFonts w:ascii="Times New Roman" w:eastAsia="仿宋" w:hAnsi="Times New Roman" w:cs="Times New Roman"/>
          <w:sz w:val="32"/>
          <w:szCs w:val="32"/>
        </w:rPr>
        <w:t>相关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部门</w:t>
      </w:r>
      <w:r w:rsidR="00C337CA" w:rsidRPr="00D63DC9">
        <w:rPr>
          <w:rFonts w:ascii="Times New Roman" w:eastAsia="仿宋" w:hAnsi="Times New Roman" w:cs="Times New Roman"/>
          <w:sz w:val="32"/>
          <w:szCs w:val="32"/>
        </w:rPr>
        <w:t>和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单位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基本</w:t>
      </w:r>
      <w:r w:rsidR="00FA0B60" w:rsidRPr="00D63DC9">
        <w:rPr>
          <w:rFonts w:ascii="Times New Roman" w:eastAsia="仿宋" w:hAnsi="Times New Roman" w:cs="Times New Roman"/>
          <w:sz w:val="32"/>
          <w:szCs w:val="32"/>
        </w:rPr>
        <w:t>职责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联防联</w:t>
      </w:r>
      <w:r w:rsidR="00C73408" w:rsidRPr="00D63DC9">
        <w:rPr>
          <w:rFonts w:ascii="Times New Roman" w:eastAsia="仿宋" w:hAnsi="Times New Roman" w:cs="Times New Roman"/>
          <w:sz w:val="32"/>
          <w:szCs w:val="32"/>
        </w:rPr>
        <w:t>控</w:t>
      </w:r>
      <w:r w:rsidR="008F6190" w:rsidRPr="00D63DC9">
        <w:rPr>
          <w:rFonts w:ascii="Times New Roman" w:eastAsia="仿宋" w:hAnsi="Times New Roman" w:cs="Times New Roman"/>
          <w:sz w:val="32"/>
          <w:szCs w:val="32"/>
        </w:rPr>
        <w:t>和应急管理，</w:t>
      </w:r>
      <w:r w:rsidR="00C11C43">
        <w:rPr>
          <w:rFonts w:ascii="Times New Roman" w:eastAsia="仿宋" w:hAnsi="Times New Roman" w:cs="Times New Roman" w:hint="eastAsia"/>
          <w:sz w:val="32"/>
          <w:szCs w:val="32"/>
        </w:rPr>
        <w:t>法制宣传</w:t>
      </w:r>
      <w:r w:rsidR="00D26A8F" w:rsidRPr="00D63DC9">
        <w:rPr>
          <w:rFonts w:ascii="Times New Roman" w:eastAsia="仿宋" w:hAnsi="Times New Roman" w:cs="Times New Roman"/>
          <w:sz w:val="32"/>
          <w:szCs w:val="32"/>
        </w:rPr>
        <w:t>以</w:t>
      </w:r>
      <w:r w:rsidR="00FA0B60" w:rsidRPr="00D63DC9">
        <w:rPr>
          <w:rFonts w:ascii="Times New Roman" w:eastAsia="仿宋" w:hAnsi="Times New Roman" w:cs="Times New Roman"/>
          <w:sz w:val="32"/>
          <w:szCs w:val="32"/>
        </w:rPr>
        <w:t>及倡导社会</w:t>
      </w:r>
      <w:r w:rsidR="00D26A8F" w:rsidRPr="00D63DC9">
        <w:rPr>
          <w:rFonts w:ascii="Times New Roman" w:eastAsia="仿宋" w:hAnsi="Times New Roman" w:cs="Times New Roman"/>
          <w:sz w:val="32"/>
          <w:szCs w:val="32"/>
        </w:rPr>
        <w:t>力量</w:t>
      </w:r>
      <w:r w:rsidR="00FA0B60" w:rsidRPr="00D63DC9">
        <w:rPr>
          <w:rFonts w:ascii="Times New Roman" w:eastAsia="仿宋" w:hAnsi="Times New Roman" w:cs="Times New Roman"/>
          <w:sz w:val="32"/>
          <w:szCs w:val="32"/>
        </w:rPr>
        <w:t>参</w:t>
      </w:r>
      <w:r w:rsidR="00D26A8F" w:rsidRPr="00D63DC9">
        <w:rPr>
          <w:rFonts w:ascii="Times New Roman" w:eastAsia="仿宋" w:hAnsi="Times New Roman" w:cs="Times New Roman"/>
          <w:sz w:val="32"/>
          <w:szCs w:val="32"/>
        </w:rPr>
        <w:t>加高铁安全防护监督工作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等内容</w:t>
      </w:r>
      <w:r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00D35" w:rsidRPr="00D63DC9" w:rsidRDefault="00FA0B60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第二章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线路安全防护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D63DC9">
        <w:rPr>
          <w:rFonts w:ascii="Times New Roman" w:eastAsia="仿宋" w:hAnsi="Times New Roman" w:cs="Times New Roman"/>
          <w:sz w:val="32"/>
          <w:szCs w:val="32"/>
        </w:rPr>
        <w:t>主要包括高铁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线路安全保护区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划定和保护区内防护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，线路保护范围内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道路交叉设施、油气管线</w:t>
      </w:r>
      <w:r w:rsidR="00E804BD" w:rsidRPr="00D63DC9">
        <w:rPr>
          <w:rFonts w:ascii="Times New Roman" w:eastAsia="仿宋" w:hAnsi="Times New Roman" w:cs="Times New Roman"/>
          <w:sz w:val="32"/>
          <w:szCs w:val="32"/>
        </w:rPr>
        <w:t>交汇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设施、沿线危险物品场所、沿线采矿采石、河道挖沙、</w:t>
      </w:r>
      <w:r w:rsidR="00C73408" w:rsidRPr="00D63DC9">
        <w:rPr>
          <w:rFonts w:ascii="Times New Roman" w:eastAsia="仿宋" w:hAnsi="Times New Roman" w:cs="Times New Roman"/>
          <w:sz w:val="32"/>
          <w:szCs w:val="32"/>
        </w:rPr>
        <w:t>地下水开采、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沿线粉尘气体排放、沿线施工、沿线杆塔</w:t>
      </w:r>
      <w:r w:rsidR="00C73408" w:rsidRPr="00D63DC9">
        <w:rPr>
          <w:rFonts w:ascii="Times New Roman" w:eastAsia="仿宋" w:hAnsi="Times New Roman" w:cs="Times New Roman"/>
          <w:sz w:val="32"/>
          <w:szCs w:val="32"/>
        </w:rPr>
        <w:t>树木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、低空漂浮物、无线电管理和日常巡查等要求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00D35" w:rsidRPr="00D63DC9" w:rsidRDefault="00FA0B60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第三章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安全防护设施及管理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D63DC9">
        <w:rPr>
          <w:rFonts w:ascii="Times New Roman" w:eastAsia="仿宋" w:hAnsi="Times New Roman" w:cs="Times New Roman"/>
          <w:sz w:val="32"/>
          <w:szCs w:val="32"/>
        </w:rPr>
        <w:t>主要包括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线路封闭、站车监控、线路监控、灾害监测、应急疏散、道路防护、铁路交叉防护、航道防护等方面安全防护设施的设置和管理要求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00D35" w:rsidRPr="00D63DC9" w:rsidRDefault="00FA0B60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第四章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运营安全防护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主要包括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实名制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管理、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禁限物品管理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安检查危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B11F54" w:rsidRPr="00D63DC9">
        <w:rPr>
          <w:rFonts w:ascii="Times New Roman" w:eastAsia="仿宋" w:hAnsi="Times New Roman" w:cs="Times New Roman"/>
          <w:sz w:val="32"/>
          <w:szCs w:val="32"/>
        </w:rPr>
        <w:t>治安管理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桥隧守卫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灾害防护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904827" w:rsidRPr="00D63DC9">
        <w:rPr>
          <w:rFonts w:ascii="Times New Roman" w:eastAsia="仿宋" w:hAnsi="Times New Roman" w:cs="Times New Roman"/>
          <w:sz w:val="32"/>
          <w:szCs w:val="32"/>
        </w:rPr>
        <w:t>网络与信息安全</w:t>
      </w:r>
      <w:r w:rsidRPr="00D63DC9">
        <w:rPr>
          <w:rFonts w:ascii="Times New Roman" w:eastAsia="仿宋" w:hAnsi="Times New Roman" w:cs="Times New Roman"/>
          <w:sz w:val="32"/>
          <w:szCs w:val="32"/>
        </w:rPr>
        <w:t>等</w:t>
      </w:r>
      <w:r w:rsidR="00D407E3" w:rsidRPr="00D63DC9">
        <w:rPr>
          <w:rFonts w:ascii="Times New Roman" w:eastAsia="仿宋" w:hAnsi="Times New Roman" w:cs="Times New Roman"/>
          <w:sz w:val="32"/>
          <w:szCs w:val="32"/>
        </w:rPr>
        <w:t>要求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p w:rsidR="00500D35" w:rsidRPr="00D63DC9" w:rsidRDefault="00FA0B60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第五章</w:t>
      </w:r>
      <w:r w:rsidR="001C4824" w:rsidRPr="00D63DC9">
        <w:rPr>
          <w:rFonts w:ascii="Times New Roman" w:eastAsia="仿宋" w:hAnsi="Times New Roman" w:cs="Times New Roman"/>
          <w:sz w:val="32"/>
          <w:szCs w:val="32"/>
        </w:rPr>
        <w:t>监督管理</w:t>
      </w:r>
      <w:r w:rsidR="00430F70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Pr="00D63DC9">
        <w:rPr>
          <w:rFonts w:ascii="Times New Roman" w:eastAsia="仿宋" w:hAnsi="Times New Roman" w:cs="Times New Roman"/>
          <w:sz w:val="32"/>
          <w:szCs w:val="32"/>
        </w:rPr>
        <w:t>主要包括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建立高铁安全信息通报机制，铁路监管部门开展高铁安全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防护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监督检查的职责，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对</w:t>
      </w:r>
      <w:r w:rsidR="0071364B" w:rsidRPr="00D63DC9">
        <w:rPr>
          <w:rFonts w:ascii="Times New Roman" w:eastAsia="仿宋" w:hAnsi="Times New Roman" w:cs="Times New Roman"/>
          <w:sz w:val="32"/>
          <w:szCs w:val="32"/>
        </w:rPr>
        <w:t>各类问题隐患的处置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和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对违法行为的</w:t>
      </w:r>
      <w:r w:rsidR="00500D35" w:rsidRPr="00D63DC9">
        <w:rPr>
          <w:rFonts w:ascii="Times New Roman" w:eastAsia="仿宋" w:hAnsi="Times New Roman" w:cs="Times New Roman"/>
          <w:sz w:val="32"/>
          <w:szCs w:val="32"/>
        </w:rPr>
        <w:t>处罚。</w:t>
      </w:r>
    </w:p>
    <w:p w:rsidR="007C2921" w:rsidRPr="00D63DC9" w:rsidRDefault="00500D35" w:rsidP="000B284F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D63DC9">
        <w:rPr>
          <w:rFonts w:ascii="Times New Roman" w:eastAsia="仿宋" w:hAnsi="Times New Roman" w:cs="Times New Roman"/>
          <w:sz w:val="32"/>
          <w:szCs w:val="32"/>
        </w:rPr>
        <w:t>第六章附则</w:t>
      </w:r>
      <w:r w:rsidR="00903514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E91B62" w:rsidRPr="00D63DC9">
        <w:rPr>
          <w:rFonts w:ascii="Times New Roman" w:eastAsia="仿宋" w:hAnsi="Times New Roman" w:cs="Times New Roman"/>
          <w:sz w:val="32"/>
          <w:szCs w:val="32"/>
        </w:rPr>
        <w:t>明确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设计运营速度不够高</w:t>
      </w:r>
      <w:proofErr w:type="gramStart"/>
      <w:r w:rsidR="00A26082" w:rsidRPr="00D63DC9">
        <w:rPr>
          <w:rFonts w:ascii="Times New Roman" w:eastAsia="仿宋" w:hAnsi="Times New Roman" w:cs="Times New Roman"/>
          <w:sz w:val="32"/>
          <w:szCs w:val="32"/>
        </w:rPr>
        <w:t>铁条件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且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仅</w:t>
      </w:r>
      <w:proofErr w:type="gramEnd"/>
      <w:r w:rsidR="00A26082" w:rsidRPr="00D63DC9">
        <w:rPr>
          <w:rFonts w:ascii="Times New Roman" w:eastAsia="仿宋" w:hAnsi="Times New Roman" w:cs="Times New Roman"/>
          <w:sz w:val="32"/>
          <w:szCs w:val="32"/>
        </w:rPr>
        <w:t>运营客车的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铁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路</w:t>
      </w:r>
      <w:r w:rsidR="00BE0581" w:rsidRPr="00D63DC9">
        <w:rPr>
          <w:rFonts w:ascii="Times New Roman" w:eastAsia="仿宋" w:hAnsi="Times New Roman" w:cs="Times New Roman"/>
          <w:sz w:val="32"/>
          <w:szCs w:val="32"/>
        </w:rPr>
        <w:t>、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实际运营时速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200</w:t>
      </w:r>
      <w:r w:rsidR="009B5878" w:rsidRPr="00D63DC9">
        <w:rPr>
          <w:rFonts w:ascii="Times New Roman" w:eastAsia="仿宋" w:hAnsi="Times New Roman" w:cs="Times New Roman"/>
          <w:sz w:val="32"/>
          <w:szCs w:val="32"/>
        </w:rPr>
        <w:t>公里及以上的铁路</w:t>
      </w:r>
      <w:r w:rsidR="00A26082" w:rsidRPr="00D63DC9">
        <w:rPr>
          <w:rFonts w:ascii="Times New Roman" w:eastAsia="仿宋" w:hAnsi="Times New Roman" w:cs="Times New Roman"/>
          <w:sz w:val="32"/>
          <w:szCs w:val="32"/>
        </w:rPr>
        <w:t>参照本办法规定执行</w:t>
      </w:r>
      <w:r w:rsidRPr="00D63DC9">
        <w:rPr>
          <w:rFonts w:ascii="Times New Roman" w:eastAsia="仿宋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585D48" w:rsidRPr="00D63DC9" w:rsidRDefault="00903514" w:rsidP="00A26812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根据公开征求意见情况，</w:t>
      </w:r>
      <w:r>
        <w:rPr>
          <w:rFonts w:ascii="Times New Roman" w:eastAsia="仿宋" w:hAnsi="Times New Roman" w:cs="Times New Roman"/>
          <w:sz w:val="32"/>
          <w:szCs w:val="32"/>
        </w:rPr>
        <w:t>国家</w:t>
      </w:r>
      <w:r>
        <w:rPr>
          <w:rFonts w:ascii="Times New Roman" w:eastAsia="仿宋" w:hAnsi="Times New Roman" w:cs="Times New Roman" w:hint="eastAsia"/>
          <w:sz w:val="32"/>
          <w:szCs w:val="32"/>
        </w:rPr>
        <w:t>铁路局</w:t>
      </w:r>
      <w:r w:rsidR="00E837D6">
        <w:rPr>
          <w:rFonts w:ascii="Times New Roman" w:eastAsia="仿宋" w:hAnsi="Times New Roman" w:cs="Times New Roman"/>
          <w:sz w:val="32"/>
          <w:szCs w:val="32"/>
        </w:rPr>
        <w:t>将</w:t>
      </w:r>
      <w:r>
        <w:rPr>
          <w:rFonts w:ascii="Times New Roman" w:eastAsia="仿宋" w:hAnsi="Times New Roman" w:cs="Times New Roman" w:hint="eastAsia"/>
          <w:sz w:val="32"/>
          <w:szCs w:val="32"/>
        </w:rPr>
        <w:t>对</w:t>
      </w:r>
      <w:r w:rsidR="00E837D6">
        <w:rPr>
          <w:rFonts w:ascii="Times New Roman" w:eastAsia="仿宋" w:hAnsi="Times New Roman" w:cs="Times New Roman" w:hint="eastAsia"/>
          <w:sz w:val="32"/>
          <w:szCs w:val="32"/>
        </w:rPr>
        <w:t>《高速</w:t>
      </w:r>
      <w:r w:rsidR="00E837D6">
        <w:rPr>
          <w:rFonts w:ascii="Times New Roman" w:eastAsia="仿宋" w:hAnsi="Times New Roman" w:cs="Times New Roman"/>
          <w:sz w:val="32"/>
          <w:szCs w:val="32"/>
        </w:rPr>
        <w:t>铁路安全防护管理办法》</w:t>
      </w:r>
      <w:r>
        <w:rPr>
          <w:rFonts w:ascii="Times New Roman" w:eastAsia="仿宋" w:hAnsi="Times New Roman" w:cs="Times New Roman" w:hint="eastAsia"/>
          <w:sz w:val="32"/>
          <w:szCs w:val="32"/>
        </w:rPr>
        <w:t>进行完善，由交通运输部联合相关部门发布</w:t>
      </w:r>
      <w:r w:rsidR="00D63DC9" w:rsidRPr="00D63DC9">
        <w:rPr>
          <w:rFonts w:ascii="Times New Roman" w:eastAsia="仿宋" w:hAnsi="Times New Roman" w:cs="Times New Roman"/>
          <w:sz w:val="32"/>
          <w:szCs w:val="32"/>
        </w:rPr>
        <w:t>。</w:t>
      </w:r>
    </w:p>
    <w:sectPr w:rsidR="00585D48" w:rsidRPr="00D63DC9" w:rsidSect="000D0F57">
      <w:foot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29C" w:rsidRDefault="00BD029C" w:rsidP="00500D35">
      <w:r>
        <w:separator/>
      </w:r>
    </w:p>
  </w:endnote>
  <w:endnote w:type="continuationSeparator" w:id="0">
    <w:p w:rsidR="00BD029C" w:rsidRDefault="00BD029C" w:rsidP="0050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70128"/>
      <w:docPartObj>
        <w:docPartGallery w:val="Page Numbers (Bottom of Page)"/>
        <w:docPartUnique/>
      </w:docPartObj>
    </w:sdtPr>
    <w:sdtEndPr/>
    <w:sdtContent>
      <w:p w:rsidR="000D0F57" w:rsidRDefault="000D0F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515" w:rsidRPr="00502515">
          <w:rPr>
            <w:noProof/>
            <w:lang w:val="zh-CN"/>
          </w:rPr>
          <w:t>2</w:t>
        </w:r>
        <w:r>
          <w:fldChar w:fldCharType="end"/>
        </w:r>
      </w:p>
    </w:sdtContent>
  </w:sdt>
  <w:p w:rsidR="000D0F57" w:rsidRDefault="000D0F5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29C" w:rsidRDefault="00BD029C" w:rsidP="00500D35">
      <w:r>
        <w:separator/>
      </w:r>
    </w:p>
  </w:footnote>
  <w:footnote w:type="continuationSeparator" w:id="0">
    <w:p w:rsidR="00BD029C" w:rsidRDefault="00BD029C" w:rsidP="00500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43"/>
    <w:rsid w:val="000060B1"/>
    <w:rsid w:val="00016568"/>
    <w:rsid w:val="0002705C"/>
    <w:rsid w:val="00031A06"/>
    <w:rsid w:val="00045A22"/>
    <w:rsid w:val="00063BF4"/>
    <w:rsid w:val="000A4DA2"/>
    <w:rsid w:val="000B284F"/>
    <w:rsid w:val="000B71AB"/>
    <w:rsid w:val="000C090F"/>
    <w:rsid w:val="000D0F57"/>
    <w:rsid w:val="000D4C6E"/>
    <w:rsid w:val="000D5394"/>
    <w:rsid w:val="000F2DDF"/>
    <w:rsid w:val="00104523"/>
    <w:rsid w:val="00143F05"/>
    <w:rsid w:val="00144C15"/>
    <w:rsid w:val="0015216D"/>
    <w:rsid w:val="00161BFE"/>
    <w:rsid w:val="001705D6"/>
    <w:rsid w:val="001A65FB"/>
    <w:rsid w:val="001B229E"/>
    <w:rsid w:val="001C4824"/>
    <w:rsid w:val="001D3316"/>
    <w:rsid w:val="001D51AA"/>
    <w:rsid w:val="001F54D5"/>
    <w:rsid w:val="002075E2"/>
    <w:rsid w:val="00215B97"/>
    <w:rsid w:val="00260A71"/>
    <w:rsid w:val="00296735"/>
    <w:rsid w:val="002A4EA1"/>
    <w:rsid w:val="002C3C67"/>
    <w:rsid w:val="002D2FC7"/>
    <w:rsid w:val="002D5FD4"/>
    <w:rsid w:val="002E2939"/>
    <w:rsid w:val="002F76B3"/>
    <w:rsid w:val="00305204"/>
    <w:rsid w:val="00317305"/>
    <w:rsid w:val="00325789"/>
    <w:rsid w:val="003272F4"/>
    <w:rsid w:val="003315C9"/>
    <w:rsid w:val="0034618F"/>
    <w:rsid w:val="00354C05"/>
    <w:rsid w:val="00360B94"/>
    <w:rsid w:val="003615E7"/>
    <w:rsid w:val="00384043"/>
    <w:rsid w:val="003875FA"/>
    <w:rsid w:val="003A651A"/>
    <w:rsid w:val="003B2BB9"/>
    <w:rsid w:val="003C4F86"/>
    <w:rsid w:val="003D3142"/>
    <w:rsid w:val="003D4282"/>
    <w:rsid w:val="003E7850"/>
    <w:rsid w:val="004008A5"/>
    <w:rsid w:val="00423B1C"/>
    <w:rsid w:val="00424C02"/>
    <w:rsid w:val="00430F70"/>
    <w:rsid w:val="004355B8"/>
    <w:rsid w:val="00436637"/>
    <w:rsid w:val="004403A7"/>
    <w:rsid w:val="004410A7"/>
    <w:rsid w:val="00441D52"/>
    <w:rsid w:val="00442441"/>
    <w:rsid w:val="004517DA"/>
    <w:rsid w:val="00452230"/>
    <w:rsid w:val="00452A39"/>
    <w:rsid w:val="004542D7"/>
    <w:rsid w:val="00455264"/>
    <w:rsid w:val="0049750A"/>
    <w:rsid w:val="004A1F38"/>
    <w:rsid w:val="004A7761"/>
    <w:rsid w:val="004C2637"/>
    <w:rsid w:val="00500D35"/>
    <w:rsid w:val="00502515"/>
    <w:rsid w:val="00524BBE"/>
    <w:rsid w:val="00531457"/>
    <w:rsid w:val="005832BE"/>
    <w:rsid w:val="00585D48"/>
    <w:rsid w:val="00595593"/>
    <w:rsid w:val="00597DA8"/>
    <w:rsid w:val="005A1093"/>
    <w:rsid w:val="005A1207"/>
    <w:rsid w:val="005A2DE7"/>
    <w:rsid w:val="005A646A"/>
    <w:rsid w:val="005B6D6D"/>
    <w:rsid w:val="005C1D45"/>
    <w:rsid w:val="005C5486"/>
    <w:rsid w:val="005D2232"/>
    <w:rsid w:val="005D5E17"/>
    <w:rsid w:val="005F3DB5"/>
    <w:rsid w:val="005F7E55"/>
    <w:rsid w:val="006022CD"/>
    <w:rsid w:val="00602769"/>
    <w:rsid w:val="00603A12"/>
    <w:rsid w:val="00603A2C"/>
    <w:rsid w:val="00606BEF"/>
    <w:rsid w:val="00612939"/>
    <w:rsid w:val="0061647E"/>
    <w:rsid w:val="00616F10"/>
    <w:rsid w:val="0062093A"/>
    <w:rsid w:val="00627FF7"/>
    <w:rsid w:val="00636CC4"/>
    <w:rsid w:val="00644E67"/>
    <w:rsid w:val="0064588D"/>
    <w:rsid w:val="0065532D"/>
    <w:rsid w:val="0065734D"/>
    <w:rsid w:val="006612D5"/>
    <w:rsid w:val="00677B29"/>
    <w:rsid w:val="00690400"/>
    <w:rsid w:val="006F306C"/>
    <w:rsid w:val="0071364B"/>
    <w:rsid w:val="00752DD7"/>
    <w:rsid w:val="00761C32"/>
    <w:rsid w:val="00773825"/>
    <w:rsid w:val="007758D7"/>
    <w:rsid w:val="00776B7B"/>
    <w:rsid w:val="0079723C"/>
    <w:rsid w:val="00797945"/>
    <w:rsid w:val="007A1F58"/>
    <w:rsid w:val="007B5880"/>
    <w:rsid w:val="007C2921"/>
    <w:rsid w:val="007D5C9E"/>
    <w:rsid w:val="007E0381"/>
    <w:rsid w:val="007E640C"/>
    <w:rsid w:val="007F525F"/>
    <w:rsid w:val="0080042B"/>
    <w:rsid w:val="0082502B"/>
    <w:rsid w:val="00843212"/>
    <w:rsid w:val="008613B7"/>
    <w:rsid w:val="00880FEA"/>
    <w:rsid w:val="008A0A93"/>
    <w:rsid w:val="008C6C39"/>
    <w:rsid w:val="008D3738"/>
    <w:rsid w:val="008D7353"/>
    <w:rsid w:val="008D7591"/>
    <w:rsid w:val="008E11E3"/>
    <w:rsid w:val="008F6190"/>
    <w:rsid w:val="00903514"/>
    <w:rsid w:val="009039D5"/>
    <w:rsid w:val="00904827"/>
    <w:rsid w:val="00910C69"/>
    <w:rsid w:val="00917D43"/>
    <w:rsid w:val="0092553C"/>
    <w:rsid w:val="00930A3E"/>
    <w:rsid w:val="0094188A"/>
    <w:rsid w:val="009439BF"/>
    <w:rsid w:val="00951F9C"/>
    <w:rsid w:val="009567A6"/>
    <w:rsid w:val="00962506"/>
    <w:rsid w:val="009628ED"/>
    <w:rsid w:val="00965EB3"/>
    <w:rsid w:val="00972681"/>
    <w:rsid w:val="00977DA3"/>
    <w:rsid w:val="00984D0F"/>
    <w:rsid w:val="00986678"/>
    <w:rsid w:val="00994A95"/>
    <w:rsid w:val="009A19BF"/>
    <w:rsid w:val="009A5D0F"/>
    <w:rsid w:val="009B5878"/>
    <w:rsid w:val="009C63D6"/>
    <w:rsid w:val="009F70F6"/>
    <w:rsid w:val="00A1362C"/>
    <w:rsid w:val="00A16909"/>
    <w:rsid w:val="00A26082"/>
    <w:rsid w:val="00A26812"/>
    <w:rsid w:val="00A47637"/>
    <w:rsid w:val="00A56205"/>
    <w:rsid w:val="00A92885"/>
    <w:rsid w:val="00A96636"/>
    <w:rsid w:val="00AA0C22"/>
    <w:rsid w:val="00AB586B"/>
    <w:rsid w:val="00AD566D"/>
    <w:rsid w:val="00AE0B33"/>
    <w:rsid w:val="00AE5CEB"/>
    <w:rsid w:val="00AF0B3C"/>
    <w:rsid w:val="00B0568A"/>
    <w:rsid w:val="00B11F54"/>
    <w:rsid w:val="00B22AA6"/>
    <w:rsid w:val="00B27840"/>
    <w:rsid w:val="00B31B05"/>
    <w:rsid w:val="00B63E43"/>
    <w:rsid w:val="00B87D10"/>
    <w:rsid w:val="00B94F85"/>
    <w:rsid w:val="00BB38A9"/>
    <w:rsid w:val="00BB562F"/>
    <w:rsid w:val="00BD029C"/>
    <w:rsid w:val="00BE0581"/>
    <w:rsid w:val="00BF1306"/>
    <w:rsid w:val="00C0559D"/>
    <w:rsid w:val="00C069AD"/>
    <w:rsid w:val="00C11C43"/>
    <w:rsid w:val="00C20EDF"/>
    <w:rsid w:val="00C337CA"/>
    <w:rsid w:val="00C40990"/>
    <w:rsid w:val="00C42F66"/>
    <w:rsid w:val="00C6137D"/>
    <w:rsid w:val="00C73408"/>
    <w:rsid w:val="00C8286C"/>
    <w:rsid w:val="00C8714A"/>
    <w:rsid w:val="00C959E7"/>
    <w:rsid w:val="00CC39EA"/>
    <w:rsid w:val="00CC6167"/>
    <w:rsid w:val="00CF72A3"/>
    <w:rsid w:val="00D050CB"/>
    <w:rsid w:val="00D15D4F"/>
    <w:rsid w:val="00D25E9E"/>
    <w:rsid w:val="00D26A8F"/>
    <w:rsid w:val="00D324D4"/>
    <w:rsid w:val="00D35360"/>
    <w:rsid w:val="00D407E3"/>
    <w:rsid w:val="00D40F9E"/>
    <w:rsid w:val="00D63DC9"/>
    <w:rsid w:val="00D67A91"/>
    <w:rsid w:val="00D75698"/>
    <w:rsid w:val="00D75E26"/>
    <w:rsid w:val="00D8232D"/>
    <w:rsid w:val="00D8526F"/>
    <w:rsid w:val="00DA21F9"/>
    <w:rsid w:val="00DA5DFC"/>
    <w:rsid w:val="00DC4954"/>
    <w:rsid w:val="00DE2759"/>
    <w:rsid w:val="00DE77A9"/>
    <w:rsid w:val="00DF2F3C"/>
    <w:rsid w:val="00E16143"/>
    <w:rsid w:val="00E16E66"/>
    <w:rsid w:val="00E16EF1"/>
    <w:rsid w:val="00E31417"/>
    <w:rsid w:val="00E40184"/>
    <w:rsid w:val="00E667D4"/>
    <w:rsid w:val="00E718CD"/>
    <w:rsid w:val="00E74E52"/>
    <w:rsid w:val="00E804BD"/>
    <w:rsid w:val="00E82726"/>
    <w:rsid w:val="00E837D6"/>
    <w:rsid w:val="00E91B62"/>
    <w:rsid w:val="00E94AE1"/>
    <w:rsid w:val="00EB06AE"/>
    <w:rsid w:val="00EB64AD"/>
    <w:rsid w:val="00EC0616"/>
    <w:rsid w:val="00ED5FA0"/>
    <w:rsid w:val="00ED7BB2"/>
    <w:rsid w:val="00EE4EDF"/>
    <w:rsid w:val="00EE6DDA"/>
    <w:rsid w:val="00F3797C"/>
    <w:rsid w:val="00F64AE9"/>
    <w:rsid w:val="00F65431"/>
    <w:rsid w:val="00F6643E"/>
    <w:rsid w:val="00F710B9"/>
    <w:rsid w:val="00F779CE"/>
    <w:rsid w:val="00FA0B60"/>
    <w:rsid w:val="00FA12F7"/>
    <w:rsid w:val="00FA16AE"/>
    <w:rsid w:val="00FA2C12"/>
    <w:rsid w:val="00FA3719"/>
    <w:rsid w:val="00FA5B81"/>
    <w:rsid w:val="00FE097B"/>
    <w:rsid w:val="00FE68B1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04E26-A42C-46DA-99DF-5263412F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D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67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67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thtfpc</dc:creator>
  <cp:keywords/>
  <dc:description/>
  <cp:lastModifiedBy>许晨</cp:lastModifiedBy>
  <cp:revision>171</cp:revision>
  <cp:lastPrinted>2017-11-28T02:28:00Z</cp:lastPrinted>
  <dcterms:created xsi:type="dcterms:W3CDTF">2017-02-15T01:34:00Z</dcterms:created>
  <dcterms:modified xsi:type="dcterms:W3CDTF">2018-02-09T06:02:00Z</dcterms:modified>
</cp:coreProperties>
</file>