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1D78E6" w:rsidRPr="001D78E6">
        <w:rPr>
          <w:rFonts w:ascii="黑体" w:eastAsia="黑体" w:hint="eastAsia"/>
          <w:sz w:val="24"/>
          <w:szCs w:val="28"/>
        </w:rPr>
        <w:t>公路LED可变信息标志能效限定值及能效等级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B5" w:rsidRDefault="003E52B5" w:rsidP="00B46B16">
      <w:r>
        <w:separator/>
      </w:r>
    </w:p>
  </w:endnote>
  <w:endnote w:type="continuationSeparator" w:id="1">
    <w:p w:rsidR="003E52B5" w:rsidRDefault="003E52B5" w:rsidP="00B4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B5" w:rsidRDefault="003E52B5" w:rsidP="00B46B16">
      <w:r>
        <w:separator/>
      </w:r>
    </w:p>
  </w:footnote>
  <w:footnote w:type="continuationSeparator" w:id="1">
    <w:p w:rsidR="003E52B5" w:rsidRDefault="003E52B5" w:rsidP="00B46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2462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D78E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2B5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629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56B77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46B16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46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6B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46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46B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3</cp:revision>
  <dcterms:created xsi:type="dcterms:W3CDTF">2017-07-25T00:40:00Z</dcterms:created>
  <dcterms:modified xsi:type="dcterms:W3CDTF">2017-07-25T00:45:00Z</dcterms:modified>
</cp:coreProperties>
</file>