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1D3A" w:rsidRDefault="00F61D3A" w:rsidP="00F61D3A">
      <w:pPr>
        <w:rPr>
          <w:rFonts w:ascii="黑体" w:eastAsia="黑体" w:hAnsi="黑体" w:hint="eastAsia"/>
          <w:sz w:val="32"/>
          <w:szCs w:val="32"/>
        </w:rPr>
      </w:pPr>
      <w:r>
        <w:rPr>
          <w:rFonts w:ascii="黑体" w:eastAsia="黑体" w:hAnsi="黑体" w:hint="eastAsia"/>
          <w:sz w:val="32"/>
          <w:szCs w:val="32"/>
        </w:rPr>
        <w:t>附件1</w:t>
      </w:r>
    </w:p>
    <w:p w:rsidR="00F61D3A" w:rsidRDefault="00F61D3A" w:rsidP="00F61D3A">
      <w:pPr>
        <w:jc w:val="center"/>
        <w:rPr>
          <w:rFonts w:ascii="黑体" w:eastAsia="黑体" w:hAnsi="黑体" w:hint="eastAsia"/>
          <w:b/>
          <w:sz w:val="36"/>
          <w:szCs w:val="36"/>
        </w:rPr>
      </w:pPr>
    </w:p>
    <w:p w:rsidR="00F61D3A" w:rsidRDefault="00F61D3A" w:rsidP="00F61D3A">
      <w:pPr>
        <w:jc w:val="center"/>
        <w:rPr>
          <w:rFonts w:ascii="黑体" w:eastAsia="黑体" w:hAnsi="黑体" w:hint="eastAsia"/>
          <w:b/>
          <w:sz w:val="36"/>
          <w:szCs w:val="36"/>
        </w:rPr>
      </w:pPr>
      <w:r>
        <w:rPr>
          <w:rFonts w:ascii="方正小标宋简体" w:eastAsia="方正小标宋简体" w:hAnsi="方正小标宋简体" w:hint="eastAsia"/>
          <w:b/>
          <w:sz w:val="36"/>
          <w:szCs w:val="36"/>
        </w:rPr>
        <w:t>交通运输行业重点实验室建设与运行管理办法</w:t>
      </w:r>
    </w:p>
    <w:p w:rsidR="00F61D3A" w:rsidRDefault="00F61D3A" w:rsidP="00F61D3A">
      <w:pPr>
        <w:spacing w:beforeLines="100" w:afterLines="100"/>
        <w:jc w:val="center"/>
        <w:outlineLvl w:val="0"/>
        <w:rPr>
          <w:rFonts w:ascii="楷体" w:eastAsia="楷体" w:hAnsi="楷体"/>
          <w:b/>
          <w:sz w:val="32"/>
        </w:rPr>
      </w:pPr>
      <w:r>
        <w:rPr>
          <w:rFonts w:ascii="楷体" w:eastAsia="楷体" w:hAnsi="楷体" w:hint="eastAsia"/>
          <w:b/>
          <w:sz w:val="32"/>
        </w:rPr>
        <w:t>（征求意见稿）</w:t>
      </w:r>
    </w:p>
    <w:p w:rsidR="00F61D3A" w:rsidRDefault="00F61D3A" w:rsidP="00F61D3A">
      <w:pPr>
        <w:jc w:val="center"/>
        <w:rPr>
          <w:rFonts w:ascii="黑体" w:eastAsia="黑体" w:hAnsi="黑体" w:hint="eastAsia"/>
          <w:b/>
          <w:sz w:val="32"/>
          <w:szCs w:val="32"/>
        </w:rPr>
      </w:pPr>
      <w:r>
        <w:rPr>
          <w:rFonts w:ascii="黑体" w:eastAsia="黑体" w:hAnsi="黑体" w:hint="eastAsia"/>
          <w:b/>
          <w:sz w:val="32"/>
          <w:szCs w:val="32"/>
        </w:rPr>
        <w:t>第一章 总 则</w:t>
      </w:r>
    </w:p>
    <w:p w:rsidR="00F61D3A" w:rsidRDefault="00F61D3A" w:rsidP="00F61D3A">
      <w:pPr>
        <w:ind w:firstLineChars="200" w:firstLine="643"/>
        <w:rPr>
          <w:rFonts w:ascii="仿宋" w:eastAsia="仿宋" w:hAnsi="仿宋" w:hint="eastAsia"/>
          <w:sz w:val="32"/>
          <w:szCs w:val="32"/>
        </w:rPr>
      </w:pPr>
      <w:r>
        <w:rPr>
          <w:rFonts w:ascii="楷体" w:eastAsia="楷体" w:hAnsi="楷体" w:hint="eastAsia"/>
          <w:b/>
          <w:sz w:val="32"/>
          <w:szCs w:val="32"/>
        </w:rPr>
        <w:t xml:space="preserve">第一条 </w:t>
      </w:r>
      <w:r>
        <w:rPr>
          <w:rFonts w:ascii="仿宋" w:eastAsia="仿宋" w:hAnsi="仿宋" w:hint="eastAsia"/>
          <w:sz w:val="32"/>
          <w:szCs w:val="32"/>
        </w:rPr>
        <w:t>为规范和加强交通运输行业重点实验室（以下简称重点实验室）的建设与管理，制定本办法。</w:t>
      </w:r>
    </w:p>
    <w:p w:rsidR="00F61D3A" w:rsidRDefault="00F61D3A" w:rsidP="00F61D3A">
      <w:pPr>
        <w:ind w:firstLineChars="200" w:firstLine="643"/>
        <w:rPr>
          <w:rFonts w:ascii="仿宋" w:eastAsia="仿宋" w:hAnsi="仿宋" w:hint="eastAsia"/>
          <w:sz w:val="32"/>
          <w:szCs w:val="32"/>
        </w:rPr>
      </w:pPr>
      <w:r>
        <w:rPr>
          <w:rFonts w:ascii="楷体" w:eastAsia="楷体" w:hAnsi="楷体" w:hint="eastAsia"/>
          <w:b/>
          <w:sz w:val="32"/>
          <w:szCs w:val="32"/>
        </w:rPr>
        <w:t xml:space="preserve">第二条 </w:t>
      </w:r>
      <w:r>
        <w:rPr>
          <w:rFonts w:ascii="仿宋" w:eastAsia="仿宋" w:hAnsi="仿宋" w:hint="eastAsia"/>
          <w:sz w:val="32"/>
          <w:szCs w:val="32"/>
        </w:rPr>
        <w:t>重点实验室是交通运输行业科技创新体系的重要组成部分，是开展高水平研发活动、聚集和培养优秀科技人才、进行高层次学术交流和促进科技成果转化的重要基地。</w:t>
      </w:r>
    </w:p>
    <w:p w:rsidR="00F61D3A" w:rsidRDefault="00F61D3A" w:rsidP="00F61D3A">
      <w:pPr>
        <w:ind w:firstLineChars="200" w:firstLine="643"/>
        <w:rPr>
          <w:rFonts w:ascii="仿宋" w:eastAsia="仿宋" w:hAnsi="仿宋" w:hint="eastAsia"/>
          <w:sz w:val="32"/>
          <w:szCs w:val="32"/>
        </w:rPr>
      </w:pPr>
      <w:r>
        <w:rPr>
          <w:rFonts w:ascii="楷体" w:eastAsia="楷体" w:hAnsi="楷体" w:hint="eastAsia"/>
          <w:b/>
          <w:sz w:val="32"/>
          <w:szCs w:val="32"/>
        </w:rPr>
        <w:t xml:space="preserve">第三条 </w:t>
      </w:r>
      <w:r>
        <w:rPr>
          <w:rFonts w:ascii="仿宋" w:eastAsia="仿宋" w:hAnsi="仿宋" w:hint="eastAsia"/>
          <w:sz w:val="32"/>
          <w:szCs w:val="32"/>
        </w:rPr>
        <w:t>重点实验室的主要任务是立足</w:t>
      </w:r>
      <w:r>
        <w:rPr>
          <w:rFonts w:ascii="仿宋_GB2312" w:eastAsia="仿宋_GB2312" w:hAnsi="仿宋" w:hint="eastAsia"/>
          <w:color w:val="000000"/>
          <w:sz w:val="32"/>
          <w:szCs w:val="32"/>
        </w:rPr>
        <w:t>国家重大战略实施和“四个交通”发展，围绕安全、便捷、高效、绿色、智能、综合的主导方向，开展</w:t>
      </w:r>
      <w:r>
        <w:rPr>
          <w:rFonts w:ascii="仿宋" w:eastAsia="仿宋" w:hAnsi="仿宋" w:hint="eastAsia"/>
          <w:sz w:val="32"/>
          <w:szCs w:val="32"/>
        </w:rPr>
        <w:t>基础研究、应用基础研究、前瞻性技术以及相关公益性技术研究，解决交通运输现代化建设中的技术难题，为提高综合交通供给能力、服务管理能力和可持续发展能力提供支撑。</w:t>
      </w:r>
    </w:p>
    <w:p w:rsidR="00F61D3A" w:rsidRDefault="00F61D3A" w:rsidP="00F61D3A">
      <w:pPr>
        <w:ind w:firstLineChars="200" w:firstLine="643"/>
        <w:rPr>
          <w:rFonts w:ascii="仿宋" w:eastAsia="仿宋" w:hAnsi="仿宋" w:hint="eastAsia"/>
          <w:sz w:val="32"/>
          <w:szCs w:val="32"/>
        </w:rPr>
      </w:pPr>
      <w:r>
        <w:rPr>
          <w:rFonts w:ascii="楷体" w:eastAsia="楷体" w:hAnsi="楷体" w:hint="eastAsia"/>
          <w:b/>
          <w:sz w:val="32"/>
          <w:szCs w:val="32"/>
        </w:rPr>
        <w:t xml:space="preserve">第四条 </w:t>
      </w:r>
      <w:r>
        <w:rPr>
          <w:rFonts w:ascii="仿宋" w:eastAsia="仿宋" w:hAnsi="仿宋" w:hint="eastAsia"/>
          <w:sz w:val="32"/>
          <w:szCs w:val="32"/>
        </w:rPr>
        <w:t>重点实验室主要依托科研院所、高等院校或有条件的企业进行建设与运行，是具有相对独立性的科研实体，在人、财、物上实行相对独立的管理。</w:t>
      </w:r>
    </w:p>
    <w:p w:rsidR="00F61D3A" w:rsidRDefault="00F61D3A" w:rsidP="00F61D3A">
      <w:pPr>
        <w:jc w:val="center"/>
        <w:rPr>
          <w:rFonts w:ascii="黑体" w:eastAsia="黑体" w:hAnsi="黑体" w:hint="eastAsia"/>
          <w:b/>
          <w:sz w:val="32"/>
          <w:szCs w:val="32"/>
        </w:rPr>
      </w:pPr>
      <w:r>
        <w:rPr>
          <w:rFonts w:ascii="黑体" w:eastAsia="黑体" w:hAnsi="黑体" w:hint="eastAsia"/>
          <w:b/>
          <w:sz w:val="32"/>
          <w:szCs w:val="32"/>
        </w:rPr>
        <w:t>第二章 管理职责</w:t>
      </w:r>
    </w:p>
    <w:p w:rsidR="00F61D3A" w:rsidRDefault="00F61D3A" w:rsidP="00F61D3A">
      <w:pPr>
        <w:ind w:firstLineChars="200" w:firstLine="643"/>
        <w:rPr>
          <w:rFonts w:ascii="仿宋" w:eastAsia="仿宋" w:hAnsi="仿宋" w:hint="eastAsia"/>
          <w:sz w:val="32"/>
          <w:szCs w:val="32"/>
        </w:rPr>
      </w:pPr>
      <w:r>
        <w:rPr>
          <w:rFonts w:ascii="楷体" w:eastAsia="楷体" w:hAnsi="楷体" w:hint="eastAsia"/>
          <w:b/>
          <w:sz w:val="32"/>
          <w:szCs w:val="32"/>
        </w:rPr>
        <w:t xml:space="preserve">第五条 </w:t>
      </w:r>
      <w:r>
        <w:rPr>
          <w:rFonts w:ascii="仿宋" w:eastAsia="仿宋" w:hAnsi="仿宋" w:hint="eastAsia"/>
          <w:sz w:val="32"/>
          <w:szCs w:val="32"/>
        </w:rPr>
        <w:t>交通运输部科技主管部门是重点实验室的归口</w:t>
      </w:r>
      <w:r>
        <w:rPr>
          <w:rFonts w:ascii="仿宋" w:eastAsia="仿宋" w:hAnsi="仿宋" w:hint="eastAsia"/>
          <w:sz w:val="32"/>
          <w:szCs w:val="32"/>
        </w:rPr>
        <w:lastRenderedPageBreak/>
        <w:t>管理部门，主要职责是：</w:t>
      </w:r>
    </w:p>
    <w:p w:rsidR="00F61D3A" w:rsidRDefault="00F61D3A" w:rsidP="00F61D3A">
      <w:pPr>
        <w:ind w:firstLineChars="200" w:firstLine="640"/>
        <w:rPr>
          <w:rFonts w:ascii="仿宋" w:eastAsia="仿宋" w:hAnsi="仿宋" w:hint="eastAsia"/>
          <w:sz w:val="32"/>
          <w:szCs w:val="32"/>
        </w:rPr>
      </w:pPr>
      <w:r>
        <w:rPr>
          <w:rFonts w:eastAsia="仿宋" w:hint="eastAsia"/>
          <w:sz w:val="32"/>
          <w:szCs w:val="32"/>
        </w:rPr>
        <w:t>1</w:t>
      </w:r>
      <w:r>
        <w:rPr>
          <w:rFonts w:ascii="仿宋" w:eastAsia="仿宋" w:hAnsi="仿宋" w:hint="eastAsia"/>
          <w:sz w:val="32"/>
          <w:szCs w:val="32"/>
        </w:rPr>
        <w:t>.制定重点实验室发展政策及相关管理规定，指导重点实验室的建设和运行。</w:t>
      </w:r>
    </w:p>
    <w:p w:rsidR="00F61D3A" w:rsidRDefault="00F61D3A" w:rsidP="00F61D3A">
      <w:pPr>
        <w:ind w:firstLineChars="200" w:firstLine="640"/>
        <w:rPr>
          <w:rFonts w:ascii="仿宋" w:eastAsia="仿宋" w:hAnsi="仿宋" w:hint="eastAsia"/>
          <w:sz w:val="32"/>
          <w:szCs w:val="32"/>
        </w:rPr>
      </w:pPr>
      <w:r>
        <w:rPr>
          <w:rFonts w:eastAsia="仿宋" w:hint="eastAsia"/>
          <w:sz w:val="32"/>
          <w:szCs w:val="32"/>
        </w:rPr>
        <w:t>2</w:t>
      </w:r>
      <w:r>
        <w:rPr>
          <w:rFonts w:ascii="仿宋" w:eastAsia="仿宋" w:hAnsi="仿宋" w:hint="eastAsia"/>
          <w:sz w:val="32"/>
          <w:szCs w:val="32"/>
        </w:rPr>
        <w:t>.发布重点实验室认定指南，组织申报认定工作。</w:t>
      </w:r>
    </w:p>
    <w:p w:rsidR="00F61D3A" w:rsidRDefault="00F61D3A" w:rsidP="00F61D3A">
      <w:pPr>
        <w:ind w:firstLineChars="200" w:firstLine="640"/>
        <w:rPr>
          <w:rFonts w:ascii="仿宋" w:eastAsia="仿宋" w:hAnsi="仿宋" w:hint="eastAsia"/>
          <w:sz w:val="32"/>
          <w:szCs w:val="32"/>
        </w:rPr>
      </w:pPr>
      <w:r>
        <w:rPr>
          <w:rFonts w:eastAsia="仿宋" w:hint="eastAsia"/>
          <w:sz w:val="32"/>
          <w:szCs w:val="32"/>
        </w:rPr>
        <w:t>3</w:t>
      </w:r>
      <w:r>
        <w:rPr>
          <w:rFonts w:ascii="仿宋" w:eastAsia="仿宋" w:hAnsi="仿宋" w:hint="eastAsia"/>
          <w:sz w:val="32"/>
          <w:szCs w:val="32"/>
        </w:rPr>
        <w:t>.组织对重点实验室评估工作，依据评估结果对重点实验室进行调整。</w:t>
      </w:r>
    </w:p>
    <w:p w:rsidR="00F61D3A" w:rsidRDefault="00F61D3A" w:rsidP="00F61D3A">
      <w:pPr>
        <w:ind w:firstLineChars="200" w:firstLine="643"/>
        <w:rPr>
          <w:rFonts w:ascii="仿宋" w:eastAsia="仿宋" w:hAnsi="仿宋" w:hint="eastAsia"/>
          <w:sz w:val="32"/>
          <w:szCs w:val="32"/>
        </w:rPr>
      </w:pPr>
      <w:r>
        <w:rPr>
          <w:rFonts w:ascii="楷体" w:eastAsia="楷体" w:hAnsi="楷体" w:hint="eastAsia"/>
          <w:b/>
          <w:sz w:val="32"/>
          <w:szCs w:val="32"/>
        </w:rPr>
        <w:t xml:space="preserve">第六条 </w:t>
      </w:r>
      <w:proofErr w:type="gramStart"/>
      <w:r>
        <w:rPr>
          <w:rFonts w:ascii="仿宋" w:eastAsia="仿宋" w:hAnsi="仿宋" w:hint="eastAsia"/>
          <w:sz w:val="32"/>
          <w:szCs w:val="32"/>
        </w:rPr>
        <w:t>省级交通</w:t>
      </w:r>
      <w:proofErr w:type="gramEnd"/>
      <w:r>
        <w:rPr>
          <w:rFonts w:ascii="仿宋" w:eastAsia="仿宋" w:hAnsi="仿宋" w:hint="eastAsia"/>
          <w:sz w:val="32"/>
          <w:szCs w:val="32"/>
        </w:rPr>
        <w:t>运输主管部门、中央管理的大型交通运输企业为重点实验室的组织管理机构（以下简称“组织管理机构”）。依托部属单位建设的重点实验室，其组织管理机构为部属单位。组织管理机构的主要职责是：</w:t>
      </w:r>
    </w:p>
    <w:p w:rsidR="00F61D3A" w:rsidRDefault="00F61D3A" w:rsidP="00F61D3A">
      <w:pPr>
        <w:ind w:firstLineChars="200" w:firstLine="640"/>
        <w:rPr>
          <w:rFonts w:ascii="仿宋" w:eastAsia="仿宋" w:hAnsi="仿宋" w:hint="eastAsia"/>
          <w:sz w:val="32"/>
          <w:szCs w:val="32"/>
        </w:rPr>
      </w:pPr>
      <w:r>
        <w:rPr>
          <w:rFonts w:eastAsia="仿宋" w:hint="eastAsia"/>
          <w:sz w:val="32"/>
          <w:szCs w:val="32"/>
        </w:rPr>
        <w:t>1</w:t>
      </w:r>
      <w:r>
        <w:rPr>
          <w:rFonts w:ascii="仿宋" w:eastAsia="仿宋" w:hAnsi="仿宋" w:hint="eastAsia"/>
          <w:sz w:val="32"/>
          <w:szCs w:val="32"/>
        </w:rPr>
        <w:t>.推进重点实验室建设，落实相关配套支持政策。</w:t>
      </w:r>
    </w:p>
    <w:p w:rsidR="00F61D3A" w:rsidRDefault="00F61D3A" w:rsidP="00F61D3A">
      <w:pPr>
        <w:ind w:firstLineChars="200" w:firstLine="640"/>
        <w:rPr>
          <w:rFonts w:ascii="仿宋" w:eastAsia="仿宋" w:hAnsi="仿宋" w:hint="eastAsia"/>
          <w:sz w:val="32"/>
          <w:szCs w:val="32"/>
        </w:rPr>
      </w:pPr>
      <w:r>
        <w:rPr>
          <w:rFonts w:eastAsia="仿宋" w:hint="eastAsia"/>
          <w:sz w:val="32"/>
          <w:szCs w:val="32"/>
        </w:rPr>
        <w:t>2</w:t>
      </w:r>
      <w:r>
        <w:rPr>
          <w:rFonts w:ascii="仿宋" w:eastAsia="仿宋" w:hAnsi="仿宋" w:hint="eastAsia"/>
          <w:sz w:val="32"/>
          <w:szCs w:val="32"/>
        </w:rPr>
        <w:t>.依据本办法，指导和监督重点实验室的运行和管理。</w:t>
      </w:r>
    </w:p>
    <w:p w:rsidR="00F61D3A" w:rsidRDefault="00F61D3A" w:rsidP="00F61D3A">
      <w:pPr>
        <w:ind w:firstLineChars="200" w:firstLine="640"/>
        <w:rPr>
          <w:rFonts w:ascii="仿宋" w:eastAsia="仿宋" w:hAnsi="仿宋" w:hint="eastAsia"/>
          <w:sz w:val="32"/>
          <w:szCs w:val="32"/>
        </w:rPr>
      </w:pPr>
      <w:r>
        <w:rPr>
          <w:rFonts w:eastAsia="仿宋" w:hint="eastAsia"/>
          <w:sz w:val="32"/>
          <w:szCs w:val="32"/>
        </w:rPr>
        <w:t>3</w:t>
      </w:r>
      <w:r>
        <w:rPr>
          <w:rFonts w:eastAsia="仿宋"/>
          <w:sz w:val="32"/>
          <w:szCs w:val="32"/>
        </w:rPr>
        <w:t>.</w:t>
      </w:r>
      <w:r>
        <w:rPr>
          <w:rFonts w:ascii="仿宋" w:eastAsia="仿宋" w:hAnsi="仿宋" w:hint="eastAsia"/>
          <w:sz w:val="32"/>
          <w:szCs w:val="32"/>
        </w:rPr>
        <w:t>聘任重点实验室主任和学术委员会主任，组建重点实验室管理委员会，并</w:t>
      </w:r>
      <w:proofErr w:type="gramStart"/>
      <w:r>
        <w:rPr>
          <w:rFonts w:ascii="仿宋" w:eastAsia="仿宋" w:hAnsi="仿宋" w:hint="eastAsia"/>
          <w:sz w:val="32"/>
          <w:szCs w:val="32"/>
        </w:rPr>
        <w:t>报交通</w:t>
      </w:r>
      <w:proofErr w:type="gramEnd"/>
      <w:r>
        <w:rPr>
          <w:rFonts w:ascii="仿宋" w:eastAsia="仿宋" w:hAnsi="仿宋" w:hint="eastAsia"/>
          <w:sz w:val="32"/>
          <w:szCs w:val="32"/>
        </w:rPr>
        <w:t>运输部科技主管部门备案。</w:t>
      </w:r>
    </w:p>
    <w:p w:rsidR="00F61D3A" w:rsidRDefault="00F61D3A" w:rsidP="00F61D3A">
      <w:pPr>
        <w:ind w:firstLineChars="200" w:firstLine="640"/>
        <w:rPr>
          <w:rFonts w:ascii="仿宋" w:eastAsia="仿宋" w:hAnsi="仿宋" w:hint="eastAsia"/>
          <w:sz w:val="32"/>
          <w:szCs w:val="32"/>
        </w:rPr>
      </w:pPr>
      <w:r>
        <w:rPr>
          <w:rFonts w:eastAsia="仿宋" w:hint="eastAsia"/>
          <w:sz w:val="32"/>
          <w:szCs w:val="32"/>
        </w:rPr>
        <w:t>4</w:t>
      </w:r>
      <w:r>
        <w:rPr>
          <w:rFonts w:ascii="仿宋" w:eastAsia="仿宋" w:hAnsi="仿宋" w:hint="eastAsia"/>
          <w:sz w:val="32"/>
          <w:szCs w:val="32"/>
        </w:rPr>
        <w:t>.协助交通运输部科技主管部门做好重点实验室的验收、评估和检查工作。</w:t>
      </w:r>
    </w:p>
    <w:p w:rsidR="00F61D3A" w:rsidRDefault="00F61D3A" w:rsidP="00F61D3A">
      <w:pPr>
        <w:ind w:firstLineChars="200" w:firstLine="643"/>
        <w:rPr>
          <w:rFonts w:ascii="仿宋" w:eastAsia="仿宋" w:hAnsi="仿宋" w:hint="eastAsia"/>
          <w:sz w:val="32"/>
          <w:szCs w:val="32"/>
        </w:rPr>
      </w:pPr>
      <w:r>
        <w:rPr>
          <w:rFonts w:ascii="楷体" w:eastAsia="楷体" w:hAnsi="楷体" w:hint="eastAsia"/>
          <w:b/>
          <w:sz w:val="32"/>
          <w:szCs w:val="32"/>
        </w:rPr>
        <w:t xml:space="preserve">第七条 </w:t>
      </w:r>
      <w:r>
        <w:rPr>
          <w:rFonts w:ascii="仿宋" w:eastAsia="仿宋" w:hAnsi="仿宋" w:hint="eastAsia"/>
          <w:sz w:val="32"/>
          <w:szCs w:val="32"/>
        </w:rPr>
        <w:t>重点实验室的建设与管理单位（以下简称依托单位）是重点实验室运行与管理的主体，主要职责是：</w:t>
      </w:r>
    </w:p>
    <w:p w:rsidR="00F61D3A" w:rsidRDefault="00F61D3A" w:rsidP="00F61D3A">
      <w:pPr>
        <w:ind w:firstLineChars="200" w:firstLine="640"/>
        <w:rPr>
          <w:rFonts w:ascii="仿宋" w:eastAsia="仿宋" w:hAnsi="仿宋" w:hint="eastAsia"/>
          <w:sz w:val="32"/>
          <w:szCs w:val="32"/>
        </w:rPr>
      </w:pPr>
      <w:r>
        <w:rPr>
          <w:rFonts w:eastAsia="仿宋" w:hint="eastAsia"/>
          <w:sz w:val="32"/>
          <w:szCs w:val="32"/>
        </w:rPr>
        <w:t>1</w:t>
      </w:r>
      <w:r>
        <w:rPr>
          <w:rFonts w:ascii="仿宋" w:eastAsia="仿宋" w:hAnsi="仿宋" w:hint="eastAsia"/>
          <w:sz w:val="32"/>
          <w:szCs w:val="32"/>
        </w:rPr>
        <w:t>.确定重点实验室的发展目标、任务和研究重点，指导重点实验室的建设与管理。</w:t>
      </w:r>
    </w:p>
    <w:p w:rsidR="00F61D3A" w:rsidRDefault="00F61D3A" w:rsidP="00F61D3A">
      <w:pPr>
        <w:ind w:firstLineChars="200" w:firstLine="640"/>
        <w:rPr>
          <w:rFonts w:ascii="仿宋" w:eastAsia="仿宋" w:hAnsi="仿宋" w:hint="eastAsia"/>
          <w:sz w:val="32"/>
          <w:szCs w:val="32"/>
        </w:rPr>
      </w:pPr>
      <w:r>
        <w:rPr>
          <w:rFonts w:eastAsia="仿宋" w:hint="eastAsia"/>
          <w:sz w:val="32"/>
          <w:szCs w:val="32"/>
        </w:rPr>
        <w:t>2</w:t>
      </w:r>
      <w:r>
        <w:rPr>
          <w:rFonts w:ascii="仿宋" w:eastAsia="仿宋" w:hAnsi="仿宋" w:hint="eastAsia"/>
          <w:sz w:val="32"/>
          <w:szCs w:val="32"/>
        </w:rPr>
        <w:t>.组织公开招聘和推荐重点实验室主任，推荐重点实验室学术委员会主任，聘任重点实验室副主任和学术委员会副</w:t>
      </w:r>
      <w:r>
        <w:rPr>
          <w:rFonts w:ascii="仿宋" w:eastAsia="仿宋" w:hAnsi="仿宋" w:hint="eastAsia"/>
          <w:sz w:val="32"/>
          <w:szCs w:val="32"/>
        </w:rPr>
        <w:lastRenderedPageBreak/>
        <w:t>主任、委员。</w:t>
      </w:r>
    </w:p>
    <w:p w:rsidR="00F61D3A" w:rsidRDefault="00F61D3A" w:rsidP="00F61D3A">
      <w:pPr>
        <w:ind w:firstLineChars="200" w:firstLine="640"/>
        <w:rPr>
          <w:rFonts w:ascii="仿宋" w:eastAsia="仿宋" w:hAnsi="仿宋" w:hint="eastAsia"/>
          <w:sz w:val="32"/>
          <w:szCs w:val="32"/>
        </w:rPr>
      </w:pPr>
      <w:r>
        <w:rPr>
          <w:rFonts w:eastAsia="仿宋" w:hint="eastAsia"/>
          <w:sz w:val="32"/>
          <w:szCs w:val="32"/>
        </w:rPr>
        <w:t>3</w:t>
      </w:r>
      <w:r>
        <w:rPr>
          <w:rFonts w:ascii="仿宋" w:eastAsia="仿宋" w:hAnsi="仿宋" w:hint="eastAsia"/>
          <w:sz w:val="32"/>
          <w:szCs w:val="32"/>
        </w:rPr>
        <w:t>.为重点实验室提供后勤保障以及运行经费等条件。</w:t>
      </w:r>
    </w:p>
    <w:p w:rsidR="00F61D3A" w:rsidRDefault="00F61D3A" w:rsidP="00F61D3A">
      <w:pPr>
        <w:ind w:firstLineChars="200" w:firstLine="640"/>
        <w:rPr>
          <w:rFonts w:ascii="仿宋" w:eastAsia="仿宋" w:hAnsi="仿宋" w:hint="eastAsia"/>
          <w:sz w:val="32"/>
          <w:szCs w:val="32"/>
        </w:rPr>
      </w:pPr>
      <w:r>
        <w:rPr>
          <w:rFonts w:eastAsia="仿宋" w:hint="eastAsia"/>
          <w:sz w:val="32"/>
          <w:szCs w:val="32"/>
        </w:rPr>
        <w:t>4</w:t>
      </w:r>
      <w:r>
        <w:rPr>
          <w:rFonts w:ascii="仿宋" w:eastAsia="仿宋" w:hAnsi="仿宋" w:hint="eastAsia"/>
          <w:sz w:val="32"/>
          <w:szCs w:val="32"/>
        </w:rPr>
        <w:t>.组织重点实验室年度考核，负责日常监督管理，配合交通运输部科技主管部门做好评估、检查等工作。</w:t>
      </w:r>
    </w:p>
    <w:p w:rsidR="00F61D3A" w:rsidRDefault="00F61D3A" w:rsidP="00F61D3A">
      <w:pPr>
        <w:ind w:firstLineChars="200" w:firstLine="640"/>
        <w:rPr>
          <w:rFonts w:ascii="仿宋" w:eastAsia="仿宋" w:hAnsi="仿宋" w:hint="eastAsia"/>
          <w:sz w:val="32"/>
          <w:szCs w:val="32"/>
        </w:rPr>
      </w:pPr>
      <w:r>
        <w:rPr>
          <w:rFonts w:eastAsia="仿宋" w:hint="eastAsia"/>
          <w:sz w:val="32"/>
          <w:szCs w:val="32"/>
        </w:rPr>
        <w:t>5</w:t>
      </w:r>
      <w:r>
        <w:rPr>
          <w:rFonts w:ascii="仿宋" w:eastAsia="仿宋" w:hAnsi="仿宋" w:hint="eastAsia"/>
          <w:sz w:val="32"/>
          <w:szCs w:val="32"/>
        </w:rPr>
        <w:t>.根据需要，提出重点实验室研究方向、发展目标等重大事项的调整申请，经学术委员会论证，组织管理机构审核后</w:t>
      </w:r>
      <w:proofErr w:type="gramStart"/>
      <w:r>
        <w:rPr>
          <w:rFonts w:ascii="仿宋" w:eastAsia="仿宋" w:hAnsi="仿宋" w:hint="eastAsia"/>
          <w:sz w:val="32"/>
          <w:szCs w:val="32"/>
        </w:rPr>
        <w:t>报交通</w:t>
      </w:r>
      <w:proofErr w:type="gramEnd"/>
      <w:r>
        <w:rPr>
          <w:rFonts w:ascii="仿宋" w:eastAsia="仿宋" w:hAnsi="仿宋" w:hint="eastAsia"/>
          <w:sz w:val="32"/>
          <w:szCs w:val="32"/>
        </w:rPr>
        <w:t>运输部科技主管部门审定。</w:t>
      </w:r>
    </w:p>
    <w:p w:rsidR="00F61D3A" w:rsidRDefault="00F61D3A" w:rsidP="00F61D3A">
      <w:pPr>
        <w:ind w:firstLineChars="200" w:firstLine="643"/>
        <w:rPr>
          <w:rFonts w:ascii="仿宋" w:eastAsia="仿宋" w:hAnsi="仿宋" w:hint="eastAsia"/>
          <w:sz w:val="32"/>
          <w:szCs w:val="32"/>
        </w:rPr>
      </w:pPr>
      <w:r>
        <w:rPr>
          <w:rFonts w:ascii="楷体" w:eastAsia="楷体" w:hAnsi="楷体" w:hint="eastAsia"/>
          <w:b/>
          <w:sz w:val="32"/>
          <w:szCs w:val="32"/>
        </w:rPr>
        <w:t xml:space="preserve">第八条 </w:t>
      </w:r>
      <w:r>
        <w:rPr>
          <w:rFonts w:ascii="仿宋" w:eastAsia="仿宋" w:hAnsi="仿宋" w:hint="eastAsia"/>
          <w:sz w:val="32"/>
          <w:szCs w:val="32"/>
        </w:rPr>
        <w:t>管理委员会是重点实验室的运行管理机构，主要负责人由组织管理机构管理人员担任，主要成员由组织管理机构和依托单位有关科技、人事、财务、资产等部门人员组成。管理委员会的主要职责是：</w:t>
      </w:r>
    </w:p>
    <w:p w:rsidR="00F61D3A" w:rsidRDefault="00F61D3A" w:rsidP="00F61D3A">
      <w:pPr>
        <w:ind w:firstLineChars="200" w:firstLine="640"/>
        <w:rPr>
          <w:rFonts w:ascii="仿宋" w:eastAsia="仿宋" w:hAnsi="仿宋" w:hint="eastAsia"/>
          <w:sz w:val="32"/>
          <w:szCs w:val="32"/>
        </w:rPr>
      </w:pPr>
      <w:r>
        <w:rPr>
          <w:rFonts w:eastAsia="仿宋" w:hint="eastAsia"/>
          <w:sz w:val="32"/>
          <w:szCs w:val="32"/>
        </w:rPr>
        <w:t>1.</w:t>
      </w:r>
      <w:r>
        <w:rPr>
          <w:rFonts w:ascii="仿宋" w:eastAsia="仿宋" w:hAnsi="仿宋" w:hint="eastAsia"/>
          <w:sz w:val="32"/>
          <w:szCs w:val="32"/>
        </w:rPr>
        <w:t>落实重点实验室建设条件保障、政策保障等。</w:t>
      </w:r>
    </w:p>
    <w:p w:rsidR="00F61D3A" w:rsidRDefault="00F61D3A" w:rsidP="00F61D3A">
      <w:pPr>
        <w:ind w:firstLineChars="200" w:firstLine="640"/>
        <w:rPr>
          <w:rFonts w:ascii="仿宋" w:eastAsia="仿宋" w:hAnsi="仿宋" w:hint="eastAsia"/>
          <w:sz w:val="32"/>
          <w:szCs w:val="32"/>
        </w:rPr>
      </w:pPr>
      <w:r>
        <w:rPr>
          <w:rFonts w:eastAsia="仿宋" w:hint="eastAsia"/>
          <w:sz w:val="32"/>
          <w:szCs w:val="32"/>
        </w:rPr>
        <w:t>2</w:t>
      </w:r>
      <w:r>
        <w:rPr>
          <w:rFonts w:ascii="仿宋" w:eastAsia="仿宋" w:hAnsi="仿宋" w:hint="eastAsia"/>
          <w:sz w:val="32"/>
          <w:szCs w:val="32"/>
        </w:rPr>
        <w:t>.组织实施重点实验室日常监督管理和年度考核工作。</w:t>
      </w:r>
    </w:p>
    <w:p w:rsidR="00F61D3A" w:rsidRDefault="00F61D3A" w:rsidP="00F61D3A">
      <w:pPr>
        <w:ind w:firstLineChars="200" w:firstLine="640"/>
        <w:rPr>
          <w:rFonts w:ascii="仿宋" w:eastAsia="仿宋" w:hAnsi="仿宋" w:hint="eastAsia"/>
          <w:sz w:val="32"/>
          <w:szCs w:val="32"/>
        </w:rPr>
      </w:pPr>
      <w:r>
        <w:rPr>
          <w:rFonts w:eastAsia="仿宋" w:hint="eastAsia"/>
          <w:sz w:val="32"/>
          <w:szCs w:val="32"/>
        </w:rPr>
        <w:t>3</w:t>
      </w:r>
      <w:r>
        <w:rPr>
          <w:rFonts w:ascii="仿宋" w:eastAsia="仿宋" w:hAnsi="仿宋" w:hint="eastAsia"/>
          <w:sz w:val="32"/>
          <w:szCs w:val="32"/>
        </w:rPr>
        <w:t>.协调解决重点实验室建设与发展中的重大问题。</w:t>
      </w:r>
    </w:p>
    <w:p w:rsidR="00F61D3A" w:rsidRDefault="00F61D3A" w:rsidP="00F61D3A">
      <w:pPr>
        <w:ind w:firstLineChars="200" w:firstLine="643"/>
        <w:rPr>
          <w:rFonts w:ascii="仿宋" w:eastAsia="仿宋" w:hAnsi="仿宋" w:hint="eastAsia"/>
          <w:sz w:val="32"/>
          <w:szCs w:val="32"/>
        </w:rPr>
      </w:pPr>
      <w:r>
        <w:rPr>
          <w:rFonts w:ascii="楷体" w:eastAsia="楷体" w:hAnsi="楷体" w:hint="eastAsia"/>
          <w:b/>
          <w:sz w:val="32"/>
          <w:szCs w:val="32"/>
        </w:rPr>
        <w:t xml:space="preserve">第九条 </w:t>
      </w:r>
      <w:r>
        <w:rPr>
          <w:rFonts w:ascii="仿宋" w:eastAsia="仿宋" w:hAnsi="仿宋" w:hint="eastAsia"/>
          <w:sz w:val="32"/>
          <w:szCs w:val="32"/>
        </w:rPr>
        <w:t>学术委员会是重点实验室的学术指导组织，由相同或相关专业领域的专家组成，人数不低于</w:t>
      </w:r>
      <w:r>
        <w:rPr>
          <w:rFonts w:eastAsia="仿宋" w:hint="eastAsia"/>
          <w:sz w:val="32"/>
          <w:szCs w:val="32"/>
        </w:rPr>
        <w:t>9</w:t>
      </w:r>
      <w:r>
        <w:rPr>
          <w:rFonts w:ascii="仿宋" w:eastAsia="仿宋" w:hAnsi="仿宋" w:hint="eastAsia"/>
          <w:sz w:val="32"/>
          <w:szCs w:val="32"/>
        </w:rPr>
        <w:t>人，其中依托单位的学术委员不得超过总人数的三分之一。学术委员会的主要职责是：</w:t>
      </w:r>
    </w:p>
    <w:p w:rsidR="00F61D3A" w:rsidRDefault="00F61D3A" w:rsidP="00F61D3A">
      <w:pPr>
        <w:ind w:firstLineChars="200" w:firstLine="640"/>
        <w:rPr>
          <w:rFonts w:ascii="仿宋" w:eastAsia="仿宋" w:hAnsi="仿宋" w:hint="eastAsia"/>
          <w:sz w:val="32"/>
          <w:szCs w:val="32"/>
        </w:rPr>
      </w:pPr>
      <w:r>
        <w:rPr>
          <w:rFonts w:eastAsia="仿宋" w:hint="eastAsia"/>
          <w:sz w:val="32"/>
          <w:szCs w:val="32"/>
        </w:rPr>
        <w:t>1</w:t>
      </w:r>
      <w:r>
        <w:rPr>
          <w:rFonts w:ascii="仿宋" w:eastAsia="仿宋" w:hAnsi="仿宋" w:hint="eastAsia"/>
          <w:sz w:val="32"/>
          <w:szCs w:val="32"/>
        </w:rPr>
        <w:t>.审议重点实验室的发展目标、任务、研究重点和工作计划等。</w:t>
      </w:r>
    </w:p>
    <w:p w:rsidR="00F61D3A" w:rsidRDefault="00F61D3A" w:rsidP="00F61D3A">
      <w:pPr>
        <w:ind w:firstLineChars="200" w:firstLine="640"/>
        <w:rPr>
          <w:rFonts w:ascii="仿宋" w:eastAsia="仿宋" w:hAnsi="仿宋" w:hint="eastAsia"/>
          <w:sz w:val="32"/>
          <w:szCs w:val="32"/>
        </w:rPr>
      </w:pPr>
      <w:r>
        <w:rPr>
          <w:rFonts w:eastAsia="仿宋" w:hint="eastAsia"/>
          <w:sz w:val="32"/>
          <w:szCs w:val="32"/>
        </w:rPr>
        <w:t>2</w:t>
      </w:r>
      <w:r>
        <w:rPr>
          <w:rFonts w:ascii="仿宋" w:eastAsia="仿宋" w:hAnsi="仿宋" w:hint="eastAsia"/>
          <w:sz w:val="32"/>
          <w:szCs w:val="32"/>
        </w:rPr>
        <w:t>.审议研究课题，指导开展学术活动等。</w:t>
      </w:r>
    </w:p>
    <w:p w:rsidR="00F61D3A" w:rsidRDefault="00F61D3A" w:rsidP="00F61D3A">
      <w:pPr>
        <w:ind w:firstLineChars="200" w:firstLine="640"/>
        <w:rPr>
          <w:rFonts w:ascii="仿宋" w:eastAsia="仿宋" w:hAnsi="仿宋" w:hint="eastAsia"/>
          <w:sz w:val="32"/>
          <w:szCs w:val="32"/>
        </w:rPr>
      </w:pPr>
      <w:r>
        <w:rPr>
          <w:rFonts w:eastAsia="仿宋" w:hint="eastAsia"/>
          <w:sz w:val="32"/>
          <w:szCs w:val="32"/>
        </w:rPr>
        <w:t>3</w:t>
      </w:r>
      <w:r>
        <w:rPr>
          <w:rFonts w:ascii="仿宋" w:eastAsia="仿宋" w:hAnsi="仿宋" w:hint="eastAsia"/>
          <w:sz w:val="32"/>
          <w:szCs w:val="32"/>
        </w:rPr>
        <w:t>.参与重点实验室的年度考核工作。</w:t>
      </w:r>
    </w:p>
    <w:p w:rsidR="00F61D3A" w:rsidRDefault="00F61D3A" w:rsidP="00F61D3A">
      <w:pPr>
        <w:ind w:firstLineChars="200" w:firstLine="640"/>
        <w:rPr>
          <w:rFonts w:ascii="仿宋" w:eastAsia="仿宋" w:hAnsi="仿宋" w:hint="eastAsia"/>
          <w:sz w:val="32"/>
          <w:szCs w:val="32"/>
        </w:rPr>
      </w:pPr>
      <w:r>
        <w:rPr>
          <w:rFonts w:ascii="仿宋" w:eastAsia="仿宋" w:hAnsi="仿宋" w:hint="eastAsia"/>
          <w:sz w:val="32"/>
          <w:szCs w:val="32"/>
        </w:rPr>
        <w:lastRenderedPageBreak/>
        <w:t>学术委员会会议每年至少召开</w:t>
      </w:r>
      <w:r>
        <w:rPr>
          <w:rFonts w:eastAsia="仿宋" w:hint="eastAsia"/>
          <w:sz w:val="32"/>
          <w:szCs w:val="32"/>
        </w:rPr>
        <w:t>1</w:t>
      </w:r>
      <w:r>
        <w:rPr>
          <w:rFonts w:ascii="仿宋" w:eastAsia="仿宋" w:hAnsi="仿宋" w:hint="eastAsia"/>
          <w:sz w:val="32"/>
          <w:szCs w:val="32"/>
        </w:rPr>
        <w:t>次，每次实到人数不少于总人数</w:t>
      </w:r>
      <w:r>
        <w:rPr>
          <w:rFonts w:eastAsia="仿宋" w:hint="eastAsia"/>
          <w:sz w:val="32"/>
          <w:szCs w:val="32"/>
        </w:rPr>
        <w:t>2/3</w:t>
      </w:r>
      <w:r>
        <w:rPr>
          <w:rFonts w:ascii="仿宋" w:eastAsia="仿宋" w:hAnsi="仿宋" w:hint="eastAsia"/>
          <w:sz w:val="32"/>
          <w:szCs w:val="32"/>
        </w:rPr>
        <w:t>。</w:t>
      </w:r>
      <w:r>
        <w:rPr>
          <w:rFonts w:ascii="仿宋" w:eastAsia="仿宋" w:hAnsi="仿宋"/>
          <w:sz w:val="32"/>
          <w:szCs w:val="32"/>
        </w:rPr>
        <w:t>委员每届任期</w:t>
      </w:r>
      <w:r>
        <w:rPr>
          <w:rFonts w:eastAsia="仿宋"/>
          <w:sz w:val="32"/>
          <w:szCs w:val="32"/>
        </w:rPr>
        <w:t>5</w:t>
      </w:r>
      <w:r>
        <w:rPr>
          <w:rFonts w:ascii="仿宋" w:eastAsia="仿宋" w:hAnsi="仿宋"/>
          <w:sz w:val="32"/>
          <w:szCs w:val="32"/>
        </w:rPr>
        <w:t>年，一般连任不超过</w:t>
      </w:r>
      <w:r>
        <w:rPr>
          <w:rFonts w:eastAsia="仿宋"/>
          <w:sz w:val="32"/>
          <w:szCs w:val="32"/>
        </w:rPr>
        <w:t>2</w:t>
      </w:r>
      <w:r>
        <w:rPr>
          <w:rFonts w:ascii="仿宋" w:eastAsia="仿宋" w:hAnsi="仿宋"/>
          <w:sz w:val="32"/>
          <w:szCs w:val="32"/>
        </w:rPr>
        <w:t>届，每次换届应更换</w:t>
      </w:r>
      <w:r>
        <w:rPr>
          <w:rFonts w:eastAsia="仿宋"/>
          <w:sz w:val="32"/>
          <w:szCs w:val="32"/>
        </w:rPr>
        <w:t>1/3</w:t>
      </w:r>
      <w:r>
        <w:rPr>
          <w:rFonts w:ascii="仿宋" w:eastAsia="仿宋" w:hAnsi="仿宋"/>
          <w:sz w:val="32"/>
          <w:szCs w:val="32"/>
        </w:rPr>
        <w:t>以上委员，原则上</w:t>
      </w:r>
      <w:r>
        <w:rPr>
          <w:rFonts w:eastAsia="仿宋"/>
          <w:sz w:val="32"/>
          <w:szCs w:val="32"/>
        </w:rPr>
        <w:t>2</w:t>
      </w:r>
      <w:r>
        <w:rPr>
          <w:rFonts w:ascii="仿宋" w:eastAsia="仿宋" w:hAnsi="仿宋"/>
          <w:sz w:val="32"/>
          <w:szCs w:val="32"/>
        </w:rPr>
        <w:t>次不出席学术委员会会议的应予以更换。</w:t>
      </w:r>
    </w:p>
    <w:p w:rsidR="00F61D3A" w:rsidRDefault="00F61D3A" w:rsidP="00F61D3A">
      <w:pPr>
        <w:jc w:val="center"/>
        <w:rPr>
          <w:rFonts w:ascii="黑体" w:eastAsia="黑体" w:hAnsi="黑体" w:hint="eastAsia"/>
          <w:b/>
          <w:sz w:val="32"/>
          <w:szCs w:val="32"/>
        </w:rPr>
      </w:pPr>
      <w:r>
        <w:rPr>
          <w:rFonts w:ascii="黑体" w:eastAsia="黑体" w:hAnsi="黑体" w:hint="eastAsia"/>
          <w:b/>
          <w:sz w:val="32"/>
          <w:szCs w:val="32"/>
        </w:rPr>
        <w:t>第三章 申报与认定</w:t>
      </w:r>
    </w:p>
    <w:p w:rsidR="00F61D3A" w:rsidRDefault="00F61D3A" w:rsidP="00F61D3A">
      <w:pPr>
        <w:ind w:firstLineChars="200" w:firstLine="643"/>
        <w:rPr>
          <w:rFonts w:ascii="仿宋" w:eastAsia="仿宋" w:hAnsi="仿宋" w:hint="eastAsia"/>
          <w:sz w:val="32"/>
          <w:szCs w:val="32"/>
        </w:rPr>
      </w:pPr>
      <w:r>
        <w:rPr>
          <w:rFonts w:ascii="楷体" w:eastAsia="楷体" w:hAnsi="楷体" w:hint="eastAsia"/>
          <w:b/>
          <w:sz w:val="32"/>
          <w:szCs w:val="32"/>
        </w:rPr>
        <w:t xml:space="preserve">第十条 </w:t>
      </w:r>
      <w:r>
        <w:rPr>
          <w:rFonts w:ascii="仿宋" w:eastAsia="仿宋" w:hAnsi="仿宋" w:hint="eastAsia"/>
          <w:sz w:val="32"/>
          <w:szCs w:val="32"/>
        </w:rPr>
        <w:t>重点实验室采用认定方式确定，由交通运输部科技主管部门发布认定指南，组织开展认定工作。</w:t>
      </w:r>
    </w:p>
    <w:p w:rsidR="00F61D3A" w:rsidRDefault="00F61D3A" w:rsidP="00F61D3A">
      <w:pPr>
        <w:ind w:firstLineChars="200" w:firstLine="643"/>
        <w:rPr>
          <w:rFonts w:ascii="仿宋" w:eastAsia="仿宋" w:hAnsi="仿宋" w:hint="eastAsia"/>
          <w:sz w:val="32"/>
          <w:szCs w:val="32"/>
        </w:rPr>
      </w:pPr>
      <w:r>
        <w:rPr>
          <w:rFonts w:ascii="楷体" w:eastAsia="楷体" w:hAnsi="楷体" w:hint="eastAsia"/>
          <w:b/>
          <w:sz w:val="32"/>
          <w:szCs w:val="32"/>
        </w:rPr>
        <w:t xml:space="preserve">第十一条 </w:t>
      </w:r>
      <w:r>
        <w:rPr>
          <w:rFonts w:ascii="仿宋" w:eastAsia="仿宋" w:hAnsi="仿宋" w:hint="eastAsia"/>
          <w:sz w:val="32"/>
          <w:szCs w:val="32"/>
        </w:rPr>
        <w:t>重点实验室须具备的基本条件：</w:t>
      </w:r>
    </w:p>
    <w:p w:rsidR="00F61D3A" w:rsidRDefault="00F61D3A" w:rsidP="00F61D3A">
      <w:pPr>
        <w:ind w:firstLineChars="200" w:firstLine="640"/>
        <w:rPr>
          <w:rFonts w:ascii="仿宋" w:eastAsia="仿宋" w:hAnsi="仿宋" w:hint="eastAsia"/>
          <w:sz w:val="32"/>
          <w:szCs w:val="32"/>
        </w:rPr>
      </w:pPr>
      <w:r>
        <w:rPr>
          <w:rFonts w:eastAsia="仿宋" w:hint="eastAsia"/>
          <w:sz w:val="32"/>
          <w:szCs w:val="32"/>
        </w:rPr>
        <w:t>1</w:t>
      </w:r>
      <w:r>
        <w:rPr>
          <w:rFonts w:ascii="仿宋" w:eastAsia="仿宋" w:hAnsi="仿宋" w:hint="eastAsia"/>
          <w:sz w:val="32"/>
          <w:szCs w:val="32"/>
        </w:rPr>
        <w:t>.研究方向符合交通运输发展现实和长远需求，规划清晰、目标明确，在本领域有重要影响；有承担国家、部（省）重大科研任务的能力；学术水平和科研能力在国内或行业内领先，取得过高水平的科研成果，有培养高层次人才的能力。</w:t>
      </w:r>
    </w:p>
    <w:p w:rsidR="00F61D3A" w:rsidRDefault="00F61D3A" w:rsidP="00F61D3A">
      <w:pPr>
        <w:ind w:firstLineChars="200" w:firstLine="640"/>
        <w:rPr>
          <w:rFonts w:ascii="仿宋" w:eastAsia="仿宋" w:hAnsi="仿宋" w:hint="eastAsia"/>
          <w:sz w:val="32"/>
          <w:szCs w:val="32"/>
        </w:rPr>
      </w:pPr>
      <w:r>
        <w:rPr>
          <w:rFonts w:eastAsia="仿宋" w:hint="eastAsia"/>
          <w:sz w:val="32"/>
          <w:szCs w:val="32"/>
        </w:rPr>
        <w:t>2</w:t>
      </w:r>
      <w:r>
        <w:rPr>
          <w:rFonts w:ascii="仿宋" w:eastAsia="仿宋" w:hAnsi="仿宋" w:hint="eastAsia"/>
          <w:sz w:val="32"/>
          <w:szCs w:val="32"/>
        </w:rPr>
        <w:t>.拥有学术水平高、组织能力强，在本研究领域有一定知名度的学术带头人；有一支科研能力强、年龄与知识结构较为合理的研究队伍。</w:t>
      </w:r>
    </w:p>
    <w:p w:rsidR="00F61D3A" w:rsidRDefault="00F61D3A" w:rsidP="00F61D3A">
      <w:pPr>
        <w:ind w:firstLineChars="200" w:firstLine="640"/>
        <w:rPr>
          <w:rFonts w:ascii="仿宋" w:eastAsia="仿宋" w:hAnsi="仿宋" w:hint="eastAsia"/>
          <w:sz w:val="32"/>
          <w:szCs w:val="32"/>
        </w:rPr>
      </w:pPr>
      <w:r>
        <w:rPr>
          <w:rFonts w:eastAsia="仿宋" w:hint="eastAsia"/>
          <w:sz w:val="32"/>
          <w:szCs w:val="32"/>
        </w:rPr>
        <w:t>3</w:t>
      </w:r>
      <w:r>
        <w:rPr>
          <w:rFonts w:ascii="仿宋" w:eastAsia="仿宋" w:hAnsi="仿宋" w:hint="eastAsia"/>
          <w:sz w:val="32"/>
          <w:szCs w:val="32"/>
        </w:rPr>
        <w:t>.具有良好的实验条件和充足的研究场所，拥有国内先进水平的科学研究试验设备、仪器装备及配套设施等。依托单位能为重点实验室提供必要的后勤保障和运行经费。</w:t>
      </w:r>
    </w:p>
    <w:p w:rsidR="00F61D3A" w:rsidRDefault="00F61D3A" w:rsidP="00F61D3A">
      <w:pPr>
        <w:ind w:firstLineChars="200" w:firstLine="640"/>
        <w:rPr>
          <w:rFonts w:ascii="仿宋" w:eastAsia="仿宋" w:hAnsi="仿宋" w:hint="eastAsia"/>
          <w:sz w:val="32"/>
          <w:szCs w:val="32"/>
        </w:rPr>
      </w:pPr>
      <w:r>
        <w:rPr>
          <w:rFonts w:eastAsia="仿宋" w:hint="eastAsia"/>
          <w:sz w:val="32"/>
          <w:szCs w:val="32"/>
        </w:rPr>
        <w:t>4</w:t>
      </w:r>
      <w:r>
        <w:rPr>
          <w:rFonts w:ascii="仿宋" w:eastAsia="仿宋" w:hAnsi="仿宋" w:hint="eastAsia"/>
          <w:sz w:val="32"/>
          <w:szCs w:val="32"/>
        </w:rPr>
        <w:t>.</w:t>
      </w:r>
      <w:proofErr w:type="gramStart"/>
      <w:r>
        <w:rPr>
          <w:rFonts w:ascii="仿宋" w:eastAsia="仿宋" w:hAnsi="仿宋" w:hint="eastAsia"/>
          <w:sz w:val="32"/>
          <w:szCs w:val="32"/>
        </w:rPr>
        <w:t>已良好</w:t>
      </w:r>
      <w:proofErr w:type="gramEnd"/>
      <w:r>
        <w:rPr>
          <w:rFonts w:ascii="仿宋" w:eastAsia="仿宋" w:hAnsi="仿宋" w:hint="eastAsia"/>
          <w:sz w:val="32"/>
          <w:szCs w:val="32"/>
        </w:rPr>
        <w:t>运行</w:t>
      </w:r>
      <w:r>
        <w:rPr>
          <w:rFonts w:eastAsia="仿宋" w:hint="eastAsia"/>
          <w:sz w:val="32"/>
          <w:szCs w:val="32"/>
        </w:rPr>
        <w:t>2</w:t>
      </w:r>
      <w:r>
        <w:rPr>
          <w:rFonts w:ascii="仿宋" w:eastAsia="仿宋" w:hAnsi="仿宋" w:hint="eastAsia"/>
          <w:sz w:val="32"/>
          <w:szCs w:val="32"/>
        </w:rPr>
        <w:t>年以上，具有较完善的管理制度和基础条件。</w:t>
      </w:r>
    </w:p>
    <w:p w:rsidR="00F61D3A" w:rsidRDefault="00F61D3A" w:rsidP="00F61D3A">
      <w:pPr>
        <w:ind w:firstLineChars="200" w:firstLine="643"/>
        <w:rPr>
          <w:rFonts w:ascii="仿宋" w:eastAsia="仿宋" w:hAnsi="仿宋" w:hint="eastAsia"/>
          <w:sz w:val="32"/>
          <w:szCs w:val="32"/>
        </w:rPr>
      </w:pPr>
      <w:r>
        <w:rPr>
          <w:rFonts w:ascii="楷体" w:eastAsia="楷体" w:hAnsi="楷体" w:hint="eastAsia"/>
          <w:b/>
          <w:sz w:val="32"/>
          <w:szCs w:val="32"/>
        </w:rPr>
        <w:t xml:space="preserve">第十二条 </w:t>
      </w:r>
      <w:r>
        <w:rPr>
          <w:rFonts w:ascii="仿宋" w:eastAsia="仿宋" w:hAnsi="仿宋" w:hint="eastAsia"/>
          <w:sz w:val="32"/>
          <w:szCs w:val="32"/>
        </w:rPr>
        <w:t>符合认定要求的实验室，其依托单位可向交通运输部提出认定申请，并按规定格式填写《交通运输行业</w:t>
      </w:r>
      <w:r>
        <w:rPr>
          <w:rFonts w:ascii="仿宋" w:eastAsia="仿宋" w:hAnsi="仿宋" w:hint="eastAsia"/>
          <w:sz w:val="32"/>
          <w:szCs w:val="32"/>
        </w:rPr>
        <w:lastRenderedPageBreak/>
        <w:t>重点实验室认定申请书》《交通运输行业重点实验室认定指标测评表》，经组织管理机构审核后</w:t>
      </w:r>
      <w:proofErr w:type="gramStart"/>
      <w:r>
        <w:rPr>
          <w:rFonts w:ascii="仿宋" w:eastAsia="仿宋" w:hAnsi="仿宋" w:hint="eastAsia"/>
          <w:sz w:val="32"/>
          <w:szCs w:val="32"/>
        </w:rPr>
        <w:t>报交通</w:t>
      </w:r>
      <w:proofErr w:type="gramEnd"/>
      <w:r>
        <w:rPr>
          <w:rFonts w:ascii="仿宋" w:eastAsia="仿宋" w:hAnsi="仿宋" w:hint="eastAsia"/>
          <w:sz w:val="32"/>
          <w:szCs w:val="32"/>
        </w:rPr>
        <w:t>运输部科技主管部门。认定主要对实验室基础条件与认定要求的匹配程度进行综合评估，认定程序分为初审、现场评审和综合评议三个阶段。</w:t>
      </w:r>
    </w:p>
    <w:p w:rsidR="00F61D3A" w:rsidRDefault="00F61D3A" w:rsidP="00F61D3A">
      <w:pPr>
        <w:ind w:firstLineChars="200" w:firstLine="643"/>
        <w:rPr>
          <w:rFonts w:ascii="仿宋" w:eastAsia="仿宋" w:hAnsi="仿宋" w:hint="eastAsia"/>
          <w:sz w:val="32"/>
          <w:szCs w:val="32"/>
        </w:rPr>
      </w:pPr>
      <w:r>
        <w:rPr>
          <w:rFonts w:ascii="楷体" w:eastAsia="楷体" w:hAnsi="楷体" w:hint="eastAsia"/>
          <w:b/>
          <w:sz w:val="32"/>
          <w:szCs w:val="32"/>
        </w:rPr>
        <w:t xml:space="preserve">第十三条 </w:t>
      </w:r>
      <w:r>
        <w:rPr>
          <w:rFonts w:ascii="仿宋" w:eastAsia="仿宋" w:hAnsi="仿宋" w:hint="eastAsia"/>
          <w:sz w:val="32"/>
          <w:szCs w:val="32"/>
        </w:rPr>
        <w:t>初审。交通运输部科技主管部门组织专家对所提交的实验室有关材料进行初审。对于通过初审的，将通知依托单位并组织有关专家开展现场评审。</w:t>
      </w:r>
    </w:p>
    <w:p w:rsidR="00F61D3A" w:rsidRDefault="00F61D3A" w:rsidP="00F61D3A">
      <w:pPr>
        <w:ind w:firstLineChars="200" w:firstLine="643"/>
        <w:rPr>
          <w:rFonts w:ascii="仿宋" w:eastAsia="仿宋" w:hAnsi="仿宋" w:hint="eastAsia"/>
          <w:sz w:val="32"/>
          <w:szCs w:val="32"/>
        </w:rPr>
      </w:pPr>
      <w:r>
        <w:rPr>
          <w:rFonts w:ascii="楷体" w:eastAsia="楷体" w:hAnsi="楷体" w:hint="eastAsia"/>
          <w:b/>
          <w:sz w:val="32"/>
          <w:szCs w:val="32"/>
        </w:rPr>
        <w:t xml:space="preserve">第十四条 </w:t>
      </w:r>
      <w:r>
        <w:rPr>
          <w:rFonts w:ascii="仿宋" w:eastAsia="仿宋" w:hAnsi="仿宋" w:hint="eastAsia"/>
          <w:sz w:val="32"/>
          <w:szCs w:val="32"/>
        </w:rPr>
        <w:t>现场评审。交通运输部科技主管部门组织现场评审专家组对重点实验室进行现场评审，按照召开预备会、听取汇报及核实材料、实地查看、质询评议等环节开展现场评审工作，形成现场评审意见。</w:t>
      </w:r>
    </w:p>
    <w:p w:rsidR="00F61D3A" w:rsidRDefault="00F61D3A" w:rsidP="00F61D3A">
      <w:pPr>
        <w:ind w:firstLineChars="200" w:firstLine="643"/>
        <w:rPr>
          <w:rFonts w:ascii="仿宋" w:eastAsia="仿宋" w:hAnsi="仿宋"/>
          <w:sz w:val="32"/>
          <w:szCs w:val="32"/>
        </w:rPr>
      </w:pPr>
      <w:r>
        <w:rPr>
          <w:rFonts w:ascii="楷体" w:eastAsia="楷体" w:hAnsi="楷体" w:hint="eastAsia"/>
          <w:b/>
          <w:sz w:val="32"/>
          <w:szCs w:val="32"/>
        </w:rPr>
        <w:t xml:space="preserve">第十五条 </w:t>
      </w:r>
      <w:r>
        <w:rPr>
          <w:rFonts w:ascii="仿宋" w:eastAsia="仿宋" w:hAnsi="仿宋" w:hint="eastAsia"/>
          <w:sz w:val="32"/>
          <w:szCs w:val="32"/>
        </w:rPr>
        <w:t>综合评议。交通运输部科技主管部门根据专家现场评审意见，组织开展综合评议，经公示后确定认定结果。</w:t>
      </w:r>
    </w:p>
    <w:p w:rsidR="00F61D3A" w:rsidRDefault="00F61D3A" w:rsidP="00F61D3A">
      <w:pPr>
        <w:jc w:val="center"/>
        <w:rPr>
          <w:rFonts w:ascii="黑体" w:eastAsia="黑体" w:hAnsi="黑体" w:hint="eastAsia"/>
          <w:b/>
          <w:sz w:val="32"/>
          <w:szCs w:val="32"/>
        </w:rPr>
      </w:pPr>
      <w:r>
        <w:rPr>
          <w:rFonts w:ascii="黑体" w:eastAsia="黑体" w:hAnsi="黑体" w:hint="eastAsia"/>
          <w:b/>
          <w:sz w:val="32"/>
          <w:szCs w:val="32"/>
        </w:rPr>
        <w:t>第四章 运行与管理</w:t>
      </w:r>
    </w:p>
    <w:p w:rsidR="00F61D3A" w:rsidRDefault="00F61D3A" w:rsidP="00F61D3A">
      <w:pPr>
        <w:ind w:firstLineChars="200" w:firstLine="643"/>
        <w:rPr>
          <w:rFonts w:ascii="仿宋" w:eastAsia="仿宋" w:hAnsi="仿宋" w:hint="eastAsia"/>
          <w:sz w:val="32"/>
          <w:szCs w:val="32"/>
        </w:rPr>
      </w:pPr>
      <w:r>
        <w:rPr>
          <w:rFonts w:ascii="楷体" w:eastAsia="楷体" w:hAnsi="楷体" w:hint="eastAsia"/>
          <w:b/>
          <w:sz w:val="32"/>
          <w:szCs w:val="32"/>
        </w:rPr>
        <w:t xml:space="preserve">第十六条 </w:t>
      </w:r>
      <w:r>
        <w:rPr>
          <w:rFonts w:ascii="仿宋" w:eastAsia="仿宋" w:hAnsi="仿宋" w:hint="eastAsia"/>
          <w:sz w:val="32"/>
          <w:szCs w:val="32"/>
        </w:rPr>
        <w:t>重点实验室实行“开放、共享、合作、竞争”的运行机制。</w:t>
      </w:r>
      <w:r>
        <w:rPr>
          <w:rFonts w:ascii="楷体" w:eastAsia="楷体" w:hAnsi="楷体" w:hint="eastAsia"/>
          <w:b/>
          <w:sz w:val="32"/>
          <w:szCs w:val="32"/>
        </w:rPr>
        <w:t xml:space="preserve"> </w:t>
      </w:r>
    </w:p>
    <w:p w:rsidR="00F61D3A" w:rsidRDefault="00F61D3A" w:rsidP="00F61D3A">
      <w:pPr>
        <w:ind w:firstLineChars="200" w:firstLine="643"/>
        <w:rPr>
          <w:rFonts w:ascii="仿宋" w:eastAsia="仿宋" w:hAnsi="仿宋" w:hint="eastAsia"/>
          <w:sz w:val="32"/>
          <w:szCs w:val="32"/>
        </w:rPr>
      </w:pPr>
      <w:r>
        <w:rPr>
          <w:rFonts w:ascii="楷体" w:eastAsia="楷体" w:hAnsi="楷体" w:hint="eastAsia"/>
          <w:b/>
          <w:sz w:val="32"/>
          <w:szCs w:val="32"/>
        </w:rPr>
        <w:t xml:space="preserve">第十七条 </w:t>
      </w:r>
      <w:r>
        <w:rPr>
          <w:rFonts w:ascii="仿宋" w:eastAsia="仿宋" w:hAnsi="仿宋" w:hint="eastAsia"/>
          <w:sz w:val="32"/>
          <w:szCs w:val="32"/>
        </w:rPr>
        <w:t>重点实验室实行依托单位领导下的主任负责制，重点实验室主任应具有较高的学术水平、较强的组织能力和管理能力，负责重点实验室的全面工作。</w:t>
      </w:r>
    </w:p>
    <w:p w:rsidR="00F61D3A" w:rsidRDefault="00F61D3A" w:rsidP="00F61D3A">
      <w:pPr>
        <w:ind w:firstLineChars="200" w:firstLine="643"/>
        <w:rPr>
          <w:rFonts w:ascii="仿宋" w:eastAsia="仿宋" w:hAnsi="仿宋" w:hint="eastAsia"/>
          <w:sz w:val="32"/>
          <w:szCs w:val="32"/>
        </w:rPr>
      </w:pPr>
      <w:r>
        <w:rPr>
          <w:rFonts w:ascii="楷体" w:eastAsia="楷体" w:hAnsi="楷体" w:hint="eastAsia"/>
          <w:b/>
          <w:sz w:val="32"/>
          <w:szCs w:val="32"/>
        </w:rPr>
        <w:t xml:space="preserve">第十八条 </w:t>
      </w:r>
      <w:r>
        <w:rPr>
          <w:rFonts w:ascii="仿宋" w:eastAsia="仿宋" w:hAnsi="仿宋" w:hint="eastAsia"/>
          <w:sz w:val="32"/>
          <w:szCs w:val="32"/>
        </w:rPr>
        <w:t>重点实验室人员由固定人员和流动人员组成。</w:t>
      </w:r>
      <w:r>
        <w:rPr>
          <w:rFonts w:ascii="仿宋" w:eastAsia="仿宋" w:hAnsi="仿宋" w:hint="eastAsia"/>
          <w:sz w:val="32"/>
          <w:szCs w:val="32"/>
        </w:rPr>
        <w:lastRenderedPageBreak/>
        <w:t>固定人员应是依托单位聘用的全职人员，包括研究人员、技术人员和管理人员。流动人员包括出国留学人员、进修人员等。重点实验室要加大流动人员规模，吸引国内外优秀人才，通过聘用合同明确工作职责和任务、聘期及在岗工作时间等。</w:t>
      </w:r>
    </w:p>
    <w:p w:rsidR="00F61D3A" w:rsidRDefault="00F61D3A" w:rsidP="00F61D3A">
      <w:pPr>
        <w:ind w:firstLineChars="200" w:firstLine="643"/>
        <w:rPr>
          <w:rFonts w:ascii="仿宋" w:eastAsia="仿宋" w:hAnsi="仿宋" w:hint="eastAsia"/>
          <w:sz w:val="32"/>
          <w:szCs w:val="32"/>
        </w:rPr>
      </w:pPr>
      <w:r>
        <w:rPr>
          <w:rFonts w:ascii="楷体" w:eastAsia="楷体" w:hAnsi="楷体" w:hint="eastAsia"/>
          <w:b/>
          <w:sz w:val="32"/>
          <w:szCs w:val="32"/>
        </w:rPr>
        <w:t xml:space="preserve">第十九条 </w:t>
      </w:r>
      <w:r>
        <w:rPr>
          <w:rFonts w:ascii="仿宋" w:eastAsia="仿宋" w:hAnsi="仿宋" w:hint="eastAsia"/>
          <w:sz w:val="32"/>
          <w:szCs w:val="32"/>
        </w:rPr>
        <w:t>重点实验室要加大对外开放力度，加强国际国内学术交流，积极承办、参加国际国内学术论坛；设立开放课题，吸引优秀人才开展合作研究。</w:t>
      </w:r>
    </w:p>
    <w:p w:rsidR="00F61D3A" w:rsidRDefault="00F61D3A" w:rsidP="00F61D3A">
      <w:pPr>
        <w:ind w:firstLineChars="200" w:firstLine="643"/>
        <w:rPr>
          <w:rFonts w:ascii="仿宋" w:eastAsia="仿宋" w:hAnsi="仿宋" w:hint="eastAsia"/>
          <w:sz w:val="32"/>
          <w:szCs w:val="32"/>
        </w:rPr>
      </w:pPr>
      <w:r>
        <w:rPr>
          <w:rFonts w:ascii="楷体" w:eastAsia="楷体" w:hAnsi="楷体" w:hint="eastAsia"/>
          <w:b/>
          <w:sz w:val="32"/>
          <w:szCs w:val="32"/>
        </w:rPr>
        <w:t xml:space="preserve">第二十条 </w:t>
      </w:r>
      <w:r>
        <w:rPr>
          <w:rFonts w:ascii="仿宋" w:eastAsia="仿宋" w:hAnsi="仿宋" w:hint="eastAsia"/>
          <w:sz w:val="32"/>
          <w:szCs w:val="32"/>
        </w:rPr>
        <w:t>重点实验室的科研设施和仪器设备、科学数据等科技资源，应建立开放共享机制，面向社会开放运行；重点实验室应强化社会责任，面向社会开展科学知识传播与普及。</w:t>
      </w:r>
    </w:p>
    <w:p w:rsidR="00F61D3A" w:rsidRDefault="00F61D3A" w:rsidP="00F61D3A">
      <w:pPr>
        <w:ind w:firstLineChars="200" w:firstLine="643"/>
        <w:rPr>
          <w:rFonts w:ascii="仿宋" w:eastAsia="仿宋" w:hAnsi="仿宋" w:hint="eastAsia"/>
          <w:sz w:val="32"/>
          <w:szCs w:val="32"/>
        </w:rPr>
      </w:pPr>
      <w:r>
        <w:rPr>
          <w:rFonts w:ascii="楷体" w:eastAsia="楷体" w:hAnsi="楷体" w:hint="eastAsia"/>
          <w:b/>
          <w:bCs/>
          <w:sz w:val="32"/>
          <w:szCs w:val="32"/>
        </w:rPr>
        <w:t>第二十一条</w:t>
      </w:r>
      <w:r>
        <w:rPr>
          <w:rFonts w:ascii="仿宋" w:eastAsia="仿宋" w:hAnsi="仿宋" w:hint="eastAsia"/>
          <w:sz w:val="32"/>
          <w:szCs w:val="32"/>
        </w:rPr>
        <w:t xml:space="preserve"> 重点</w:t>
      </w:r>
      <w:r>
        <w:rPr>
          <w:rFonts w:ascii="仿宋" w:eastAsia="仿宋" w:hAnsi="仿宋"/>
          <w:sz w:val="32"/>
          <w:szCs w:val="32"/>
        </w:rPr>
        <w:t>实验室应加强知识产权的规范管理。在</w:t>
      </w:r>
      <w:r>
        <w:rPr>
          <w:rFonts w:ascii="仿宋" w:eastAsia="仿宋" w:hAnsi="仿宋" w:hint="eastAsia"/>
          <w:sz w:val="32"/>
          <w:szCs w:val="32"/>
        </w:rPr>
        <w:t>重点</w:t>
      </w:r>
      <w:r>
        <w:rPr>
          <w:rFonts w:ascii="仿宋" w:eastAsia="仿宋" w:hAnsi="仿宋"/>
          <w:sz w:val="32"/>
          <w:szCs w:val="32"/>
        </w:rPr>
        <w:t>实验室完成的专著、论文、软件、数据库等研究成果均应标注实验室名称；专利申请、成果转让、奖励申报等按国家</w:t>
      </w:r>
      <w:r>
        <w:rPr>
          <w:rFonts w:ascii="仿宋" w:eastAsia="仿宋" w:hAnsi="仿宋" w:hint="eastAsia"/>
          <w:sz w:val="32"/>
          <w:szCs w:val="32"/>
        </w:rPr>
        <w:t>和部</w:t>
      </w:r>
      <w:r>
        <w:rPr>
          <w:rFonts w:ascii="仿宋" w:eastAsia="仿宋" w:hAnsi="仿宋"/>
          <w:sz w:val="32"/>
          <w:szCs w:val="32"/>
        </w:rPr>
        <w:t>有关规定执行。</w:t>
      </w:r>
    </w:p>
    <w:p w:rsidR="00F61D3A" w:rsidRDefault="00F61D3A" w:rsidP="00F61D3A">
      <w:pPr>
        <w:ind w:firstLineChars="200" w:firstLine="643"/>
        <w:rPr>
          <w:rFonts w:ascii="仿宋" w:eastAsia="仿宋" w:hAnsi="仿宋" w:hint="eastAsia"/>
          <w:sz w:val="32"/>
          <w:szCs w:val="32"/>
        </w:rPr>
      </w:pPr>
      <w:r>
        <w:rPr>
          <w:rFonts w:ascii="楷体" w:eastAsia="楷体" w:hAnsi="楷体" w:hint="eastAsia"/>
          <w:b/>
          <w:sz w:val="32"/>
          <w:szCs w:val="32"/>
        </w:rPr>
        <w:t xml:space="preserve">第二十二条 </w:t>
      </w:r>
      <w:r>
        <w:rPr>
          <w:rFonts w:ascii="仿宋" w:eastAsia="仿宋" w:hAnsi="仿宋" w:hint="eastAsia"/>
          <w:sz w:val="32"/>
          <w:szCs w:val="32"/>
        </w:rPr>
        <w:t>重点实验室应建立健全各项规章制度，严格遵守国家有关保密、安全等管理规定。建立健全仪器设备管理规章制度，提高重点实验室仪器设备的利用率和使用效益。</w:t>
      </w:r>
    </w:p>
    <w:p w:rsidR="00F61D3A" w:rsidRDefault="00F61D3A" w:rsidP="00F61D3A">
      <w:pPr>
        <w:ind w:firstLineChars="200" w:firstLine="643"/>
        <w:rPr>
          <w:rFonts w:ascii="仿宋" w:eastAsia="仿宋" w:hAnsi="仿宋" w:hint="eastAsia"/>
          <w:sz w:val="32"/>
          <w:szCs w:val="32"/>
        </w:rPr>
      </w:pPr>
      <w:r>
        <w:rPr>
          <w:rFonts w:ascii="楷体" w:eastAsia="楷体" w:hAnsi="楷体" w:hint="eastAsia"/>
          <w:b/>
          <w:sz w:val="32"/>
          <w:szCs w:val="32"/>
        </w:rPr>
        <w:t xml:space="preserve">第二十三条 </w:t>
      </w:r>
      <w:r>
        <w:rPr>
          <w:rFonts w:ascii="仿宋" w:eastAsia="仿宋" w:hAnsi="仿宋" w:hint="eastAsia"/>
          <w:sz w:val="32"/>
          <w:szCs w:val="32"/>
        </w:rPr>
        <w:t>重点实验室的日常运行费用由实验室、依托单位自筹，重点实验室应建立多渠道筹措研究与管理经费的机制，鼓励重点实验室与相关企业或机构合作开展技术研</w:t>
      </w:r>
      <w:r>
        <w:rPr>
          <w:rFonts w:ascii="仿宋" w:eastAsia="仿宋" w:hAnsi="仿宋" w:hint="eastAsia"/>
          <w:sz w:val="32"/>
          <w:szCs w:val="32"/>
        </w:rPr>
        <w:lastRenderedPageBreak/>
        <w:t>发、成果转化等活动，吸引社会力量投资重点实验室建设。</w:t>
      </w:r>
    </w:p>
    <w:p w:rsidR="00F61D3A" w:rsidRDefault="00F61D3A" w:rsidP="00F61D3A">
      <w:pPr>
        <w:jc w:val="center"/>
        <w:rPr>
          <w:rFonts w:ascii="黑体" w:eastAsia="黑体" w:hAnsi="黑体" w:hint="eastAsia"/>
          <w:b/>
          <w:sz w:val="32"/>
          <w:szCs w:val="32"/>
        </w:rPr>
      </w:pPr>
      <w:r>
        <w:rPr>
          <w:rFonts w:ascii="黑体" w:eastAsia="黑体" w:hAnsi="黑体" w:hint="eastAsia"/>
          <w:b/>
          <w:sz w:val="32"/>
          <w:szCs w:val="32"/>
        </w:rPr>
        <w:t>第五章 考核与评估</w:t>
      </w:r>
    </w:p>
    <w:p w:rsidR="00F61D3A" w:rsidRDefault="00F61D3A" w:rsidP="00F61D3A">
      <w:pPr>
        <w:ind w:firstLineChars="200" w:firstLine="643"/>
        <w:rPr>
          <w:rFonts w:ascii="仿宋" w:eastAsia="仿宋" w:hAnsi="仿宋" w:hint="eastAsia"/>
          <w:sz w:val="32"/>
          <w:szCs w:val="32"/>
        </w:rPr>
      </w:pPr>
      <w:r>
        <w:rPr>
          <w:rFonts w:ascii="楷体" w:eastAsia="楷体" w:hAnsi="楷体" w:hint="eastAsia"/>
          <w:b/>
          <w:sz w:val="32"/>
          <w:szCs w:val="32"/>
        </w:rPr>
        <w:t xml:space="preserve">第二十四条 </w:t>
      </w:r>
      <w:r>
        <w:rPr>
          <w:rFonts w:ascii="仿宋" w:eastAsia="仿宋" w:hAnsi="仿宋" w:hint="eastAsia"/>
          <w:sz w:val="32"/>
          <w:szCs w:val="32"/>
        </w:rPr>
        <w:t>重点实验室实行年度考核与报告制度。依托单位每年组织对重点实验室进行年度考核，考核内容包括实验室研究水平与贡献、实验条件建设、队伍建设与人才培养、开放交流与运行管理等。年度考核报告应在下一年度三月底前经组织管理机构审核后，</w:t>
      </w:r>
      <w:proofErr w:type="gramStart"/>
      <w:r>
        <w:rPr>
          <w:rFonts w:ascii="仿宋" w:eastAsia="仿宋" w:hAnsi="仿宋" w:hint="eastAsia"/>
          <w:sz w:val="32"/>
          <w:szCs w:val="32"/>
        </w:rPr>
        <w:t>报交通</w:t>
      </w:r>
      <w:proofErr w:type="gramEnd"/>
      <w:r>
        <w:rPr>
          <w:rFonts w:ascii="仿宋" w:eastAsia="仿宋" w:hAnsi="仿宋" w:hint="eastAsia"/>
          <w:sz w:val="32"/>
          <w:szCs w:val="32"/>
        </w:rPr>
        <w:t>运输部科技主管部门备案。</w:t>
      </w:r>
    </w:p>
    <w:p w:rsidR="00F61D3A" w:rsidRDefault="00F61D3A" w:rsidP="00F61D3A">
      <w:pPr>
        <w:ind w:firstLineChars="200" w:firstLine="643"/>
        <w:rPr>
          <w:rFonts w:ascii="仿宋" w:eastAsia="仿宋" w:hAnsi="仿宋" w:hint="eastAsia"/>
          <w:sz w:val="32"/>
          <w:szCs w:val="32"/>
        </w:rPr>
      </w:pPr>
      <w:r>
        <w:rPr>
          <w:rFonts w:ascii="楷体" w:eastAsia="楷体" w:hAnsi="楷体" w:hint="eastAsia"/>
          <w:b/>
          <w:sz w:val="32"/>
          <w:szCs w:val="32"/>
        </w:rPr>
        <w:t xml:space="preserve">第二十五条 </w:t>
      </w:r>
      <w:r>
        <w:rPr>
          <w:rFonts w:ascii="仿宋" w:eastAsia="仿宋" w:hAnsi="仿宋" w:hint="eastAsia"/>
          <w:sz w:val="32"/>
          <w:szCs w:val="32"/>
        </w:rPr>
        <w:t>根据年度考核情况，交通运输部科技主管部门会同组织管理机构，每年对部分重点实验室进行现场检查，发现、研究和解决重点实验室存在的问题。</w:t>
      </w:r>
    </w:p>
    <w:p w:rsidR="00F61D3A" w:rsidRDefault="00F61D3A" w:rsidP="00F61D3A">
      <w:pPr>
        <w:ind w:firstLineChars="200" w:firstLine="643"/>
        <w:rPr>
          <w:rFonts w:ascii="仿宋" w:eastAsia="仿宋" w:hAnsi="仿宋" w:hint="eastAsia"/>
          <w:sz w:val="32"/>
          <w:szCs w:val="32"/>
        </w:rPr>
      </w:pPr>
      <w:r>
        <w:rPr>
          <w:rFonts w:ascii="楷体" w:eastAsia="楷体" w:hAnsi="楷体" w:hint="eastAsia"/>
          <w:b/>
          <w:sz w:val="32"/>
          <w:szCs w:val="32"/>
        </w:rPr>
        <w:t xml:space="preserve">第二十六条 </w:t>
      </w:r>
      <w:r>
        <w:rPr>
          <w:rFonts w:ascii="仿宋" w:eastAsia="仿宋" w:hAnsi="仿宋" w:hint="eastAsia"/>
          <w:sz w:val="32"/>
          <w:szCs w:val="32"/>
        </w:rPr>
        <w:t>重点实验室实行定期评估制度。交通运输部科技主管部门负责重点实验室定期评估的组织实施，包括：制定评估规则，确定参评重点实验室名单，委托和指导有关机构开展具体评估工作，确定和发布评估结果，受理并处理异议等。</w:t>
      </w:r>
    </w:p>
    <w:p w:rsidR="00F61D3A" w:rsidRDefault="00F61D3A" w:rsidP="00F61D3A">
      <w:pPr>
        <w:ind w:firstLineChars="200" w:firstLine="643"/>
        <w:rPr>
          <w:rFonts w:ascii="仿宋" w:eastAsia="仿宋" w:hAnsi="仿宋" w:hint="eastAsia"/>
          <w:sz w:val="32"/>
          <w:szCs w:val="32"/>
        </w:rPr>
      </w:pPr>
      <w:r>
        <w:rPr>
          <w:rFonts w:ascii="楷体" w:eastAsia="楷体" w:hAnsi="楷体" w:hint="eastAsia"/>
          <w:b/>
          <w:sz w:val="32"/>
          <w:szCs w:val="32"/>
        </w:rPr>
        <w:t xml:space="preserve">第二十七条 </w:t>
      </w:r>
      <w:r>
        <w:rPr>
          <w:rFonts w:ascii="仿宋" w:eastAsia="仿宋" w:hAnsi="仿宋" w:hint="eastAsia"/>
          <w:sz w:val="32"/>
          <w:szCs w:val="32"/>
        </w:rPr>
        <w:t>定期评估周期为</w:t>
      </w:r>
      <w:r>
        <w:rPr>
          <w:rFonts w:eastAsia="仿宋" w:hint="eastAsia"/>
          <w:sz w:val="32"/>
          <w:szCs w:val="32"/>
        </w:rPr>
        <w:t>3</w:t>
      </w:r>
      <w:r>
        <w:rPr>
          <w:rFonts w:eastAsia="仿宋" w:hint="eastAsia"/>
          <w:sz w:val="32"/>
          <w:szCs w:val="32"/>
        </w:rPr>
        <w:t>—</w:t>
      </w:r>
      <w:r>
        <w:rPr>
          <w:rFonts w:eastAsia="仿宋" w:hint="eastAsia"/>
          <w:sz w:val="32"/>
          <w:szCs w:val="32"/>
        </w:rPr>
        <w:t>5</w:t>
      </w:r>
      <w:r>
        <w:rPr>
          <w:rFonts w:ascii="仿宋" w:eastAsia="仿宋" w:hAnsi="仿宋" w:hint="eastAsia"/>
          <w:sz w:val="32"/>
          <w:szCs w:val="32"/>
        </w:rPr>
        <w:t>年，每年评估</w:t>
      </w:r>
      <w:r>
        <w:rPr>
          <w:rFonts w:eastAsia="仿宋" w:hint="eastAsia"/>
          <w:sz w:val="32"/>
          <w:szCs w:val="32"/>
        </w:rPr>
        <w:t>2</w:t>
      </w:r>
      <w:r>
        <w:rPr>
          <w:rFonts w:eastAsia="仿宋" w:hint="eastAsia"/>
          <w:sz w:val="32"/>
          <w:szCs w:val="32"/>
        </w:rPr>
        <w:t>—</w:t>
      </w:r>
      <w:r>
        <w:rPr>
          <w:rFonts w:eastAsia="仿宋" w:hint="eastAsia"/>
          <w:sz w:val="32"/>
          <w:szCs w:val="32"/>
        </w:rPr>
        <w:t>3</w:t>
      </w:r>
      <w:r>
        <w:rPr>
          <w:rFonts w:ascii="仿宋" w:eastAsia="仿宋" w:hAnsi="仿宋" w:hint="eastAsia"/>
          <w:sz w:val="32"/>
          <w:szCs w:val="32"/>
        </w:rPr>
        <w:t>个领域。认定满</w:t>
      </w:r>
      <w:r>
        <w:rPr>
          <w:rFonts w:eastAsia="仿宋" w:hint="eastAsia"/>
          <w:sz w:val="32"/>
          <w:szCs w:val="32"/>
        </w:rPr>
        <w:t>3</w:t>
      </w:r>
      <w:r>
        <w:rPr>
          <w:rFonts w:ascii="仿宋" w:eastAsia="仿宋" w:hAnsi="仿宋" w:hint="eastAsia"/>
          <w:sz w:val="32"/>
          <w:szCs w:val="32"/>
        </w:rPr>
        <w:t>年的重点实验室应当参加定期评估。定期评估主要对实验室近</w:t>
      </w:r>
      <w:r>
        <w:rPr>
          <w:rFonts w:eastAsia="仿宋" w:hint="eastAsia"/>
          <w:sz w:val="32"/>
          <w:szCs w:val="32"/>
        </w:rPr>
        <w:t>3</w:t>
      </w:r>
      <w:r>
        <w:rPr>
          <w:rFonts w:ascii="仿宋" w:eastAsia="仿宋" w:hAnsi="仿宋" w:hint="eastAsia"/>
          <w:sz w:val="32"/>
          <w:szCs w:val="32"/>
        </w:rPr>
        <w:t>年的整体运行状况进行综合评估，评估程序分为初审、现场评审和综合评议三个阶段。</w:t>
      </w:r>
    </w:p>
    <w:p w:rsidR="00F61D3A" w:rsidRDefault="00F61D3A" w:rsidP="00F61D3A">
      <w:pPr>
        <w:ind w:firstLineChars="200" w:firstLine="643"/>
        <w:rPr>
          <w:rFonts w:ascii="仿宋" w:eastAsia="仿宋" w:hAnsi="仿宋"/>
          <w:sz w:val="32"/>
          <w:szCs w:val="32"/>
        </w:rPr>
      </w:pPr>
      <w:r>
        <w:rPr>
          <w:rFonts w:ascii="楷体" w:eastAsia="楷体" w:hAnsi="楷体" w:hint="eastAsia"/>
          <w:b/>
          <w:sz w:val="32"/>
          <w:szCs w:val="32"/>
        </w:rPr>
        <w:t xml:space="preserve">第二十八条 </w:t>
      </w:r>
      <w:r>
        <w:rPr>
          <w:rFonts w:ascii="仿宋" w:eastAsia="仿宋" w:hAnsi="仿宋" w:hint="eastAsia"/>
          <w:sz w:val="32"/>
          <w:szCs w:val="32"/>
        </w:rPr>
        <w:t>初审。参加评估的重点实验室，应填写《交通运输行业重点实验室评估报表》《交通运输行业重点实验</w:t>
      </w:r>
      <w:r>
        <w:rPr>
          <w:rFonts w:ascii="仿宋" w:eastAsia="仿宋" w:hAnsi="仿宋" w:hint="eastAsia"/>
          <w:sz w:val="32"/>
          <w:szCs w:val="32"/>
        </w:rPr>
        <w:lastRenderedPageBreak/>
        <w:t>室评估指标测评表》，完成自评工作总结报告（简述自评过程及自评结果）。交通运输部科技主管部门组织专家进行初审。</w:t>
      </w:r>
    </w:p>
    <w:p w:rsidR="00F61D3A" w:rsidRDefault="00F61D3A" w:rsidP="00F61D3A">
      <w:pPr>
        <w:ind w:firstLineChars="200" w:firstLine="643"/>
        <w:rPr>
          <w:rFonts w:ascii="仿宋" w:eastAsia="仿宋" w:hAnsi="仿宋" w:hint="eastAsia"/>
          <w:sz w:val="32"/>
          <w:szCs w:val="32"/>
        </w:rPr>
      </w:pPr>
      <w:r>
        <w:rPr>
          <w:rFonts w:ascii="楷体" w:eastAsia="楷体" w:hAnsi="楷体" w:hint="eastAsia"/>
          <w:b/>
          <w:sz w:val="32"/>
          <w:szCs w:val="32"/>
        </w:rPr>
        <w:t xml:space="preserve">第二十九条 </w:t>
      </w:r>
      <w:r>
        <w:rPr>
          <w:rFonts w:ascii="仿宋" w:eastAsia="仿宋" w:hAnsi="仿宋" w:hint="eastAsia"/>
          <w:sz w:val="32"/>
          <w:szCs w:val="32"/>
        </w:rPr>
        <w:t>现场评审。交通运输部科技主管部门对自评工</w:t>
      </w:r>
      <w:proofErr w:type="gramStart"/>
      <w:r>
        <w:rPr>
          <w:rFonts w:ascii="仿宋" w:eastAsia="仿宋" w:hAnsi="仿宋" w:hint="eastAsia"/>
          <w:sz w:val="32"/>
          <w:szCs w:val="32"/>
        </w:rPr>
        <w:t>作符合</w:t>
      </w:r>
      <w:proofErr w:type="gramEnd"/>
      <w:r>
        <w:rPr>
          <w:rFonts w:ascii="仿宋" w:eastAsia="仿宋" w:hAnsi="仿宋" w:hint="eastAsia"/>
          <w:sz w:val="32"/>
          <w:szCs w:val="32"/>
        </w:rPr>
        <w:t>要求的重点实验室，组织专家进行现场评审并形成评审意见。现场评审主要包括核实材料、实地查看、抽查询问、集体评议等环节。</w:t>
      </w:r>
    </w:p>
    <w:p w:rsidR="00F61D3A" w:rsidRDefault="00F61D3A" w:rsidP="00F61D3A">
      <w:pPr>
        <w:ind w:firstLineChars="200" w:firstLine="643"/>
        <w:rPr>
          <w:rFonts w:ascii="仿宋" w:eastAsia="仿宋" w:hAnsi="仿宋" w:hint="eastAsia"/>
          <w:sz w:val="32"/>
          <w:szCs w:val="32"/>
        </w:rPr>
      </w:pPr>
      <w:r>
        <w:rPr>
          <w:rFonts w:ascii="楷体" w:eastAsia="楷体" w:hAnsi="楷体" w:hint="eastAsia"/>
          <w:b/>
          <w:sz w:val="32"/>
          <w:szCs w:val="32"/>
        </w:rPr>
        <w:t xml:space="preserve">第三十条 </w:t>
      </w:r>
      <w:r>
        <w:rPr>
          <w:rFonts w:ascii="仿宋" w:eastAsia="仿宋" w:hAnsi="仿宋" w:hint="eastAsia"/>
          <w:sz w:val="32"/>
          <w:szCs w:val="32"/>
        </w:rPr>
        <w:t>综合评议。交通运输部科技主管部门根据专家组现场评估意见，组织开展综合评议，审定评估结果并予以公布。评估结果分优秀、合格、不合格。评估结果为优秀的重点实验室优先推荐申报国家级重点实验室。评估结果为不合格的重点实验室不再列入重点实验室序列。</w:t>
      </w:r>
    </w:p>
    <w:p w:rsidR="00F61D3A" w:rsidRDefault="00F61D3A" w:rsidP="00F61D3A">
      <w:pPr>
        <w:ind w:firstLineChars="200" w:firstLine="643"/>
        <w:rPr>
          <w:rFonts w:ascii="仿宋" w:eastAsia="仿宋" w:hAnsi="仿宋" w:hint="eastAsia"/>
          <w:sz w:val="32"/>
          <w:szCs w:val="32"/>
        </w:rPr>
      </w:pPr>
      <w:r>
        <w:rPr>
          <w:rFonts w:ascii="楷体" w:eastAsia="楷体" w:hAnsi="楷体" w:hint="eastAsia"/>
          <w:b/>
          <w:sz w:val="32"/>
          <w:szCs w:val="32"/>
        </w:rPr>
        <w:t xml:space="preserve">第三十一条 </w:t>
      </w:r>
      <w:r>
        <w:rPr>
          <w:rFonts w:ascii="仿宋" w:eastAsia="仿宋" w:hAnsi="仿宋" w:hint="eastAsia"/>
          <w:sz w:val="32"/>
          <w:szCs w:val="32"/>
        </w:rPr>
        <w:t>交通运输部科技主管部门根据定期评估结果，对重点实验室进行动态调整。未通过评估的重点实验室不再列入重点实验室序列；评估结果为优秀的重点实验室优先推荐申报国家级重点实验室。</w:t>
      </w:r>
    </w:p>
    <w:p w:rsidR="00F61D3A" w:rsidRDefault="00F61D3A" w:rsidP="00F61D3A">
      <w:pPr>
        <w:jc w:val="center"/>
        <w:rPr>
          <w:rFonts w:ascii="黑体" w:eastAsia="黑体" w:hAnsi="黑体" w:hint="eastAsia"/>
          <w:b/>
          <w:sz w:val="32"/>
          <w:szCs w:val="32"/>
        </w:rPr>
      </w:pPr>
      <w:r>
        <w:rPr>
          <w:rFonts w:ascii="黑体" w:eastAsia="黑体" w:hAnsi="黑体" w:hint="eastAsia"/>
          <w:b/>
          <w:sz w:val="32"/>
          <w:szCs w:val="32"/>
        </w:rPr>
        <w:t>第六章  附 则</w:t>
      </w:r>
    </w:p>
    <w:p w:rsidR="00F61D3A" w:rsidRDefault="00F61D3A" w:rsidP="00F61D3A">
      <w:pPr>
        <w:ind w:firstLineChars="200" w:firstLine="643"/>
        <w:rPr>
          <w:rFonts w:ascii="仿宋" w:eastAsia="仿宋" w:hAnsi="仿宋" w:hint="eastAsia"/>
          <w:sz w:val="32"/>
          <w:szCs w:val="32"/>
        </w:rPr>
      </w:pPr>
      <w:r>
        <w:rPr>
          <w:rFonts w:ascii="楷体" w:eastAsia="楷体" w:hAnsi="楷体" w:hint="eastAsia"/>
          <w:b/>
          <w:sz w:val="32"/>
          <w:szCs w:val="32"/>
        </w:rPr>
        <w:t xml:space="preserve">第三十二条  </w:t>
      </w:r>
      <w:r>
        <w:rPr>
          <w:rFonts w:ascii="仿宋" w:eastAsia="仿宋" w:hAnsi="仿宋" w:hint="eastAsia"/>
          <w:sz w:val="32"/>
          <w:szCs w:val="32"/>
        </w:rPr>
        <w:t>重点实验室统一命名为</w:t>
      </w:r>
      <w:r>
        <w:rPr>
          <w:rFonts w:ascii="仿宋" w:eastAsia="仿宋" w:hAnsi="仿宋"/>
          <w:sz w:val="32"/>
          <w:szCs w:val="32"/>
        </w:rPr>
        <w:t>“××</w:t>
      </w:r>
      <w:r>
        <w:rPr>
          <w:rFonts w:ascii="仿宋" w:eastAsia="仿宋" w:hAnsi="仿宋" w:hint="eastAsia"/>
          <w:sz w:val="32"/>
          <w:szCs w:val="32"/>
        </w:rPr>
        <w:t>（专业技术领域）交通运输行业</w:t>
      </w:r>
      <w:r>
        <w:rPr>
          <w:rFonts w:ascii="仿宋" w:eastAsia="仿宋" w:hAnsi="仿宋"/>
          <w:sz w:val="32"/>
          <w:szCs w:val="32"/>
        </w:rPr>
        <w:t>重点实验室”，英文名称为</w:t>
      </w:r>
      <w:r>
        <w:rPr>
          <w:rFonts w:ascii="仿宋" w:eastAsia="仿宋" w:hAnsi="仿宋" w:hint="eastAsia"/>
          <w:sz w:val="32"/>
          <w:szCs w:val="32"/>
        </w:rPr>
        <w:t>“</w:t>
      </w:r>
      <w:r>
        <w:rPr>
          <w:rFonts w:eastAsia="仿宋"/>
          <w:sz w:val="32"/>
          <w:szCs w:val="32"/>
        </w:rPr>
        <w:t xml:space="preserve">Key Laboratory of </w:t>
      </w:r>
      <w:r>
        <w:rPr>
          <w:rFonts w:ascii="仿宋" w:eastAsia="仿宋" w:hAnsi="仿宋"/>
          <w:sz w:val="32"/>
          <w:szCs w:val="32"/>
        </w:rPr>
        <w:t>××</w:t>
      </w:r>
      <w:r>
        <w:rPr>
          <w:rFonts w:ascii="仿宋" w:eastAsia="仿宋" w:hAnsi="仿宋" w:hint="eastAsia"/>
          <w:sz w:val="32"/>
          <w:szCs w:val="32"/>
        </w:rPr>
        <w:t xml:space="preserve"> </w:t>
      </w:r>
      <w:r>
        <w:rPr>
          <w:rFonts w:eastAsia="仿宋"/>
          <w:sz w:val="32"/>
          <w:szCs w:val="32"/>
        </w:rPr>
        <w:t>of</w:t>
      </w:r>
      <w:r>
        <w:rPr>
          <w:rFonts w:ascii="仿宋" w:eastAsia="仿宋" w:hAnsi="仿宋" w:hint="eastAsia"/>
          <w:sz w:val="32"/>
          <w:szCs w:val="32"/>
        </w:rPr>
        <w:t xml:space="preserve"> </w:t>
      </w:r>
      <w:r>
        <w:rPr>
          <w:rFonts w:eastAsia="仿宋" w:hint="eastAsia"/>
          <w:sz w:val="32"/>
          <w:szCs w:val="32"/>
        </w:rPr>
        <w:t>Transport</w:t>
      </w:r>
      <w:r>
        <w:rPr>
          <w:rFonts w:eastAsia="仿宋" w:hint="eastAsia"/>
          <w:sz w:val="32"/>
          <w:szCs w:val="32"/>
        </w:rPr>
        <w:t>，</w:t>
      </w:r>
      <w:r>
        <w:rPr>
          <w:rFonts w:eastAsia="仿宋" w:hint="eastAsia"/>
          <w:sz w:val="32"/>
          <w:szCs w:val="32"/>
        </w:rPr>
        <w:t>Ministry of Transport</w:t>
      </w:r>
      <w:r>
        <w:rPr>
          <w:rFonts w:eastAsia="仿宋" w:hint="eastAsia"/>
          <w:sz w:val="32"/>
          <w:szCs w:val="32"/>
        </w:rPr>
        <w:t>，</w:t>
      </w:r>
      <w:r>
        <w:rPr>
          <w:rFonts w:eastAsia="仿宋" w:hint="eastAsia"/>
          <w:sz w:val="32"/>
          <w:szCs w:val="32"/>
        </w:rPr>
        <w:t>PRC</w:t>
      </w:r>
      <w:r>
        <w:rPr>
          <w:rFonts w:ascii="仿宋" w:eastAsia="仿宋" w:hAnsi="仿宋"/>
          <w:sz w:val="32"/>
          <w:szCs w:val="32"/>
        </w:rPr>
        <w:t>”。</w:t>
      </w:r>
    </w:p>
    <w:p w:rsidR="00F61D3A" w:rsidRDefault="00F61D3A" w:rsidP="00F61D3A">
      <w:pPr>
        <w:ind w:firstLineChars="200" w:firstLine="643"/>
        <w:rPr>
          <w:rFonts w:ascii="仿宋" w:eastAsia="仿宋" w:hAnsi="仿宋" w:hint="eastAsia"/>
          <w:sz w:val="32"/>
          <w:szCs w:val="32"/>
        </w:rPr>
      </w:pPr>
      <w:r>
        <w:rPr>
          <w:rFonts w:ascii="楷体" w:eastAsia="楷体" w:hAnsi="楷体" w:hint="eastAsia"/>
          <w:b/>
          <w:sz w:val="32"/>
          <w:szCs w:val="32"/>
        </w:rPr>
        <w:t xml:space="preserve">第三十三条 </w:t>
      </w:r>
      <w:r>
        <w:rPr>
          <w:rFonts w:ascii="仿宋" w:eastAsia="仿宋" w:hAnsi="仿宋" w:hint="eastAsia"/>
          <w:sz w:val="32"/>
          <w:szCs w:val="32"/>
        </w:rPr>
        <w:t>在重点实验室建设与运行管理中，凡是属于国家科学技术涉密范围的相关情形和内容，应按照《国家</w:t>
      </w:r>
      <w:r>
        <w:rPr>
          <w:rFonts w:ascii="仿宋" w:eastAsia="仿宋" w:hAnsi="仿宋" w:hint="eastAsia"/>
          <w:sz w:val="32"/>
          <w:szCs w:val="32"/>
        </w:rPr>
        <w:lastRenderedPageBreak/>
        <w:t>科学技术保密规定》等相关法规执行。</w:t>
      </w:r>
    </w:p>
    <w:p w:rsidR="00F61D3A" w:rsidRDefault="00F61D3A" w:rsidP="00F61D3A">
      <w:pPr>
        <w:ind w:firstLineChars="200" w:firstLine="643"/>
        <w:rPr>
          <w:rFonts w:ascii="仿宋" w:eastAsia="仿宋" w:hAnsi="仿宋" w:hint="eastAsia"/>
          <w:sz w:val="32"/>
          <w:szCs w:val="32"/>
        </w:rPr>
      </w:pPr>
      <w:r>
        <w:rPr>
          <w:rFonts w:ascii="楷体" w:eastAsia="楷体" w:hAnsi="楷体" w:hint="eastAsia"/>
          <w:b/>
          <w:sz w:val="32"/>
          <w:szCs w:val="32"/>
        </w:rPr>
        <w:t xml:space="preserve">第三十四条 </w:t>
      </w:r>
      <w:r>
        <w:rPr>
          <w:rFonts w:ascii="仿宋" w:eastAsia="仿宋" w:hAnsi="仿宋" w:hint="eastAsia"/>
          <w:sz w:val="32"/>
          <w:szCs w:val="32"/>
        </w:rPr>
        <w:t>在认定与评估中，重点实验室及其依托单位应实事求是地提供有关认定或评估数据和资料，对弄虚作假者，将按不合格处理。</w:t>
      </w:r>
    </w:p>
    <w:p w:rsidR="00F61D3A" w:rsidRDefault="00F61D3A" w:rsidP="00F61D3A">
      <w:pPr>
        <w:ind w:firstLineChars="200" w:firstLine="643"/>
        <w:rPr>
          <w:rFonts w:ascii="仿宋" w:eastAsia="仿宋" w:hAnsi="仿宋" w:hint="eastAsia"/>
          <w:sz w:val="32"/>
          <w:szCs w:val="32"/>
        </w:rPr>
      </w:pPr>
      <w:r>
        <w:rPr>
          <w:rFonts w:ascii="楷体" w:eastAsia="楷体" w:hAnsi="楷体" w:hint="eastAsia"/>
          <w:b/>
          <w:sz w:val="32"/>
          <w:szCs w:val="32"/>
        </w:rPr>
        <w:t xml:space="preserve">第三十五条 </w:t>
      </w:r>
      <w:r>
        <w:rPr>
          <w:rFonts w:ascii="仿宋" w:eastAsia="仿宋" w:hAnsi="仿宋" w:hint="eastAsia"/>
          <w:sz w:val="32"/>
          <w:szCs w:val="32"/>
        </w:rPr>
        <w:t>本办法自</w:t>
      </w:r>
      <w:r>
        <w:rPr>
          <w:rFonts w:eastAsia="仿宋"/>
          <w:sz w:val="32"/>
          <w:szCs w:val="32"/>
        </w:rPr>
        <w:t>2017</w:t>
      </w:r>
      <w:r>
        <w:rPr>
          <w:rFonts w:ascii="仿宋" w:eastAsia="仿宋" w:hAnsi="仿宋" w:hint="eastAsia"/>
          <w:sz w:val="32"/>
          <w:szCs w:val="32"/>
        </w:rPr>
        <w:t>年 月 日起实施，有效期</w:t>
      </w:r>
      <w:r>
        <w:rPr>
          <w:rFonts w:eastAsia="仿宋"/>
          <w:sz w:val="32"/>
          <w:szCs w:val="32"/>
        </w:rPr>
        <w:t>5</w:t>
      </w:r>
      <w:r>
        <w:rPr>
          <w:rFonts w:ascii="仿宋" w:eastAsia="仿宋" w:hAnsi="仿宋" w:hint="eastAsia"/>
          <w:sz w:val="32"/>
          <w:szCs w:val="32"/>
        </w:rPr>
        <w:t>年，《交通行业重点实验室管理办法》（交</w:t>
      </w:r>
      <w:proofErr w:type="gramStart"/>
      <w:r>
        <w:rPr>
          <w:rFonts w:ascii="仿宋" w:eastAsia="仿宋" w:hAnsi="仿宋" w:hint="eastAsia"/>
          <w:sz w:val="32"/>
          <w:szCs w:val="32"/>
        </w:rPr>
        <w:t>科教发</w:t>
      </w:r>
      <w:proofErr w:type="gramEnd"/>
      <w:r>
        <w:rPr>
          <w:rFonts w:ascii="仿宋" w:eastAsia="仿宋" w:hAnsi="仿宋" w:hint="eastAsia"/>
          <w:sz w:val="32"/>
          <w:szCs w:val="32"/>
        </w:rPr>
        <w:t>〔</w:t>
      </w:r>
      <w:r>
        <w:rPr>
          <w:rFonts w:eastAsia="仿宋" w:hint="eastAsia"/>
          <w:sz w:val="32"/>
          <w:szCs w:val="32"/>
        </w:rPr>
        <w:t>2005</w:t>
      </w:r>
      <w:r>
        <w:rPr>
          <w:rFonts w:ascii="仿宋" w:eastAsia="仿宋" w:hAnsi="仿宋" w:hint="eastAsia"/>
          <w:sz w:val="32"/>
          <w:szCs w:val="32"/>
        </w:rPr>
        <w:t>〕</w:t>
      </w:r>
      <w:r>
        <w:rPr>
          <w:rFonts w:eastAsia="仿宋" w:hint="eastAsia"/>
          <w:sz w:val="32"/>
          <w:szCs w:val="32"/>
        </w:rPr>
        <w:t>317</w:t>
      </w:r>
      <w:r>
        <w:rPr>
          <w:rFonts w:ascii="仿宋" w:eastAsia="仿宋" w:hAnsi="仿宋" w:hint="eastAsia"/>
          <w:sz w:val="32"/>
          <w:szCs w:val="32"/>
        </w:rPr>
        <w:t>号）、《交通行业重点实验室认定与评估工作实施细则(试行)》（厅科教字〔</w:t>
      </w:r>
      <w:r>
        <w:rPr>
          <w:rFonts w:eastAsia="仿宋" w:hint="eastAsia"/>
          <w:sz w:val="32"/>
          <w:szCs w:val="32"/>
        </w:rPr>
        <w:t>2005</w:t>
      </w:r>
      <w:r>
        <w:rPr>
          <w:rFonts w:ascii="仿宋" w:eastAsia="仿宋" w:hAnsi="仿宋" w:hint="eastAsia"/>
          <w:sz w:val="32"/>
          <w:szCs w:val="32"/>
        </w:rPr>
        <w:t>〕</w:t>
      </w:r>
      <w:r>
        <w:rPr>
          <w:rFonts w:eastAsia="仿宋" w:hint="eastAsia"/>
          <w:sz w:val="32"/>
          <w:szCs w:val="32"/>
        </w:rPr>
        <w:t>298</w:t>
      </w:r>
      <w:r>
        <w:rPr>
          <w:rFonts w:ascii="仿宋" w:eastAsia="仿宋" w:hAnsi="仿宋" w:hint="eastAsia"/>
          <w:sz w:val="32"/>
          <w:szCs w:val="32"/>
        </w:rPr>
        <w:t>号）同时废止。</w:t>
      </w:r>
    </w:p>
    <w:p w:rsidR="00F61D3A" w:rsidRDefault="00F61D3A" w:rsidP="00F61D3A">
      <w:pPr>
        <w:rPr>
          <w:rFonts w:ascii="仿宋_GB2312" w:eastAsia="仿宋_GB2312" w:hAnsi="仿宋_GB2312" w:hint="eastAsia"/>
          <w:kern w:val="0"/>
          <w:sz w:val="32"/>
          <w:u w:color="000000"/>
        </w:rPr>
      </w:pPr>
      <w:r>
        <w:rPr>
          <w:rFonts w:ascii="楷体" w:eastAsia="楷体" w:hAnsi="楷体" w:hint="eastAsia"/>
          <w:b/>
          <w:sz w:val="32"/>
          <w:szCs w:val="32"/>
        </w:rPr>
        <w:t xml:space="preserve">    第三十六条 </w:t>
      </w:r>
      <w:r>
        <w:rPr>
          <w:rFonts w:ascii="仿宋" w:eastAsia="仿宋" w:hAnsi="仿宋" w:hint="eastAsia"/>
          <w:sz w:val="32"/>
          <w:szCs w:val="32"/>
        </w:rPr>
        <w:t>本办法由交通运输部科技主管部门负责解释。</w:t>
      </w:r>
    </w:p>
    <w:p w:rsidR="00FE516A" w:rsidRPr="00F61D3A" w:rsidRDefault="00FE516A"/>
    <w:sectPr w:rsidR="00FE516A" w:rsidRPr="00F61D3A" w:rsidSect="00FE516A">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61D3A"/>
    <w:rsid w:val="00F61D3A"/>
    <w:rsid w:val="00FE516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1D3A"/>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603</Words>
  <Characters>3443</Characters>
  <Application>Microsoft Office Word</Application>
  <DocSecurity>0</DocSecurity>
  <Lines>28</Lines>
  <Paragraphs>8</Paragraphs>
  <ScaleCrop>false</ScaleCrop>
  <Company/>
  <LinksUpToDate>false</LinksUpToDate>
  <CharactersWithSpaces>4038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cici</dc:creator>
  <cp:lastModifiedBy>cici</cp:lastModifiedBy>
  <cp:revision>1</cp:revision>
  <dcterms:created xsi:type="dcterms:W3CDTF">2017-07-17T01:23:00Z</dcterms:created>
  <dcterms:modified xsi:type="dcterms:W3CDTF">2017-07-17T01:23:00Z</dcterms:modified>
</cp:coreProperties>
</file>